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A59D" w14:textId="01FC2AF3" w:rsidR="002E67D4" w:rsidRPr="00D73834" w:rsidRDefault="002E67D4" w:rsidP="002E67D4">
      <w:pPr>
        <w:jc w:val="center"/>
        <w:rPr>
          <w:sz w:val="32"/>
          <w:szCs w:val="32"/>
        </w:rPr>
      </w:pPr>
      <w:r w:rsidRPr="00FC47DA">
        <w:rPr>
          <w:rFonts w:hint="eastAsia"/>
          <w:sz w:val="32"/>
          <w:szCs w:val="32"/>
        </w:rPr>
        <w:t>浙江</w:t>
      </w:r>
      <w:r w:rsidR="00A838D5">
        <w:rPr>
          <w:rFonts w:hint="eastAsia"/>
          <w:sz w:val="32"/>
          <w:szCs w:val="32"/>
        </w:rPr>
        <w:t>省工业环保设计研究院有限公司开放课题</w:t>
      </w:r>
      <w:r w:rsidRPr="00D73834">
        <w:rPr>
          <w:rFonts w:hint="eastAsia"/>
          <w:sz w:val="32"/>
          <w:szCs w:val="32"/>
        </w:rPr>
        <w:t>经费使用管理办法</w:t>
      </w:r>
    </w:p>
    <w:p w14:paraId="61C56D4C" w14:textId="77777777" w:rsidR="002E67D4" w:rsidRPr="00C0704A" w:rsidRDefault="002E67D4" w:rsidP="002E67D4">
      <w:pPr>
        <w:spacing w:line="276" w:lineRule="auto"/>
        <w:ind w:firstLineChars="200" w:firstLine="560"/>
        <w:rPr>
          <w:rFonts w:ascii="仿宋" w:eastAsia="仿宋" w:hAnsi="仿宋"/>
          <w:sz w:val="28"/>
          <w:szCs w:val="28"/>
        </w:rPr>
      </w:pPr>
      <w:r w:rsidRPr="00C0704A">
        <w:rPr>
          <w:rFonts w:ascii="仿宋" w:eastAsia="仿宋" w:hAnsi="仿宋" w:hint="eastAsia"/>
          <w:sz w:val="28"/>
          <w:szCs w:val="28"/>
        </w:rPr>
        <w:t>为保障环保项目经费使用合理、合</w:t>
      </w:r>
      <w:proofErr w:type="gramStart"/>
      <w:r w:rsidRPr="00C0704A">
        <w:rPr>
          <w:rFonts w:ascii="仿宋" w:eastAsia="仿宋" w:hAnsi="仿宋" w:hint="eastAsia"/>
          <w:sz w:val="28"/>
          <w:szCs w:val="28"/>
        </w:rPr>
        <w:t>规</w:t>
      </w:r>
      <w:proofErr w:type="gramEnd"/>
      <w:r w:rsidRPr="00C0704A">
        <w:rPr>
          <w:rFonts w:ascii="仿宋" w:eastAsia="仿宋" w:hAnsi="仿宋" w:hint="eastAsia"/>
          <w:sz w:val="28"/>
          <w:szCs w:val="28"/>
        </w:rPr>
        <w:t>、合法，参照《浙江工商大学横向科研项目经费管理办法》，结合我院实际情况，特制定本办法。</w:t>
      </w:r>
    </w:p>
    <w:p w14:paraId="6DFEE0B6" w14:textId="77777777" w:rsidR="002E67D4" w:rsidRPr="00C0704A" w:rsidRDefault="002E67D4" w:rsidP="002E67D4">
      <w:pPr>
        <w:spacing w:line="276" w:lineRule="auto"/>
        <w:ind w:firstLineChars="200" w:firstLine="560"/>
        <w:rPr>
          <w:rFonts w:ascii="仿宋" w:eastAsia="仿宋" w:hAnsi="仿宋"/>
          <w:sz w:val="28"/>
          <w:szCs w:val="28"/>
        </w:rPr>
      </w:pPr>
      <w:r w:rsidRPr="00C0704A">
        <w:rPr>
          <w:rFonts w:ascii="仿宋" w:eastAsia="仿宋" w:hAnsi="仿宋" w:hint="eastAsia"/>
          <w:sz w:val="28"/>
          <w:szCs w:val="28"/>
        </w:rPr>
        <w:t>凡浙江工商大学本级各部门及相关教师使用我院的项目经费均按本办法执行。</w:t>
      </w:r>
    </w:p>
    <w:p w14:paraId="65FF99BB" w14:textId="42C7F815" w:rsidR="002E67D4" w:rsidRPr="00C0704A" w:rsidRDefault="002E67D4" w:rsidP="002E67D4">
      <w:pPr>
        <w:spacing w:line="276" w:lineRule="auto"/>
        <w:ind w:firstLineChars="200" w:firstLine="560"/>
        <w:rPr>
          <w:rFonts w:ascii="仿宋" w:eastAsia="仿宋" w:hAnsi="仿宋"/>
          <w:sz w:val="28"/>
          <w:szCs w:val="28"/>
        </w:rPr>
      </w:pPr>
      <w:r w:rsidRPr="00C0704A">
        <w:rPr>
          <w:rFonts w:ascii="仿宋" w:eastAsia="仿宋" w:hAnsi="仿宋" w:hint="eastAsia"/>
          <w:sz w:val="28"/>
          <w:szCs w:val="28"/>
        </w:rPr>
        <w:t>项目经费可按事先编制的</w:t>
      </w:r>
      <w:r w:rsidR="000C0E29">
        <w:rPr>
          <w:rFonts w:ascii="仿宋" w:eastAsia="仿宋" w:hAnsi="仿宋" w:hint="eastAsia"/>
          <w:sz w:val="28"/>
          <w:szCs w:val="28"/>
        </w:rPr>
        <w:t>预</w:t>
      </w:r>
      <w:r w:rsidRPr="00C0704A">
        <w:rPr>
          <w:rFonts w:ascii="仿宋" w:eastAsia="仿宋" w:hAnsi="仿宋" w:hint="eastAsia"/>
          <w:sz w:val="28"/>
          <w:szCs w:val="28"/>
        </w:rPr>
        <w:t>算执行；不编制预算的，按以下范围开支：</w:t>
      </w:r>
    </w:p>
    <w:p w14:paraId="19B97F44"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hint="eastAsia"/>
          <w:sz w:val="28"/>
          <w:szCs w:val="28"/>
        </w:rPr>
        <w:t>1</w:t>
      </w:r>
      <w:r w:rsidRPr="002E67D4">
        <w:rPr>
          <w:rFonts w:ascii="仿宋" w:eastAsia="仿宋" w:hAnsi="仿宋"/>
          <w:sz w:val="28"/>
          <w:szCs w:val="28"/>
        </w:rPr>
        <w:t>.</w:t>
      </w:r>
      <w:r w:rsidRPr="002E67D4">
        <w:rPr>
          <w:rFonts w:ascii="仿宋" w:eastAsia="仿宋" w:hAnsi="仿宋" w:hint="eastAsia"/>
          <w:sz w:val="28"/>
          <w:szCs w:val="28"/>
        </w:rPr>
        <w:t>设备费：是指在项目研究过程中购置或租赁外单位仪器设备而发生的费用。凡使用项目经费购置仪器设备等固定资产，除合同另有规定外，均属于环保院固定资产，应按照环保</w:t>
      </w:r>
      <w:proofErr w:type="gramStart"/>
      <w:r w:rsidRPr="002E67D4">
        <w:rPr>
          <w:rFonts w:ascii="仿宋" w:eastAsia="仿宋" w:hAnsi="仿宋" w:hint="eastAsia"/>
          <w:sz w:val="28"/>
          <w:szCs w:val="28"/>
        </w:rPr>
        <w:t>院相关</w:t>
      </w:r>
      <w:proofErr w:type="gramEnd"/>
      <w:r w:rsidRPr="002E67D4">
        <w:rPr>
          <w:rFonts w:ascii="仿宋" w:eastAsia="仿宋" w:hAnsi="仿宋" w:hint="eastAsia"/>
          <w:sz w:val="28"/>
          <w:szCs w:val="28"/>
        </w:rPr>
        <w:t>规定进行核算和管理。</w:t>
      </w:r>
    </w:p>
    <w:p w14:paraId="7C540F7E"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2.</w:t>
      </w:r>
      <w:r w:rsidRPr="002E67D4">
        <w:rPr>
          <w:rFonts w:ascii="仿宋" w:eastAsia="仿宋" w:hAnsi="仿宋" w:hint="eastAsia"/>
          <w:sz w:val="28"/>
          <w:szCs w:val="28"/>
        </w:rPr>
        <w:t>材料费：是指在项目研究开发过程中消耗的各种原材料、辅助材料低值易耗品等的采购及运输、装卸、整理等费用；</w:t>
      </w:r>
    </w:p>
    <w:p w14:paraId="3FE35307"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3.</w:t>
      </w:r>
      <w:r w:rsidRPr="002E67D4">
        <w:rPr>
          <w:rFonts w:ascii="仿宋" w:eastAsia="仿宋" w:hAnsi="仿宋" w:hint="eastAsia"/>
          <w:sz w:val="28"/>
          <w:szCs w:val="28"/>
        </w:rPr>
        <w:t>测试化验加工费：是指在项目研究过程中支付给外单位的检验、测试、化验及加工等费用。报销时须提供测试化验加工外协或合同、报告等相关凭证。</w:t>
      </w:r>
    </w:p>
    <w:p w14:paraId="0EF50FEF"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4.</w:t>
      </w:r>
      <w:r w:rsidRPr="002E67D4">
        <w:rPr>
          <w:rFonts w:ascii="仿宋" w:eastAsia="仿宋" w:hAnsi="仿宋" w:hint="eastAsia"/>
          <w:sz w:val="28"/>
          <w:szCs w:val="28"/>
        </w:rPr>
        <w:t>燃料动力费：是指在项目研究过程中相关大型仪器设备、专用科学装置等运行发生的可以单独计量的水、电、气、燃料消耗费用等；</w:t>
      </w:r>
    </w:p>
    <w:p w14:paraId="6A70F5E0"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5.</w:t>
      </w:r>
      <w:r w:rsidRPr="002E67D4">
        <w:rPr>
          <w:rFonts w:ascii="仿宋" w:eastAsia="仿宋" w:hAnsi="仿宋" w:hint="eastAsia"/>
          <w:sz w:val="28"/>
          <w:szCs w:val="28"/>
        </w:rPr>
        <w:t>会议费、差旅费：指在项目研究过程中开展学术研讨、咨询交流、考察调研等活动而发生的会议、交通、食宿等费用；</w:t>
      </w:r>
    </w:p>
    <w:p w14:paraId="0A95791B"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6.</w:t>
      </w:r>
      <w:r w:rsidRPr="002E67D4">
        <w:rPr>
          <w:rFonts w:ascii="仿宋" w:eastAsia="仿宋" w:hAnsi="仿宋" w:hint="eastAsia"/>
          <w:sz w:val="28"/>
          <w:szCs w:val="28"/>
        </w:rPr>
        <w:t>出版、文献、信息传播、知识产权事务费：是指在项目研究过</w:t>
      </w:r>
      <w:r w:rsidRPr="002E67D4">
        <w:rPr>
          <w:rFonts w:ascii="仿宋" w:eastAsia="仿宋" w:hAnsi="仿宋" w:hint="eastAsia"/>
          <w:sz w:val="28"/>
          <w:szCs w:val="28"/>
        </w:rPr>
        <w:lastRenderedPageBreak/>
        <w:t>程中，需要支付的出版费、数据（库）费、数据使用费、资料费、专用软件购买费、文献检索费、专业通信网络费、电话费、托运费、专利申请及其他知识产权事务等费用。</w:t>
      </w:r>
    </w:p>
    <w:p w14:paraId="2353B569"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7.</w:t>
      </w:r>
      <w:r w:rsidRPr="002E67D4">
        <w:rPr>
          <w:rFonts w:ascii="仿宋" w:eastAsia="仿宋" w:hAnsi="仿宋" w:hint="eastAsia"/>
          <w:sz w:val="28"/>
          <w:szCs w:val="28"/>
        </w:rPr>
        <w:t>劳务费：科研人员或项目团队按照与委托方的合同约定发放劳务报酬，可在项目经费中列支不超过经费总额</w:t>
      </w:r>
      <w:r w:rsidRPr="002E67D4">
        <w:rPr>
          <w:rFonts w:ascii="仿宋" w:eastAsia="仿宋" w:hAnsi="仿宋"/>
          <w:sz w:val="28"/>
          <w:szCs w:val="28"/>
        </w:rPr>
        <w:t>50</w:t>
      </w:r>
      <w:r w:rsidRPr="002E67D4">
        <w:rPr>
          <w:rFonts w:ascii="仿宋" w:eastAsia="仿宋" w:hAnsi="仿宋" w:hint="eastAsia"/>
          <w:sz w:val="28"/>
          <w:szCs w:val="28"/>
        </w:rPr>
        <w:t>%的劳务费。劳务报酬发放，如合同没有约定的，由项目负责人按需编制预算，按照预算执行。科研人员、聘用人员获得劳务报酬应依法缴纳个人所得税。</w:t>
      </w:r>
    </w:p>
    <w:p w14:paraId="5D634440"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8.</w:t>
      </w:r>
      <w:r w:rsidRPr="002E67D4">
        <w:rPr>
          <w:rFonts w:ascii="仿宋" w:eastAsia="仿宋" w:hAnsi="仿宋" w:hint="eastAsia"/>
          <w:sz w:val="28"/>
          <w:szCs w:val="28"/>
        </w:rPr>
        <w:t>专家咨询（讲座）费：是指项目进行调研、论证、鉴定（评审）、验收和开展学术讲座时所支付给临时聘请的咨询专家（项目组成员除外）的费用。</w:t>
      </w:r>
    </w:p>
    <w:p w14:paraId="443E338D"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9.</w:t>
      </w:r>
      <w:r w:rsidRPr="002E67D4">
        <w:rPr>
          <w:rFonts w:hint="eastAsia"/>
          <w:sz w:val="28"/>
          <w:szCs w:val="28"/>
        </w:rPr>
        <w:t xml:space="preserve"> </w:t>
      </w:r>
      <w:r w:rsidRPr="002E67D4">
        <w:rPr>
          <w:rFonts w:ascii="仿宋" w:eastAsia="仿宋" w:hAnsi="仿宋" w:hint="eastAsia"/>
          <w:sz w:val="28"/>
          <w:szCs w:val="28"/>
        </w:rPr>
        <w:t>图书资料费：指在项目研究过程中需要支付的图书（包括外文图书）购置费，资料收集、整理、复印、翻拍、翻译费，专用软件购买费，文献检索费等。</w:t>
      </w:r>
    </w:p>
    <w:p w14:paraId="214C7C12"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sz w:val="28"/>
          <w:szCs w:val="28"/>
        </w:rPr>
        <w:t>10.</w:t>
      </w:r>
      <w:r w:rsidRPr="002E67D4">
        <w:rPr>
          <w:rFonts w:ascii="仿宋" w:eastAsia="仿宋" w:hAnsi="仿宋" w:hint="eastAsia"/>
          <w:sz w:val="28"/>
          <w:szCs w:val="28"/>
        </w:rPr>
        <w:t>数据采集费：指在项目研究过程中发生的实验、调查、访谈、数据获取、数据分析及相应技术服务购买过程中发生的等支出的实物、劳务（含采集对象的费用）。</w:t>
      </w:r>
    </w:p>
    <w:p w14:paraId="0E407BD5" w14:textId="77777777" w:rsidR="002E67D4" w:rsidRPr="002E67D4" w:rsidRDefault="002E67D4" w:rsidP="002E67D4">
      <w:pPr>
        <w:spacing w:line="276" w:lineRule="auto"/>
        <w:ind w:firstLineChars="200" w:firstLine="560"/>
        <w:rPr>
          <w:rFonts w:ascii="仿宋" w:eastAsia="仿宋" w:hAnsi="仿宋"/>
          <w:sz w:val="28"/>
          <w:szCs w:val="28"/>
        </w:rPr>
      </w:pPr>
      <w:r w:rsidRPr="002E67D4">
        <w:rPr>
          <w:rFonts w:ascii="仿宋" w:eastAsia="仿宋" w:hAnsi="仿宋" w:hint="eastAsia"/>
          <w:sz w:val="28"/>
          <w:szCs w:val="28"/>
        </w:rPr>
        <w:t>1</w:t>
      </w:r>
      <w:r w:rsidRPr="002E67D4">
        <w:rPr>
          <w:rFonts w:ascii="仿宋" w:eastAsia="仿宋" w:hAnsi="仿宋"/>
          <w:sz w:val="28"/>
          <w:szCs w:val="28"/>
        </w:rPr>
        <w:t>1.</w:t>
      </w:r>
      <w:r w:rsidRPr="002E67D4">
        <w:rPr>
          <w:rFonts w:ascii="仿宋" w:eastAsia="仿宋" w:hAnsi="仿宋" w:hint="eastAsia"/>
          <w:sz w:val="28"/>
          <w:szCs w:val="28"/>
        </w:rPr>
        <w:t>其它费用：项目研究过程中发生的除上述费用之外的其他支出。应当在申请预算时单独列示，单独核定。</w:t>
      </w:r>
    </w:p>
    <w:p w14:paraId="5ADB642F" w14:textId="77777777" w:rsidR="002E67D4" w:rsidRDefault="002E67D4" w:rsidP="002E67D4">
      <w:pPr>
        <w:rPr>
          <w:rFonts w:ascii="仿宋" w:eastAsia="仿宋" w:hAnsi="仿宋"/>
          <w:sz w:val="24"/>
          <w:szCs w:val="24"/>
        </w:rPr>
      </w:pPr>
    </w:p>
    <w:p w14:paraId="2D9F35B1" w14:textId="77777777" w:rsidR="002E67D4" w:rsidRPr="00C0704A" w:rsidRDefault="002E67D4" w:rsidP="002E67D4">
      <w:pPr>
        <w:ind w:firstLineChars="200" w:firstLine="560"/>
        <w:rPr>
          <w:rFonts w:ascii="仿宋" w:eastAsia="仿宋" w:hAnsi="仿宋"/>
          <w:sz w:val="28"/>
          <w:szCs w:val="28"/>
        </w:rPr>
      </w:pPr>
      <w:r w:rsidRPr="00C0704A">
        <w:rPr>
          <w:rFonts w:ascii="仿宋" w:eastAsia="仿宋" w:hAnsi="仿宋"/>
          <w:sz w:val="28"/>
          <w:szCs w:val="28"/>
        </w:rPr>
        <w:t>其中：劳务费和其它费用实行总额控制，不得超支，其他经费可由项目负责人根据项目需要统筹使用</w:t>
      </w:r>
    </w:p>
    <w:p w14:paraId="4FDBA03D" w14:textId="77777777" w:rsidR="002E67D4" w:rsidRDefault="002E67D4" w:rsidP="002E67D4">
      <w:pPr>
        <w:ind w:firstLineChars="200" w:firstLine="480"/>
        <w:rPr>
          <w:rFonts w:ascii="仿宋" w:eastAsia="仿宋" w:hAnsi="仿宋"/>
          <w:sz w:val="24"/>
          <w:szCs w:val="24"/>
        </w:rPr>
      </w:pPr>
    </w:p>
    <w:p w14:paraId="379F354D" w14:textId="77777777" w:rsidR="002E67D4" w:rsidRPr="002E67D4" w:rsidRDefault="002E67D4" w:rsidP="002E67D4">
      <w:pPr>
        <w:ind w:firstLineChars="200" w:firstLine="480"/>
        <w:rPr>
          <w:rFonts w:ascii="仿宋" w:eastAsia="仿宋" w:hAnsi="仿宋"/>
          <w:sz w:val="28"/>
          <w:szCs w:val="28"/>
        </w:rPr>
      </w:pPr>
      <w:r>
        <w:rPr>
          <w:rFonts w:ascii="仿宋" w:eastAsia="仿宋" w:hAnsi="仿宋" w:hint="eastAsia"/>
          <w:sz w:val="24"/>
          <w:szCs w:val="24"/>
        </w:rPr>
        <w:t xml:space="preserve"> </w:t>
      </w:r>
      <w:r>
        <w:rPr>
          <w:rFonts w:ascii="仿宋" w:eastAsia="仿宋" w:hAnsi="仿宋"/>
          <w:sz w:val="24"/>
          <w:szCs w:val="24"/>
        </w:rPr>
        <w:t xml:space="preserve">                       </w:t>
      </w:r>
      <w:r w:rsidRPr="002E67D4">
        <w:rPr>
          <w:rFonts w:ascii="仿宋" w:eastAsia="仿宋" w:hAnsi="仿宋"/>
          <w:sz w:val="28"/>
          <w:szCs w:val="28"/>
        </w:rPr>
        <w:t xml:space="preserve">   </w:t>
      </w:r>
      <w:r w:rsidRPr="002E67D4">
        <w:rPr>
          <w:rFonts w:ascii="仿宋" w:eastAsia="仿宋" w:hAnsi="仿宋" w:hint="eastAsia"/>
          <w:sz w:val="28"/>
          <w:szCs w:val="28"/>
        </w:rPr>
        <w:t>浙江省工业环保设计研究院有限公司</w:t>
      </w:r>
    </w:p>
    <w:p w14:paraId="71CCAF73" w14:textId="77777777" w:rsidR="002E67D4" w:rsidRPr="00BA10A3" w:rsidRDefault="002E67D4" w:rsidP="002E67D4">
      <w:pPr>
        <w:ind w:firstLineChars="200" w:firstLine="480"/>
        <w:rPr>
          <w:rFonts w:ascii="仿宋" w:eastAsia="仿宋" w:hAnsi="仿宋"/>
          <w:color w:val="FF0000"/>
          <w:sz w:val="24"/>
          <w:szCs w:val="24"/>
        </w:rPr>
      </w:pPr>
    </w:p>
    <w:p w14:paraId="3119D358" w14:textId="446DD2F6" w:rsidR="002E67D4" w:rsidRPr="002E67D4" w:rsidRDefault="002E67D4" w:rsidP="002E67D4"/>
    <w:sectPr w:rsidR="002E67D4" w:rsidRPr="002E6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73D5" w14:textId="77777777" w:rsidR="001C42D8" w:rsidRDefault="001C42D8" w:rsidP="00DA792C">
      <w:r>
        <w:separator/>
      </w:r>
    </w:p>
  </w:endnote>
  <w:endnote w:type="continuationSeparator" w:id="0">
    <w:p w14:paraId="36A4A34B" w14:textId="77777777" w:rsidR="001C42D8" w:rsidRDefault="001C42D8" w:rsidP="00DA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CF15" w14:textId="77777777" w:rsidR="001C42D8" w:rsidRDefault="001C42D8" w:rsidP="00DA792C">
      <w:r>
        <w:separator/>
      </w:r>
    </w:p>
  </w:footnote>
  <w:footnote w:type="continuationSeparator" w:id="0">
    <w:p w14:paraId="466D3881" w14:textId="77777777" w:rsidR="001C42D8" w:rsidRDefault="001C42D8" w:rsidP="00DA7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EE"/>
    <w:rsid w:val="000100EE"/>
    <w:rsid w:val="000C0E29"/>
    <w:rsid w:val="001C42D8"/>
    <w:rsid w:val="00275052"/>
    <w:rsid w:val="0028712C"/>
    <w:rsid w:val="002E331B"/>
    <w:rsid w:val="002E67D4"/>
    <w:rsid w:val="003634AA"/>
    <w:rsid w:val="005A289D"/>
    <w:rsid w:val="00653A0E"/>
    <w:rsid w:val="006F5A3F"/>
    <w:rsid w:val="00A838D5"/>
    <w:rsid w:val="00BA4F31"/>
    <w:rsid w:val="00C50D7A"/>
    <w:rsid w:val="00D73834"/>
    <w:rsid w:val="00DA792C"/>
    <w:rsid w:val="00DF37E9"/>
    <w:rsid w:val="00EE1D02"/>
    <w:rsid w:val="00EE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B6314"/>
  <w15:chartTrackingRefBased/>
  <w15:docId w15:val="{52E3BEE6-68BA-42D9-9F46-0039E7FC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9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792C"/>
    <w:rPr>
      <w:sz w:val="18"/>
      <w:szCs w:val="18"/>
    </w:rPr>
  </w:style>
  <w:style w:type="paragraph" w:styleId="a5">
    <w:name w:val="footer"/>
    <w:basedOn w:val="a"/>
    <w:link w:val="a6"/>
    <w:uiPriority w:val="99"/>
    <w:unhideWhenUsed/>
    <w:rsid w:val="00DA792C"/>
    <w:pPr>
      <w:tabs>
        <w:tab w:val="center" w:pos="4153"/>
        <w:tab w:val="right" w:pos="8306"/>
      </w:tabs>
      <w:snapToGrid w:val="0"/>
      <w:jc w:val="left"/>
    </w:pPr>
    <w:rPr>
      <w:sz w:val="18"/>
      <w:szCs w:val="18"/>
    </w:rPr>
  </w:style>
  <w:style w:type="character" w:customStyle="1" w:styleId="a6">
    <w:name w:val="页脚 字符"/>
    <w:basedOn w:val="a0"/>
    <w:link w:val="a5"/>
    <w:uiPriority w:val="99"/>
    <w:rsid w:val="00DA7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h098702</dc:creator>
  <cp:keywords/>
  <dc:description/>
  <cp:lastModifiedBy>省工业环保设计研究院</cp:lastModifiedBy>
  <cp:revision>2</cp:revision>
  <dcterms:created xsi:type="dcterms:W3CDTF">2025-09-29T06:47:00Z</dcterms:created>
  <dcterms:modified xsi:type="dcterms:W3CDTF">2025-09-29T06:47:00Z</dcterms:modified>
</cp:coreProperties>
</file>