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1EB" w:rsidRDefault="007131EB">
      <w:pPr>
        <w:rPr>
          <w:rFonts w:ascii="仿宋_GB2312" w:eastAsia="仿宋_GB2312" w:hAnsi="仿宋_GB2312" w:cs="仿宋_GB2312"/>
          <w:sz w:val="36"/>
          <w:szCs w:val="36"/>
        </w:rPr>
      </w:pPr>
    </w:p>
    <w:p w:rsidR="007131EB" w:rsidRDefault="007131EB">
      <w:pPr>
        <w:rPr>
          <w:rFonts w:ascii="仿宋_GB2312" w:eastAsia="仿宋_GB2312" w:hAnsi="仿宋_GB2312" w:cs="仿宋_GB2312"/>
          <w:sz w:val="36"/>
          <w:szCs w:val="36"/>
        </w:rPr>
      </w:pPr>
    </w:p>
    <w:p w:rsidR="007131EB" w:rsidRDefault="007131EB">
      <w:pPr>
        <w:rPr>
          <w:rFonts w:ascii="仿宋_GB2312" w:eastAsia="仿宋_GB2312" w:hAnsi="仿宋_GB2312" w:cs="仿宋_GB2312"/>
          <w:sz w:val="36"/>
          <w:szCs w:val="36"/>
        </w:rPr>
      </w:pPr>
    </w:p>
    <w:p w:rsidR="007131EB" w:rsidRDefault="007131EB">
      <w:pPr>
        <w:rPr>
          <w:rFonts w:ascii="仿宋_GB2312" w:eastAsia="仿宋_GB2312" w:hAnsi="仿宋_GB2312" w:cs="仿宋_GB2312"/>
          <w:sz w:val="36"/>
          <w:szCs w:val="36"/>
        </w:rPr>
      </w:pPr>
    </w:p>
    <w:p w:rsidR="007131EB" w:rsidRDefault="007131EB">
      <w:pPr>
        <w:rPr>
          <w:rFonts w:ascii="仿宋_GB2312" w:eastAsia="仿宋_GB2312" w:hAnsi="仿宋_GB2312" w:cs="仿宋_GB2312"/>
          <w:sz w:val="36"/>
          <w:szCs w:val="36"/>
        </w:rPr>
      </w:pPr>
    </w:p>
    <w:p w:rsidR="007131EB" w:rsidRDefault="008C24A6">
      <w:pPr>
        <w:adjustRightInd w:val="0"/>
        <w:snapToGrid w:val="0"/>
        <w:jc w:val="center"/>
        <w:outlineLvl w:val="0"/>
        <w:rPr>
          <w:rFonts w:ascii="方正小标宋_GBK" w:eastAsia="方正小标宋_GBK"/>
          <w:bCs/>
          <w:sz w:val="72"/>
          <w:szCs w:val="72"/>
        </w:rPr>
      </w:pPr>
      <w:bookmarkStart w:id="0" w:name="_Toc128410806"/>
      <w:bookmarkStart w:id="1" w:name="_Toc107558128"/>
      <w:r>
        <w:rPr>
          <w:rFonts w:ascii="方正小标宋_GBK" w:eastAsia="方正小标宋_GBK" w:hint="eastAsia"/>
          <w:bCs/>
          <w:sz w:val="72"/>
          <w:szCs w:val="72"/>
        </w:rPr>
        <w:t>建设项目环境影响报告表</w:t>
      </w:r>
      <w:bookmarkEnd w:id="0"/>
      <w:bookmarkEnd w:id="1"/>
    </w:p>
    <w:p w:rsidR="007131EB" w:rsidRDefault="008C24A6">
      <w:pPr>
        <w:adjustRightInd w:val="0"/>
        <w:snapToGrid w:val="0"/>
        <w:spacing w:beforeLines="80" w:before="192"/>
        <w:jc w:val="center"/>
        <w:rPr>
          <w:rFonts w:ascii="楷体_GB2312" w:eastAsia="楷体_GB2312"/>
          <w:bCs/>
          <w:sz w:val="48"/>
          <w:szCs w:val="48"/>
        </w:rPr>
      </w:pPr>
      <w:r>
        <w:rPr>
          <w:rFonts w:ascii="楷体_GB2312" w:eastAsia="楷体_GB2312" w:hint="eastAsia"/>
          <w:bCs/>
          <w:sz w:val="48"/>
          <w:szCs w:val="48"/>
        </w:rPr>
        <w:t>（污染影响类）</w:t>
      </w:r>
    </w:p>
    <w:p w:rsidR="007131EB" w:rsidRDefault="007131EB">
      <w:pPr>
        <w:ind w:firstLine="1040"/>
        <w:rPr>
          <w:rFonts w:eastAsia="仿宋"/>
          <w:sz w:val="44"/>
          <w:szCs w:val="44"/>
        </w:rPr>
      </w:pPr>
    </w:p>
    <w:p w:rsidR="007131EB" w:rsidRDefault="007131EB">
      <w:pPr>
        <w:ind w:firstLine="1040"/>
        <w:rPr>
          <w:rFonts w:eastAsia="仿宋"/>
          <w:sz w:val="44"/>
          <w:szCs w:val="44"/>
        </w:rPr>
      </w:pPr>
    </w:p>
    <w:p w:rsidR="007131EB" w:rsidRDefault="007131EB">
      <w:pPr>
        <w:ind w:firstLine="1040"/>
        <w:rPr>
          <w:rFonts w:eastAsia="仿宋"/>
          <w:sz w:val="44"/>
          <w:szCs w:val="44"/>
        </w:rPr>
      </w:pPr>
    </w:p>
    <w:p w:rsidR="007131EB" w:rsidRDefault="007131EB">
      <w:pPr>
        <w:ind w:firstLine="1040"/>
        <w:rPr>
          <w:rFonts w:eastAsia="仿宋"/>
          <w:sz w:val="44"/>
          <w:szCs w:val="44"/>
        </w:rPr>
      </w:pPr>
    </w:p>
    <w:p w:rsidR="007131EB" w:rsidRDefault="007131EB">
      <w:pPr>
        <w:ind w:firstLine="1040"/>
        <w:rPr>
          <w:rFonts w:eastAsia="仿宋"/>
          <w:sz w:val="44"/>
          <w:szCs w:val="44"/>
        </w:rPr>
      </w:pPr>
    </w:p>
    <w:p w:rsidR="007131EB" w:rsidRDefault="007131EB">
      <w:pPr>
        <w:ind w:firstLine="1040"/>
        <w:rPr>
          <w:rFonts w:eastAsia="仿宋"/>
          <w:sz w:val="44"/>
          <w:szCs w:val="44"/>
        </w:rPr>
      </w:pPr>
    </w:p>
    <w:p w:rsidR="007131EB" w:rsidRDefault="008C24A6">
      <w:pPr>
        <w:adjustRightInd w:val="0"/>
        <w:snapToGrid w:val="0"/>
        <w:spacing w:line="288" w:lineRule="auto"/>
        <w:ind w:left="1440" w:hangingChars="450" w:hanging="1440"/>
        <w:jc w:val="left"/>
        <w:rPr>
          <w:rFonts w:ascii="仿宋_GB2312" w:eastAsia="仿宋_GB2312"/>
          <w:sz w:val="32"/>
          <w:szCs w:val="32"/>
          <w:u w:val="single"/>
        </w:rPr>
      </w:pPr>
      <w:r>
        <w:rPr>
          <w:rFonts w:ascii="仿宋_GB2312" w:eastAsia="仿宋_GB2312" w:hint="eastAsia"/>
          <w:sz w:val="32"/>
          <w:szCs w:val="32"/>
        </w:rPr>
        <w:t>项目名称：</w:t>
      </w:r>
      <w:r>
        <w:rPr>
          <w:rFonts w:ascii="仿宋_GB2312" w:eastAsia="仿宋_GB2312"/>
          <w:sz w:val="32"/>
          <w:szCs w:val="32"/>
          <w:u w:val="single"/>
        </w:rPr>
        <w:t>浙江固焱科技有限公司新型无机功能材料实验项目</w:t>
      </w:r>
      <w:r>
        <w:rPr>
          <w:rFonts w:ascii="仿宋_GB2312" w:eastAsia="仿宋_GB2312" w:hint="eastAsia"/>
          <w:sz w:val="32"/>
          <w:szCs w:val="32"/>
          <w:u w:val="single"/>
        </w:rPr>
        <w:t xml:space="preserve">   </w:t>
      </w:r>
    </w:p>
    <w:p w:rsidR="007131EB" w:rsidRDefault="008C24A6">
      <w:pPr>
        <w:adjustRightInd w:val="0"/>
        <w:snapToGrid w:val="0"/>
        <w:spacing w:line="288" w:lineRule="auto"/>
        <w:jc w:val="left"/>
        <w:rPr>
          <w:rFonts w:ascii="仿宋_GB2312" w:eastAsia="仿宋_GB2312"/>
          <w:sz w:val="32"/>
          <w:szCs w:val="32"/>
          <w:u w:val="single"/>
        </w:rPr>
      </w:pPr>
      <w:r>
        <w:rPr>
          <w:rFonts w:ascii="仿宋_GB2312" w:eastAsia="仿宋_GB2312" w:hint="eastAsia"/>
          <w:sz w:val="32"/>
          <w:szCs w:val="32"/>
        </w:rPr>
        <w:t>建设单位（盖章）：</w:t>
      </w:r>
      <w:r>
        <w:rPr>
          <w:rFonts w:ascii="仿宋_GB2312" w:eastAsia="仿宋_GB2312" w:hint="eastAsia"/>
          <w:sz w:val="32"/>
          <w:szCs w:val="32"/>
          <w:u w:val="single"/>
        </w:rPr>
        <w:t xml:space="preserve"> </w:t>
      </w:r>
      <w:r>
        <w:rPr>
          <w:rFonts w:ascii="仿宋_GB2312" w:eastAsia="仿宋_GB2312"/>
          <w:sz w:val="32"/>
          <w:szCs w:val="32"/>
          <w:u w:val="single"/>
        </w:rPr>
        <w:t xml:space="preserve">      </w:t>
      </w:r>
      <w:r>
        <w:rPr>
          <w:rFonts w:ascii="仿宋_GB2312" w:eastAsia="仿宋_GB2312" w:hint="eastAsia"/>
          <w:sz w:val="32"/>
          <w:szCs w:val="32"/>
          <w:u w:val="single"/>
        </w:rPr>
        <w:t xml:space="preserve">浙江固焱科技有限公司 </w:t>
      </w:r>
      <w:r>
        <w:rPr>
          <w:rFonts w:ascii="仿宋_GB2312" w:eastAsia="仿宋_GB2312"/>
          <w:sz w:val="32"/>
          <w:szCs w:val="32"/>
          <w:u w:val="single"/>
        </w:rPr>
        <w:t xml:space="preserve">       </w:t>
      </w:r>
      <w:r>
        <w:rPr>
          <w:rFonts w:ascii="仿宋_GB2312" w:eastAsia="仿宋_GB2312" w:hint="eastAsia"/>
          <w:sz w:val="32"/>
          <w:szCs w:val="32"/>
          <w:u w:val="single"/>
        </w:rPr>
        <w:t xml:space="preserve">  </w:t>
      </w:r>
    </w:p>
    <w:p w:rsidR="007131EB" w:rsidRDefault="008C24A6">
      <w:pPr>
        <w:adjustRightInd w:val="0"/>
        <w:snapToGrid w:val="0"/>
        <w:spacing w:line="288" w:lineRule="auto"/>
        <w:jc w:val="left"/>
        <w:rPr>
          <w:rFonts w:ascii="仿宋_GB2312" w:eastAsia="仿宋_GB2312"/>
          <w:sz w:val="32"/>
          <w:szCs w:val="32"/>
          <w:u w:val="single"/>
        </w:rPr>
      </w:pPr>
      <w:r>
        <w:rPr>
          <w:rFonts w:ascii="仿宋_GB2312" w:eastAsia="仿宋_GB2312" w:hint="eastAsia"/>
          <w:sz w:val="32"/>
          <w:szCs w:val="32"/>
        </w:rPr>
        <w:t>编制日期：</w:t>
      </w:r>
      <w:r>
        <w:rPr>
          <w:rFonts w:ascii="仿宋_GB2312" w:eastAsia="仿宋_GB2312" w:hint="eastAsia"/>
          <w:sz w:val="32"/>
          <w:szCs w:val="32"/>
          <w:u w:val="single"/>
        </w:rPr>
        <w:t xml:space="preserve">                  202</w:t>
      </w:r>
      <w:r w:rsidR="006467AD">
        <w:rPr>
          <w:rFonts w:ascii="仿宋_GB2312" w:eastAsia="仿宋_GB2312"/>
          <w:sz w:val="32"/>
          <w:szCs w:val="32"/>
          <w:u w:val="single"/>
        </w:rPr>
        <w:t>6.1</w:t>
      </w:r>
      <w:bookmarkStart w:id="2" w:name="_GoBack"/>
      <w:bookmarkEnd w:id="2"/>
      <w:r>
        <w:rPr>
          <w:rFonts w:ascii="仿宋_GB2312" w:eastAsia="仿宋_GB2312"/>
          <w:sz w:val="32"/>
          <w:szCs w:val="32"/>
          <w:u w:val="single"/>
        </w:rPr>
        <w:t xml:space="preserve">   </w:t>
      </w:r>
      <w:r>
        <w:rPr>
          <w:rFonts w:ascii="仿宋_GB2312" w:eastAsia="仿宋_GB2312" w:hint="eastAsia"/>
          <w:sz w:val="32"/>
          <w:szCs w:val="32"/>
          <w:u w:val="single"/>
        </w:rPr>
        <w:t xml:space="preserve">                   </w:t>
      </w:r>
    </w:p>
    <w:p w:rsidR="007131EB" w:rsidRDefault="007131EB">
      <w:pPr>
        <w:adjustRightInd w:val="0"/>
        <w:snapToGrid w:val="0"/>
        <w:spacing w:line="288" w:lineRule="auto"/>
        <w:ind w:firstLine="1040"/>
        <w:rPr>
          <w:rFonts w:ascii="仿宋_GB2312" w:eastAsia="仿宋_GB2312"/>
          <w:sz w:val="36"/>
          <w:szCs w:val="36"/>
          <w:u w:val="single"/>
        </w:rPr>
      </w:pPr>
      <w:bookmarkStart w:id="3" w:name="_Hlk57884087"/>
    </w:p>
    <w:p w:rsidR="007131EB" w:rsidRDefault="007131EB">
      <w:pPr>
        <w:adjustRightInd w:val="0"/>
        <w:snapToGrid w:val="0"/>
        <w:spacing w:line="288" w:lineRule="auto"/>
        <w:ind w:firstLine="1040"/>
        <w:rPr>
          <w:rFonts w:ascii="仿宋_GB2312" w:eastAsia="仿宋_GB2312"/>
          <w:sz w:val="36"/>
          <w:szCs w:val="36"/>
          <w:u w:val="single"/>
        </w:rPr>
      </w:pPr>
    </w:p>
    <w:p w:rsidR="007131EB" w:rsidRDefault="007131EB">
      <w:pPr>
        <w:adjustRightInd w:val="0"/>
        <w:snapToGrid w:val="0"/>
        <w:spacing w:line="288" w:lineRule="auto"/>
        <w:ind w:firstLine="1040"/>
        <w:rPr>
          <w:rFonts w:ascii="仿宋_GB2312" w:eastAsia="仿宋_GB2312"/>
          <w:sz w:val="36"/>
          <w:szCs w:val="36"/>
          <w:u w:val="single"/>
        </w:rPr>
      </w:pPr>
    </w:p>
    <w:p w:rsidR="007131EB" w:rsidRDefault="007131EB">
      <w:pPr>
        <w:adjustRightInd w:val="0"/>
        <w:snapToGrid w:val="0"/>
        <w:spacing w:line="288" w:lineRule="auto"/>
        <w:ind w:firstLine="1040"/>
        <w:rPr>
          <w:rFonts w:ascii="仿宋_GB2312" w:eastAsia="仿宋_GB2312"/>
          <w:sz w:val="36"/>
          <w:szCs w:val="36"/>
          <w:u w:val="single"/>
        </w:rPr>
      </w:pPr>
    </w:p>
    <w:p w:rsidR="007131EB" w:rsidRDefault="007131EB">
      <w:pPr>
        <w:adjustRightInd w:val="0"/>
        <w:snapToGrid w:val="0"/>
        <w:spacing w:line="288" w:lineRule="auto"/>
        <w:ind w:firstLine="1040"/>
        <w:rPr>
          <w:rFonts w:ascii="仿宋_GB2312" w:eastAsia="仿宋_GB2312"/>
          <w:sz w:val="36"/>
          <w:szCs w:val="36"/>
        </w:rPr>
      </w:pPr>
    </w:p>
    <w:bookmarkEnd w:id="3"/>
    <w:p w:rsidR="007131EB" w:rsidRDefault="008C24A6">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7131EB" w:rsidRDefault="007131EB">
      <w:pPr>
        <w:widowControl/>
        <w:spacing w:line="288" w:lineRule="auto"/>
        <w:jc w:val="left"/>
        <w:rPr>
          <w:rFonts w:ascii="仿宋_GB2312" w:eastAsia="仿宋_GB2312"/>
          <w:sz w:val="36"/>
          <w:szCs w:val="36"/>
        </w:rPr>
        <w:sectPr w:rsidR="007131EB">
          <w:footerReference w:type="default" r:id="rId7"/>
          <w:pgSz w:w="11906" w:h="16838"/>
          <w:pgMar w:top="1701" w:right="1531" w:bottom="1701" w:left="1531" w:header="851" w:footer="1077" w:gutter="0"/>
          <w:pgNumType w:start="3"/>
          <w:cols w:space="720"/>
        </w:sectPr>
      </w:pPr>
    </w:p>
    <w:p w:rsidR="007131EB" w:rsidRDefault="008C24A6">
      <w:pPr>
        <w:pStyle w:val="TOC1"/>
        <w:jc w:val="center"/>
        <w:rPr>
          <w:rFonts w:ascii="Times New Roman" w:hAnsi="Times New Roman"/>
          <w:color w:val="auto"/>
          <w:sz w:val="32"/>
          <w:szCs w:val="32"/>
        </w:rPr>
      </w:pPr>
      <w:r>
        <w:rPr>
          <w:rFonts w:ascii="Times New Roman" w:hint="eastAsia"/>
          <w:color w:val="auto"/>
          <w:sz w:val="32"/>
          <w:szCs w:val="32"/>
          <w:lang w:val="zh-CN"/>
        </w:rPr>
        <w:lastRenderedPageBreak/>
        <w:t>目录</w:t>
      </w:r>
    </w:p>
    <w:p w:rsidR="007131EB" w:rsidRDefault="008C24A6">
      <w:pPr>
        <w:pStyle w:val="12"/>
        <w:tabs>
          <w:tab w:val="right" w:leader="dot" w:pos="8834"/>
        </w:tabs>
        <w:rPr>
          <w:rFonts w:asciiTheme="majorEastAsia" w:eastAsiaTheme="majorEastAsia" w:hAnsiTheme="majorEastAsia" w:cstheme="minorBidi"/>
          <w:noProof/>
          <w:kern w:val="2"/>
          <w:sz w:val="24"/>
          <w:szCs w:val="24"/>
        </w:rPr>
      </w:pPr>
      <w:r>
        <w:rPr>
          <w:rFonts w:ascii="Times New Roman" w:hAnsi="Times New Roman"/>
          <w:sz w:val="24"/>
          <w:szCs w:val="24"/>
        </w:rPr>
        <w:fldChar w:fldCharType="begin"/>
      </w:r>
      <w:r>
        <w:rPr>
          <w:rFonts w:ascii="Times New Roman" w:hAnsi="Times New Roman"/>
          <w:sz w:val="24"/>
          <w:szCs w:val="24"/>
        </w:rPr>
        <w:instrText xml:space="preserve"> TOC \o "1-3" \h \z \u </w:instrText>
      </w:r>
      <w:r>
        <w:rPr>
          <w:rFonts w:ascii="Times New Roman" w:hAnsi="Times New Roman"/>
          <w:sz w:val="24"/>
          <w:szCs w:val="24"/>
        </w:rPr>
        <w:fldChar w:fldCharType="separate"/>
      </w:r>
    </w:p>
    <w:p w:rsidR="007131EB" w:rsidRDefault="00707FA2">
      <w:pPr>
        <w:pStyle w:val="12"/>
        <w:tabs>
          <w:tab w:val="right" w:leader="dot" w:pos="8834"/>
        </w:tabs>
        <w:rPr>
          <w:rFonts w:asciiTheme="majorEastAsia" w:eastAsiaTheme="majorEastAsia" w:hAnsiTheme="majorEastAsia" w:cstheme="minorBidi"/>
          <w:noProof/>
          <w:kern w:val="2"/>
          <w:sz w:val="24"/>
          <w:szCs w:val="24"/>
        </w:rPr>
      </w:pPr>
      <w:hyperlink w:anchor="_Toc128410807" w:history="1">
        <w:r w:rsidR="008C24A6">
          <w:rPr>
            <w:rStyle w:val="afc"/>
            <w:rFonts w:asciiTheme="majorEastAsia" w:eastAsiaTheme="majorEastAsia" w:hAnsiTheme="majorEastAsia" w:hint="eastAsia"/>
            <w:noProof/>
            <w:snapToGrid w:val="0"/>
            <w:sz w:val="24"/>
            <w:szCs w:val="24"/>
          </w:rPr>
          <w:t>一、建设项目基本情况</w:t>
        </w:r>
        <w:r w:rsidR="008C24A6">
          <w:rPr>
            <w:rFonts w:asciiTheme="majorEastAsia" w:eastAsiaTheme="majorEastAsia" w:hAnsiTheme="majorEastAsia"/>
            <w:noProof/>
            <w:sz w:val="24"/>
            <w:szCs w:val="24"/>
          </w:rPr>
          <w:tab/>
        </w:r>
        <w:r w:rsidR="008C24A6">
          <w:rPr>
            <w:rFonts w:asciiTheme="majorEastAsia" w:eastAsiaTheme="majorEastAsia" w:hAnsiTheme="majorEastAsia"/>
            <w:noProof/>
            <w:sz w:val="24"/>
            <w:szCs w:val="24"/>
          </w:rPr>
          <w:fldChar w:fldCharType="begin"/>
        </w:r>
        <w:r w:rsidR="008C24A6">
          <w:rPr>
            <w:rFonts w:asciiTheme="majorEastAsia" w:eastAsiaTheme="majorEastAsia" w:hAnsiTheme="majorEastAsia"/>
            <w:noProof/>
            <w:sz w:val="24"/>
            <w:szCs w:val="24"/>
          </w:rPr>
          <w:instrText xml:space="preserve"> PAGEREF _Toc128410807 \h </w:instrText>
        </w:r>
        <w:r w:rsidR="008C24A6">
          <w:rPr>
            <w:rFonts w:asciiTheme="majorEastAsia" w:eastAsiaTheme="majorEastAsia" w:hAnsiTheme="majorEastAsia"/>
            <w:noProof/>
            <w:sz w:val="24"/>
            <w:szCs w:val="24"/>
          </w:rPr>
        </w:r>
        <w:r w:rsidR="008C24A6">
          <w:rPr>
            <w:rFonts w:asciiTheme="majorEastAsia" w:eastAsiaTheme="majorEastAsia" w:hAnsiTheme="majorEastAsia"/>
            <w:noProof/>
            <w:sz w:val="24"/>
            <w:szCs w:val="24"/>
          </w:rPr>
          <w:fldChar w:fldCharType="separate"/>
        </w:r>
        <w:r w:rsidR="00784F4E">
          <w:rPr>
            <w:rFonts w:asciiTheme="majorEastAsia" w:eastAsiaTheme="majorEastAsia" w:hAnsiTheme="majorEastAsia"/>
            <w:noProof/>
            <w:sz w:val="24"/>
            <w:szCs w:val="24"/>
          </w:rPr>
          <w:t>- 1 -</w:t>
        </w:r>
        <w:r w:rsidR="008C24A6">
          <w:rPr>
            <w:rFonts w:asciiTheme="majorEastAsia" w:eastAsiaTheme="majorEastAsia" w:hAnsiTheme="majorEastAsia"/>
            <w:noProof/>
            <w:sz w:val="24"/>
            <w:szCs w:val="24"/>
          </w:rPr>
          <w:fldChar w:fldCharType="end"/>
        </w:r>
      </w:hyperlink>
    </w:p>
    <w:p w:rsidR="007131EB" w:rsidRDefault="00707FA2">
      <w:pPr>
        <w:pStyle w:val="12"/>
        <w:tabs>
          <w:tab w:val="right" w:leader="dot" w:pos="8834"/>
        </w:tabs>
        <w:rPr>
          <w:rFonts w:asciiTheme="majorEastAsia" w:eastAsiaTheme="majorEastAsia" w:hAnsiTheme="majorEastAsia" w:cstheme="minorBidi"/>
          <w:noProof/>
          <w:kern w:val="2"/>
          <w:sz w:val="24"/>
          <w:szCs w:val="24"/>
        </w:rPr>
      </w:pPr>
      <w:hyperlink w:anchor="_Toc128410808" w:history="1">
        <w:r w:rsidR="008C24A6">
          <w:rPr>
            <w:rStyle w:val="afc"/>
            <w:rFonts w:asciiTheme="majorEastAsia" w:eastAsiaTheme="majorEastAsia" w:hAnsiTheme="majorEastAsia" w:hint="eastAsia"/>
            <w:noProof/>
            <w:snapToGrid w:val="0"/>
            <w:sz w:val="24"/>
            <w:szCs w:val="24"/>
          </w:rPr>
          <w:t>二、建设项目工程分析</w:t>
        </w:r>
        <w:r w:rsidR="008C24A6">
          <w:rPr>
            <w:rFonts w:asciiTheme="majorEastAsia" w:eastAsiaTheme="majorEastAsia" w:hAnsiTheme="majorEastAsia"/>
            <w:noProof/>
            <w:sz w:val="24"/>
            <w:szCs w:val="24"/>
          </w:rPr>
          <w:tab/>
        </w:r>
        <w:r w:rsidR="008C24A6">
          <w:rPr>
            <w:rFonts w:asciiTheme="majorEastAsia" w:eastAsiaTheme="majorEastAsia" w:hAnsiTheme="majorEastAsia"/>
            <w:noProof/>
            <w:sz w:val="24"/>
            <w:szCs w:val="24"/>
          </w:rPr>
          <w:fldChar w:fldCharType="begin"/>
        </w:r>
        <w:r w:rsidR="008C24A6">
          <w:rPr>
            <w:rFonts w:asciiTheme="majorEastAsia" w:eastAsiaTheme="majorEastAsia" w:hAnsiTheme="majorEastAsia"/>
            <w:noProof/>
            <w:sz w:val="24"/>
            <w:szCs w:val="24"/>
          </w:rPr>
          <w:instrText xml:space="preserve"> PAGEREF _Toc128410808 \h </w:instrText>
        </w:r>
        <w:r w:rsidR="008C24A6">
          <w:rPr>
            <w:rFonts w:asciiTheme="majorEastAsia" w:eastAsiaTheme="majorEastAsia" w:hAnsiTheme="majorEastAsia"/>
            <w:noProof/>
            <w:sz w:val="24"/>
            <w:szCs w:val="24"/>
          </w:rPr>
        </w:r>
        <w:r w:rsidR="008C24A6">
          <w:rPr>
            <w:rFonts w:asciiTheme="majorEastAsia" w:eastAsiaTheme="majorEastAsia" w:hAnsiTheme="majorEastAsia"/>
            <w:noProof/>
            <w:sz w:val="24"/>
            <w:szCs w:val="24"/>
          </w:rPr>
          <w:fldChar w:fldCharType="separate"/>
        </w:r>
        <w:r w:rsidR="00784F4E">
          <w:rPr>
            <w:rFonts w:asciiTheme="majorEastAsia" w:eastAsiaTheme="majorEastAsia" w:hAnsiTheme="majorEastAsia"/>
            <w:noProof/>
            <w:sz w:val="24"/>
            <w:szCs w:val="24"/>
          </w:rPr>
          <w:t>- 15 -</w:t>
        </w:r>
        <w:r w:rsidR="008C24A6">
          <w:rPr>
            <w:rFonts w:asciiTheme="majorEastAsia" w:eastAsiaTheme="majorEastAsia" w:hAnsiTheme="majorEastAsia"/>
            <w:noProof/>
            <w:sz w:val="24"/>
            <w:szCs w:val="24"/>
          </w:rPr>
          <w:fldChar w:fldCharType="end"/>
        </w:r>
      </w:hyperlink>
    </w:p>
    <w:p w:rsidR="007131EB" w:rsidRDefault="00707FA2">
      <w:pPr>
        <w:pStyle w:val="12"/>
        <w:tabs>
          <w:tab w:val="right" w:leader="dot" w:pos="8834"/>
        </w:tabs>
        <w:rPr>
          <w:rFonts w:asciiTheme="majorEastAsia" w:eastAsiaTheme="majorEastAsia" w:hAnsiTheme="majorEastAsia" w:cstheme="minorBidi"/>
          <w:noProof/>
          <w:kern w:val="2"/>
          <w:sz w:val="24"/>
          <w:szCs w:val="24"/>
        </w:rPr>
      </w:pPr>
      <w:hyperlink w:anchor="_Toc128410809" w:history="1">
        <w:r w:rsidR="008C24A6">
          <w:rPr>
            <w:rStyle w:val="afc"/>
            <w:rFonts w:asciiTheme="majorEastAsia" w:eastAsiaTheme="majorEastAsia" w:hAnsiTheme="majorEastAsia" w:hint="eastAsia"/>
            <w:noProof/>
            <w:snapToGrid w:val="0"/>
            <w:sz w:val="24"/>
            <w:szCs w:val="24"/>
          </w:rPr>
          <w:t>三、区域环境质量现状、环境保护目标及评价标准</w:t>
        </w:r>
        <w:r w:rsidR="008C24A6">
          <w:rPr>
            <w:rFonts w:asciiTheme="majorEastAsia" w:eastAsiaTheme="majorEastAsia" w:hAnsiTheme="majorEastAsia"/>
            <w:noProof/>
            <w:sz w:val="24"/>
            <w:szCs w:val="24"/>
          </w:rPr>
          <w:tab/>
        </w:r>
        <w:r w:rsidR="008C24A6">
          <w:rPr>
            <w:rFonts w:asciiTheme="majorEastAsia" w:eastAsiaTheme="majorEastAsia" w:hAnsiTheme="majorEastAsia"/>
            <w:noProof/>
            <w:sz w:val="24"/>
            <w:szCs w:val="24"/>
          </w:rPr>
          <w:fldChar w:fldCharType="begin"/>
        </w:r>
        <w:r w:rsidR="008C24A6">
          <w:rPr>
            <w:rFonts w:asciiTheme="majorEastAsia" w:eastAsiaTheme="majorEastAsia" w:hAnsiTheme="majorEastAsia"/>
            <w:noProof/>
            <w:sz w:val="24"/>
            <w:szCs w:val="24"/>
          </w:rPr>
          <w:instrText xml:space="preserve"> PAGEREF _Toc128410809 \h </w:instrText>
        </w:r>
        <w:r w:rsidR="008C24A6">
          <w:rPr>
            <w:rFonts w:asciiTheme="majorEastAsia" w:eastAsiaTheme="majorEastAsia" w:hAnsiTheme="majorEastAsia"/>
            <w:noProof/>
            <w:sz w:val="24"/>
            <w:szCs w:val="24"/>
          </w:rPr>
        </w:r>
        <w:r w:rsidR="008C24A6">
          <w:rPr>
            <w:rFonts w:asciiTheme="majorEastAsia" w:eastAsiaTheme="majorEastAsia" w:hAnsiTheme="majorEastAsia"/>
            <w:noProof/>
            <w:sz w:val="24"/>
            <w:szCs w:val="24"/>
          </w:rPr>
          <w:fldChar w:fldCharType="separate"/>
        </w:r>
        <w:r w:rsidR="00784F4E">
          <w:rPr>
            <w:rFonts w:asciiTheme="majorEastAsia" w:eastAsiaTheme="majorEastAsia" w:hAnsiTheme="majorEastAsia"/>
            <w:noProof/>
            <w:sz w:val="24"/>
            <w:szCs w:val="24"/>
          </w:rPr>
          <w:t>- 22 -</w:t>
        </w:r>
        <w:r w:rsidR="008C24A6">
          <w:rPr>
            <w:rFonts w:asciiTheme="majorEastAsia" w:eastAsiaTheme="majorEastAsia" w:hAnsiTheme="majorEastAsia"/>
            <w:noProof/>
            <w:sz w:val="24"/>
            <w:szCs w:val="24"/>
          </w:rPr>
          <w:fldChar w:fldCharType="end"/>
        </w:r>
      </w:hyperlink>
    </w:p>
    <w:p w:rsidR="007131EB" w:rsidRDefault="00707FA2">
      <w:pPr>
        <w:pStyle w:val="12"/>
        <w:tabs>
          <w:tab w:val="right" w:leader="dot" w:pos="8834"/>
        </w:tabs>
        <w:rPr>
          <w:rFonts w:asciiTheme="majorEastAsia" w:eastAsiaTheme="majorEastAsia" w:hAnsiTheme="majorEastAsia" w:cstheme="minorBidi"/>
          <w:noProof/>
          <w:kern w:val="2"/>
          <w:sz w:val="24"/>
          <w:szCs w:val="24"/>
        </w:rPr>
      </w:pPr>
      <w:hyperlink w:anchor="_Toc128410810" w:history="1">
        <w:r w:rsidR="008C24A6">
          <w:rPr>
            <w:rStyle w:val="afc"/>
            <w:rFonts w:asciiTheme="majorEastAsia" w:eastAsiaTheme="majorEastAsia" w:hAnsiTheme="majorEastAsia" w:hint="eastAsia"/>
            <w:noProof/>
            <w:snapToGrid w:val="0"/>
            <w:sz w:val="24"/>
            <w:szCs w:val="24"/>
          </w:rPr>
          <w:t>四、主要环境影响和保护措施</w:t>
        </w:r>
        <w:r w:rsidR="008C24A6">
          <w:rPr>
            <w:rFonts w:asciiTheme="majorEastAsia" w:eastAsiaTheme="majorEastAsia" w:hAnsiTheme="majorEastAsia"/>
            <w:noProof/>
            <w:sz w:val="24"/>
            <w:szCs w:val="24"/>
          </w:rPr>
          <w:tab/>
        </w:r>
        <w:r w:rsidR="008C24A6">
          <w:rPr>
            <w:rFonts w:asciiTheme="majorEastAsia" w:eastAsiaTheme="majorEastAsia" w:hAnsiTheme="majorEastAsia"/>
            <w:noProof/>
            <w:sz w:val="24"/>
            <w:szCs w:val="24"/>
          </w:rPr>
          <w:fldChar w:fldCharType="begin"/>
        </w:r>
        <w:r w:rsidR="008C24A6">
          <w:rPr>
            <w:rFonts w:asciiTheme="majorEastAsia" w:eastAsiaTheme="majorEastAsia" w:hAnsiTheme="majorEastAsia"/>
            <w:noProof/>
            <w:sz w:val="24"/>
            <w:szCs w:val="24"/>
          </w:rPr>
          <w:instrText xml:space="preserve"> PAGEREF _Toc128410810 \h </w:instrText>
        </w:r>
        <w:r w:rsidR="008C24A6">
          <w:rPr>
            <w:rFonts w:asciiTheme="majorEastAsia" w:eastAsiaTheme="majorEastAsia" w:hAnsiTheme="majorEastAsia"/>
            <w:noProof/>
            <w:sz w:val="24"/>
            <w:szCs w:val="24"/>
          </w:rPr>
        </w:r>
        <w:r w:rsidR="008C24A6">
          <w:rPr>
            <w:rFonts w:asciiTheme="majorEastAsia" w:eastAsiaTheme="majorEastAsia" w:hAnsiTheme="majorEastAsia"/>
            <w:noProof/>
            <w:sz w:val="24"/>
            <w:szCs w:val="24"/>
          </w:rPr>
          <w:fldChar w:fldCharType="separate"/>
        </w:r>
        <w:r w:rsidR="00784F4E">
          <w:rPr>
            <w:rFonts w:asciiTheme="majorEastAsia" w:eastAsiaTheme="majorEastAsia" w:hAnsiTheme="majorEastAsia"/>
            <w:noProof/>
            <w:sz w:val="24"/>
            <w:szCs w:val="24"/>
          </w:rPr>
          <w:t>- 29 -</w:t>
        </w:r>
        <w:r w:rsidR="008C24A6">
          <w:rPr>
            <w:rFonts w:asciiTheme="majorEastAsia" w:eastAsiaTheme="majorEastAsia" w:hAnsiTheme="majorEastAsia"/>
            <w:noProof/>
            <w:sz w:val="24"/>
            <w:szCs w:val="24"/>
          </w:rPr>
          <w:fldChar w:fldCharType="end"/>
        </w:r>
      </w:hyperlink>
    </w:p>
    <w:p w:rsidR="007131EB" w:rsidRDefault="00707FA2">
      <w:pPr>
        <w:pStyle w:val="12"/>
        <w:tabs>
          <w:tab w:val="right" w:leader="dot" w:pos="8834"/>
        </w:tabs>
        <w:rPr>
          <w:rFonts w:asciiTheme="majorEastAsia" w:eastAsiaTheme="majorEastAsia" w:hAnsiTheme="majorEastAsia" w:cstheme="minorBidi"/>
          <w:noProof/>
          <w:kern w:val="2"/>
          <w:sz w:val="24"/>
          <w:szCs w:val="24"/>
        </w:rPr>
      </w:pPr>
      <w:hyperlink w:anchor="_Toc128410816" w:history="1">
        <w:r w:rsidR="008C24A6">
          <w:rPr>
            <w:rStyle w:val="afc"/>
            <w:rFonts w:asciiTheme="majorEastAsia" w:eastAsiaTheme="majorEastAsia" w:hAnsiTheme="majorEastAsia" w:hint="eastAsia"/>
            <w:noProof/>
            <w:snapToGrid w:val="0"/>
            <w:sz w:val="24"/>
            <w:szCs w:val="24"/>
          </w:rPr>
          <w:t>五、环境保护措施监督检查清单</w:t>
        </w:r>
        <w:r w:rsidR="008C24A6">
          <w:rPr>
            <w:rFonts w:asciiTheme="majorEastAsia" w:eastAsiaTheme="majorEastAsia" w:hAnsiTheme="majorEastAsia"/>
            <w:noProof/>
            <w:sz w:val="24"/>
            <w:szCs w:val="24"/>
          </w:rPr>
          <w:tab/>
        </w:r>
        <w:r w:rsidR="008C24A6">
          <w:rPr>
            <w:rFonts w:asciiTheme="majorEastAsia" w:eastAsiaTheme="majorEastAsia" w:hAnsiTheme="majorEastAsia"/>
            <w:noProof/>
            <w:sz w:val="24"/>
            <w:szCs w:val="24"/>
          </w:rPr>
          <w:fldChar w:fldCharType="begin"/>
        </w:r>
        <w:r w:rsidR="008C24A6">
          <w:rPr>
            <w:rFonts w:asciiTheme="majorEastAsia" w:eastAsiaTheme="majorEastAsia" w:hAnsiTheme="majorEastAsia"/>
            <w:noProof/>
            <w:sz w:val="24"/>
            <w:szCs w:val="24"/>
          </w:rPr>
          <w:instrText xml:space="preserve"> PAGEREF _Toc128410816 \h </w:instrText>
        </w:r>
        <w:r w:rsidR="008C24A6">
          <w:rPr>
            <w:rFonts w:asciiTheme="majorEastAsia" w:eastAsiaTheme="majorEastAsia" w:hAnsiTheme="majorEastAsia"/>
            <w:noProof/>
            <w:sz w:val="24"/>
            <w:szCs w:val="24"/>
          </w:rPr>
        </w:r>
        <w:r w:rsidR="008C24A6">
          <w:rPr>
            <w:rFonts w:asciiTheme="majorEastAsia" w:eastAsiaTheme="majorEastAsia" w:hAnsiTheme="majorEastAsia"/>
            <w:noProof/>
            <w:sz w:val="24"/>
            <w:szCs w:val="24"/>
          </w:rPr>
          <w:fldChar w:fldCharType="separate"/>
        </w:r>
        <w:r w:rsidR="00784F4E">
          <w:rPr>
            <w:rFonts w:asciiTheme="majorEastAsia" w:eastAsiaTheme="majorEastAsia" w:hAnsiTheme="majorEastAsia"/>
            <w:noProof/>
            <w:sz w:val="24"/>
            <w:szCs w:val="24"/>
          </w:rPr>
          <w:t>- 32 -</w:t>
        </w:r>
        <w:r w:rsidR="008C24A6">
          <w:rPr>
            <w:rFonts w:asciiTheme="majorEastAsia" w:eastAsiaTheme="majorEastAsia" w:hAnsiTheme="majorEastAsia"/>
            <w:noProof/>
            <w:sz w:val="24"/>
            <w:szCs w:val="24"/>
          </w:rPr>
          <w:fldChar w:fldCharType="end"/>
        </w:r>
      </w:hyperlink>
    </w:p>
    <w:p w:rsidR="007131EB" w:rsidRDefault="00707FA2">
      <w:pPr>
        <w:pStyle w:val="12"/>
        <w:tabs>
          <w:tab w:val="right" w:leader="dot" w:pos="8834"/>
        </w:tabs>
        <w:rPr>
          <w:rFonts w:asciiTheme="minorHAnsi" w:eastAsiaTheme="minorEastAsia" w:hAnsiTheme="minorHAnsi" w:cstheme="minorBidi"/>
          <w:noProof/>
          <w:kern w:val="2"/>
          <w:sz w:val="21"/>
        </w:rPr>
      </w:pPr>
      <w:hyperlink w:anchor="_Toc128410817" w:history="1">
        <w:r w:rsidR="008C24A6">
          <w:rPr>
            <w:rStyle w:val="afc"/>
            <w:rFonts w:asciiTheme="majorEastAsia" w:eastAsiaTheme="majorEastAsia" w:hAnsiTheme="majorEastAsia" w:hint="eastAsia"/>
            <w:noProof/>
            <w:snapToGrid w:val="0"/>
            <w:sz w:val="24"/>
            <w:szCs w:val="24"/>
          </w:rPr>
          <w:t>六、结论</w:t>
        </w:r>
        <w:r w:rsidR="008C24A6">
          <w:rPr>
            <w:rFonts w:asciiTheme="majorEastAsia" w:eastAsiaTheme="majorEastAsia" w:hAnsiTheme="majorEastAsia"/>
            <w:noProof/>
            <w:sz w:val="24"/>
            <w:szCs w:val="24"/>
          </w:rPr>
          <w:tab/>
        </w:r>
        <w:r w:rsidR="008C24A6">
          <w:rPr>
            <w:rFonts w:asciiTheme="majorEastAsia" w:eastAsiaTheme="majorEastAsia" w:hAnsiTheme="majorEastAsia"/>
            <w:noProof/>
            <w:sz w:val="24"/>
            <w:szCs w:val="24"/>
          </w:rPr>
          <w:fldChar w:fldCharType="begin"/>
        </w:r>
        <w:r w:rsidR="008C24A6">
          <w:rPr>
            <w:rFonts w:asciiTheme="majorEastAsia" w:eastAsiaTheme="majorEastAsia" w:hAnsiTheme="majorEastAsia"/>
            <w:noProof/>
            <w:sz w:val="24"/>
            <w:szCs w:val="24"/>
          </w:rPr>
          <w:instrText xml:space="preserve"> PAGEREF _Toc128410817 \h </w:instrText>
        </w:r>
        <w:r w:rsidR="008C24A6">
          <w:rPr>
            <w:rFonts w:asciiTheme="majorEastAsia" w:eastAsiaTheme="majorEastAsia" w:hAnsiTheme="majorEastAsia"/>
            <w:noProof/>
            <w:sz w:val="24"/>
            <w:szCs w:val="24"/>
          </w:rPr>
        </w:r>
        <w:r w:rsidR="008C24A6">
          <w:rPr>
            <w:rFonts w:asciiTheme="majorEastAsia" w:eastAsiaTheme="majorEastAsia" w:hAnsiTheme="majorEastAsia"/>
            <w:noProof/>
            <w:sz w:val="24"/>
            <w:szCs w:val="24"/>
          </w:rPr>
          <w:fldChar w:fldCharType="separate"/>
        </w:r>
        <w:r w:rsidR="00784F4E">
          <w:rPr>
            <w:rFonts w:asciiTheme="majorEastAsia" w:eastAsiaTheme="majorEastAsia" w:hAnsiTheme="majorEastAsia"/>
            <w:noProof/>
            <w:sz w:val="24"/>
            <w:szCs w:val="24"/>
          </w:rPr>
          <w:t>- 62 -</w:t>
        </w:r>
        <w:r w:rsidR="008C24A6">
          <w:rPr>
            <w:rFonts w:asciiTheme="majorEastAsia" w:eastAsiaTheme="majorEastAsia" w:hAnsiTheme="majorEastAsia"/>
            <w:noProof/>
            <w:sz w:val="24"/>
            <w:szCs w:val="24"/>
          </w:rPr>
          <w:fldChar w:fldCharType="end"/>
        </w:r>
      </w:hyperlink>
    </w:p>
    <w:p w:rsidR="007131EB" w:rsidRDefault="008C24A6">
      <w:pPr>
        <w:pStyle w:val="12"/>
        <w:tabs>
          <w:tab w:val="right" w:leader="dot" w:pos="8834"/>
        </w:tabs>
        <w:rPr>
          <w:rFonts w:asciiTheme="minorHAnsi" w:eastAsiaTheme="minorEastAsia" w:hAnsiTheme="minorHAnsi" w:cstheme="minorBidi"/>
          <w:kern w:val="2"/>
          <w:sz w:val="21"/>
        </w:rPr>
      </w:pPr>
      <w:r>
        <w:rPr>
          <w:sz w:val="24"/>
        </w:rPr>
        <w:fldChar w:fldCharType="end"/>
      </w:r>
      <w:hyperlink w:anchor="_Toc128410817" w:history="1">
        <w:r>
          <w:rPr>
            <w:rStyle w:val="afc"/>
            <w:rFonts w:asciiTheme="majorEastAsia" w:eastAsiaTheme="majorEastAsia" w:hAnsiTheme="majorEastAsia" w:hint="eastAsia"/>
            <w:snapToGrid w:val="0"/>
            <w:color w:val="000000" w:themeColor="text1"/>
            <w:sz w:val="24"/>
            <w:szCs w:val="24"/>
            <w:u w:val="none"/>
          </w:rPr>
          <w:t>附表</w:t>
        </w:r>
        <w:r>
          <w:rPr>
            <w:rFonts w:asciiTheme="majorEastAsia" w:eastAsiaTheme="majorEastAsia" w:hAnsiTheme="majorEastAsia"/>
            <w:sz w:val="24"/>
            <w:szCs w:val="24"/>
          </w:rPr>
          <w:tab/>
        </w:r>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PAGEREF _Toc128410817 \h </w:instrText>
        </w:r>
        <w:r>
          <w:rPr>
            <w:rFonts w:asciiTheme="majorEastAsia" w:eastAsiaTheme="majorEastAsia" w:hAnsiTheme="majorEastAsia"/>
            <w:sz w:val="24"/>
            <w:szCs w:val="24"/>
          </w:rPr>
        </w:r>
        <w:r>
          <w:rPr>
            <w:rFonts w:asciiTheme="majorEastAsia" w:eastAsiaTheme="majorEastAsia" w:hAnsiTheme="majorEastAsia"/>
            <w:sz w:val="24"/>
            <w:szCs w:val="24"/>
          </w:rPr>
          <w:fldChar w:fldCharType="separate"/>
        </w:r>
        <w:r>
          <w:rPr>
            <w:rFonts w:asciiTheme="majorEastAsia" w:eastAsiaTheme="majorEastAsia" w:hAnsiTheme="majorEastAsia"/>
            <w:sz w:val="24"/>
            <w:szCs w:val="24"/>
          </w:rPr>
          <w:t>- 63 -</w:t>
        </w:r>
        <w:r>
          <w:rPr>
            <w:rFonts w:asciiTheme="majorEastAsia" w:eastAsiaTheme="majorEastAsia" w:hAnsiTheme="majorEastAsia"/>
            <w:sz w:val="24"/>
            <w:szCs w:val="24"/>
          </w:rPr>
          <w:fldChar w:fldCharType="end"/>
        </w:r>
      </w:hyperlink>
    </w:p>
    <w:p w:rsidR="007131EB" w:rsidRDefault="007131EB">
      <w:pPr>
        <w:rPr>
          <w:sz w:val="24"/>
        </w:rPr>
      </w:pPr>
    </w:p>
    <w:p w:rsidR="007131EB" w:rsidRDefault="008C24A6">
      <w:pPr>
        <w:rPr>
          <w:sz w:val="24"/>
        </w:rPr>
      </w:pPr>
      <w:r>
        <w:rPr>
          <w:rFonts w:hint="eastAsia"/>
          <w:sz w:val="24"/>
        </w:rPr>
        <w:t>附图</w:t>
      </w:r>
    </w:p>
    <w:p w:rsidR="007131EB" w:rsidRDefault="008C24A6">
      <w:pPr>
        <w:rPr>
          <w:sz w:val="24"/>
        </w:rPr>
      </w:pPr>
      <w:r>
        <w:rPr>
          <w:rFonts w:hint="eastAsia"/>
          <w:sz w:val="24"/>
        </w:rPr>
        <w:t>附图</w:t>
      </w:r>
      <w:r>
        <w:rPr>
          <w:sz w:val="24"/>
        </w:rPr>
        <w:t xml:space="preserve">1 </w:t>
      </w:r>
      <w:r>
        <w:rPr>
          <w:rFonts w:hint="eastAsia"/>
          <w:sz w:val="24"/>
        </w:rPr>
        <w:t>项目地理位置图</w:t>
      </w:r>
    </w:p>
    <w:p w:rsidR="007131EB" w:rsidRDefault="008C24A6">
      <w:pPr>
        <w:rPr>
          <w:sz w:val="24"/>
        </w:rPr>
      </w:pPr>
      <w:r>
        <w:rPr>
          <w:rFonts w:hint="eastAsia"/>
          <w:sz w:val="24"/>
        </w:rPr>
        <w:t>附图</w:t>
      </w:r>
      <w:r>
        <w:rPr>
          <w:sz w:val="24"/>
        </w:rPr>
        <w:t>2</w:t>
      </w:r>
      <w:r>
        <w:rPr>
          <w:rFonts w:hint="eastAsia"/>
          <w:sz w:val="24"/>
        </w:rPr>
        <w:t>项目周边环境概况及大气环境保护目标分布示意图（厂界外</w:t>
      </w:r>
      <w:r>
        <w:rPr>
          <w:sz w:val="24"/>
        </w:rPr>
        <w:t>500m</w:t>
      </w:r>
      <w:r>
        <w:rPr>
          <w:rFonts w:hint="eastAsia"/>
          <w:sz w:val="24"/>
        </w:rPr>
        <w:t>范围内）</w:t>
      </w:r>
    </w:p>
    <w:p w:rsidR="007131EB" w:rsidRDefault="008C24A6">
      <w:pPr>
        <w:rPr>
          <w:sz w:val="24"/>
        </w:rPr>
      </w:pPr>
      <w:r>
        <w:rPr>
          <w:rFonts w:hint="eastAsia"/>
          <w:sz w:val="24"/>
        </w:rPr>
        <w:t>附图</w:t>
      </w:r>
      <w:r>
        <w:rPr>
          <w:sz w:val="24"/>
        </w:rPr>
        <w:t xml:space="preserve">3 </w:t>
      </w:r>
      <w:r>
        <w:rPr>
          <w:rFonts w:hint="eastAsia"/>
          <w:sz w:val="24"/>
        </w:rPr>
        <w:t>项目平面布置图</w:t>
      </w:r>
    </w:p>
    <w:p w:rsidR="007131EB" w:rsidRDefault="008C24A6">
      <w:pPr>
        <w:rPr>
          <w:sz w:val="24"/>
        </w:rPr>
      </w:pPr>
      <w:r>
        <w:rPr>
          <w:rFonts w:hint="eastAsia"/>
          <w:sz w:val="24"/>
        </w:rPr>
        <w:t>附图</w:t>
      </w:r>
      <w:r>
        <w:rPr>
          <w:sz w:val="24"/>
        </w:rPr>
        <w:t xml:space="preserve">4 </w:t>
      </w:r>
      <w:r>
        <w:rPr>
          <w:rFonts w:hint="eastAsia"/>
          <w:sz w:val="24"/>
        </w:rPr>
        <w:t>项目所在地生态环境分区管控单元图</w:t>
      </w:r>
    </w:p>
    <w:p w:rsidR="007131EB" w:rsidRDefault="008C24A6">
      <w:pPr>
        <w:rPr>
          <w:sz w:val="24"/>
        </w:rPr>
      </w:pPr>
      <w:r>
        <w:rPr>
          <w:rFonts w:hint="eastAsia"/>
          <w:sz w:val="24"/>
        </w:rPr>
        <w:t>附图</w:t>
      </w:r>
      <w:r>
        <w:rPr>
          <w:sz w:val="24"/>
        </w:rPr>
        <w:t xml:space="preserve">5 </w:t>
      </w:r>
      <w:r>
        <w:rPr>
          <w:rFonts w:hint="eastAsia"/>
          <w:sz w:val="24"/>
        </w:rPr>
        <w:t>项目所在地声环境功能区划图</w:t>
      </w:r>
    </w:p>
    <w:p w:rsidR="007131EB" w:rsidRDefault="008C24A6">
      <w:pPr>
        <w:rPr>
          <w:sz w:val="24"/>
        </w:rPr>
      </w:pPr>
      <w:r>
        <w:rPr>
          <w:rFonts w:hint="eastAsia"/>
          <w:sz w:val="24"/>
        </w:rPr>
        <w:t>附图</w:t>
      </w:r>
      <w:r>
        <w:rPr>
          <w:sz w:val="24"/>
        </w:rPr>
        <w:t xml:space="preserve">6 </w:t>
      </w:r>
      <w:r>
        <w:rPr>
          <w:rFonts w:hint="eastAsia"/>
          <w:sz w:val="24"/>
        </w:rPr>
        <w:t>项目所在地水环境功能区划图</w:t>
      </w:r>
    </w:p>
    <w:p w:rsidR="007131EB" w:rsidRDefault="008C24A6">
      <w:pPr>
        <w:rPr>
          <w:sz w:val="24"/>
        </w:rPr>
      </w:pPr>
      <w:r>
        <w:rPr>
          <w:rFonts w:hint="eastAsia"/>
          <w:sz w:val="24"/>
        </w:rPr>
        <w:t>附图</w:t>
      </w:r>
      <w:r>
        <w:rPr>
          <w:sz w:val="24"/>
        </w:rPr>
        <w:t xml:space="preserve">7 </w:t>
      </w:r>
      <w:r>
        <w:rPr>
          <w:rFonts w:hint="eastAsia"/>
          <w:sz w:val="24"/>
        </w:rPr>
        <w:t>余杭区三区三线图</w:t>
      </w:r>
    </w:p>
    <w:p w:rsidR="007131EB" w:rsidRDefault="008C24A6">
      <w:pPr>
        <w:rPr>
          <w:sz w:val="24"/>
        </w:rPr>
      </w:pPr>
      <w:r>
        <w:rPr>
          <w:rFonts w:hint="eastAsia"/>
          <w:sz w:val="24"/>
        </w:rPr>
        <w:t>附图</w:t>
      </w:r>
      <w:r>
        <w:rPr>
          <w:sz w:val="24"/>
        </w:rPr>
        <w:t xml:space="preserve">8 </w:t>
      </w:r>
      <w:r>
        <w:rPr>
          <w:rFonts w:hint="eastAsia"/>
          <w:sz w:val="24"/>
        </w:rPr>
        <w:t>项目所在地规划图</w:t>
      </w:r>
    </w:p>
    <w:p w:rsidR="007131EB" w:rsidRDefault="007131EB">
      <w:pPr>
        <w:rPr>
          <w:sz w:val="24"/>
        </w:rPr>
      </w:pPr>
    </w:p>
    <w:p w:rsidR="007131EB" w:rsidRDefault="007131EB">
      <w:pPr>
        <w:rPr>
          <w:sz w:val="24"/>
        </w:rPr>
      </w:pPr>
    </w:p>
    <w:p w:rsidR="007131EB" w:rsidRDefault="008C24A6">
      <w:pPr>
        <w:rPr>
          <w:sz w:val="24"/>
        </w:rPr>
      </w:pPr>
      <w:r>
        <w:rPr>
          <w:rFonts w:hint="eastAsia"/>
          <w:sz w:val="24"/>
        </w:rPr>
        <w:t>附件</w:t>
      </w:r>
    </w:p>
    <w:p w:rsidR="007131EB" w:rsidRDefault="008C24A6">
      <w:pPr>
        <w:rPr>
          <w:sz w:val="24"/>
        </w:rPr>
      </w:pPr>
      <w:r>
        <w:rPr>
          <w:rFonts w:hint="eastAsia"/>
          <w:sz w:val="24"/>
        </w:rPr>
        <w:t>附件</w:t>
      </w:r>
      <w:r>
        <w:rPr>
          <w:sz w:val="24"/>
        </w:rPr>
        <w:t>1</w:t>
      </w:r>
      <w:r>
        <w:rPr>
          <w:rFonts w:hint="eastAsia"/>
          <w:sz w:val="24"/>
        </w:rPr>
        <w:t>租赁合同</w:t>
      </w:r>
    </w:p>
    <w:p w:rsidR="007131EB" w:rsidRDefault="008C24A6">
      <w:pPr>
        <w:rPr>
          <w:sz w:val="24"/>
        </w:rPr>
      </w:pPr>
      <w:r>
        <w:rPr>
          <w:rFonts w:hint="eastAsia"/>
          <w:sz w:val="24"/>
        </w:rPr>
        <w:t>附件</w:t>
      </w:r>
      <w:r>
        <w:rPr>
          <w:sz w:val="24"/>
        </w:rPr>
        <w:t>2</w:t>
      </w:r>
      <w:r>
        <w:rPr>
          <w:rFonts w:hint="eastAsia"/>
          <w:sz w:val="24"/>
        </w:rPr>
        <w:t>不动产权证</w:t>
      </w:r>
    </w:p>
    <w:p w:rsidR="007131EB" w:rsidRDefault="008C24A6">
      <w:pPr>
        <w:rPr>
          <w:sz w:val="24"/>
        </w:rPr>
      </w:pPr>
      <w:r>
        <w:rPr>
          <w:rFonts w:hint="eastAsia"/>
          <w:sz w:val="24"/>
        </w:rPr>
        <w:t>附件</w:t>
      </w:r>
      <w:r>
        <w:rPr>
          <w:sz w:val="24"/>
        </w:rPr>
        <w:t>3</w:t>
      </w:r>
      <w:r>
        <w:rPr>
          <w:rFonts w:hint="eastAsia"/>
          <w:sz w:val="24"/>
        </w:rPr>
        <w:t>营业执照</w:t>
      </w:r>
    </w:p>
    <w:p w:rsidR="007131EB" w:rsidRDefault="008C24A6">
      <w:pPr>
        <w:widowControl/>
        <w:jc w:val="left"/>
        <w:rPr>
          <w:sz w:val="24"/>
        </w:rPr>
      </w:pPr>
      <w:r>
        <w:rPr>
          <w:rFonts w:hint="eastAsia"/>
          <w:sz w:val="24"/>
        </w:rPr>
        <w:t>附件</w:t>
      </w:r>
      <w:r>
        <w:rPr>
          <w:sz w:val="24"/>
        </w:rPr>
        <w:t>4</w:t>
      </w:r>
      <w:r>
        <w:rPr>
          <w:rFonts w:hint="eastAsia"/>
          <w:sz w:val="24"/>
        </w:rPr>
        <w:t xml:space="preserve"> </w:t>
      </w:r>
      <w:r>
        <w:rPr>
          <w:rFonts w:hint="eastAsia"/>
          <w:sz w:val="24"/>
        </w:rPr>
        <w:t>城市污水排入排水管网许可证</w:t>
      </w:r>
    </w:p>
    <w:p w:rsidR="007131EB" w:rsidRDefault="008C24A6">
      <w:pPr>
        <w:widowControl/>
        <w:jc w:val="left"/>
        <w:rPr>
          <w:sz w:val="24"/>
        </w:rPr>
      </w:pPr>
      <w:r>
        <w:rPr>
          <w:rFonts w:hint="eastAsia"/>
          <w:sz w:val="24"/>
        </w:rPr>
        <w:t>附件</w:t>
      </w:r>
      <w:r>
        <w:rPr>
          <w:sz w:val="24"/>
        </w:rPr>
        <w:t xml:space="preserve">5 </w:t>
      </w:r>
      <w:r>
        <w:rPr>
          <w:sz w:val="24"/>
        </w:rPr>
        <w:t>浙江省企业投资项目备案（赋码）信息表</w:t>
      </w:r>
    </w:p>
    <w:p w:rsidR="007131EB" w:rsidRDefault="008C24A6">
      <w:pPr>
        <w:widowControl/>
        <w:jc w:val="left"/>
        <w:rPr>
          <w:sz w:val="24"/>
        </w:rPr>
      </w:pPr>
      <w:r>
        <w:rPr>
          <w:rFonts w:hint="eastAsia"/>
          <w:sz w:val="24"/>
        </w:rPr>
        <w:t>附件</w:t>
      </w:r>
      <w:r>
        <w:rPr>
          <w:rFonts w:hint="eastAsia"/>
          <w:sz w:val="24"/>
        </w:rPr>
        <w:t>6</w:t>
      </w:r>
      <w:r>
        <w:rPr>
          <w:sz w:val="24"/>
        </w:rPr>
        <w:t xml:space="preserve"> </w:t>
      </w:r>
      <w:r>
        <w:rPr>
          <w:rFonts w:hint="eastAsia"/>
          <w:sz w:val="24"/>
        </w:rPr>
        <w:t>噪声监测报告</w:t>
      </w:r>
    </w:p>
    <w:p w:rsidR="00DE29ED" w:rsidRDefault="00DE29ED">
      <w:pPr>
        <w:widowControl/>
        <w:jc w:val="left"/>
        <w:rPr>
          <w:sz w:val="24"/>
        </w:rPr>
      </w:pPr>
      <w:r>
        <w:rPr>
          <w:rFonts w:hint="eastAsia"/>
          <w:sz w:val="24"/>
        </w:rPr>
        <w:t>附件</w:t>
      </w:r>
      <w:r>
        <w:rPr>
          <w:rFonts w:hint="eastAsia"/>
          <w:sz w:val="24"/>
        </w:rPr>
        <w:t>7</w:t>
      </w:r>
      <w:r>
        <w:rPr>
          <w:sz w:val="24"/>
        </w:rPr>
        <w:t xml:space="preserve"> </w:t>
      </w:r>
      <w:r>
        <w:rPr>
          <w:rFonts w:hint="eastAsia"/>
          <w:sz w:val="24"/>
        </w:rPr>
        <w:t>环保审批意见修改清单</w:t>
      </w:r>
    </w:p>
    <w:p w:rsidR="007131EB" w:rsidRDefault="007131EB">
      <w:pPr>
        <w:widowControl/>
        <w:jc w:val="left"/>
        <w:rPr>
          <w:sz w:val="24"/>
        </w:rPr>
      </w:pPr>
    </w:p>
    <w:p w:rsidR="007131EB" w:rsidRDefault="007131EB">
      <w:pPr>
        <w:widowControl/>
        <w:jc w:val="left"/>
        <w:rPr>
          <w:sz w:val="24"/>
        </w:rPr>
        <w:sectPr w:rsidR="007131EB">
          <w:footerReference w:type="default" r:id="rId8"/>
          <w:pgSz w:w="11906" w:h="16838"/>
          <w:pgMar w:top="1701" w:right="1531" w:bottom="1701" w:left="1531" w:header="851" w:footer="1077" w:gutter="0"/>
          <w:pgNumType w:fmt="numberInDash" w:start="0"/>
          <w:cols w:space="720"/>
        </w:sectPr>
      </w:pPr>
    </w:p>
    <w:p w:rsidR="007131EB" w:rsidRDefault="007131EB"/>
    <w:p w:rsidR="007131EB" w:rsidRDefault="008C24A6">
      <w:pPr>
        <w:pStyle w:val="af7"/>
        <w:jc w:val="center"/>
        <w:outlineLvl w:val="0"/>
        <w:rPr>
          <w:rFonts w:ascii="黑体" w:eastAsia="黑体" w:hAnsi="黑体"/>
          <w:snapToGrid w:val="0"/>
          <w:sz w:val="30"/>
          <w:szCs w:val="30"/>
        </w:rPr>
      </w:pPr>
      <w:bookmarkStart w:id="4" w:name="_Toc128410807"/>
      <w:bookmarkStart w:id="5" w:name="_Toc128410808"/>
      <w:r>
        <w:rPr>
          <w:rFonts w:ascii="黑体" w:eastAsia="黑体" w:hAnsi="黑体" w:hint="eastAsia"/>
          <w:snapToGrid w:val="0"/>
          <w:sz w:val="30"/>
          <w:szCs w:val="30"/>
        </w:rPr>
        <w:t>一、建设项目基本情况</w:t>
      </w:r>
      <w:bookmarkEnd w:id="4"/>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5"/>
        <w:gridCol w:w="2744"/>
        <w:gridCol w:w="2212"/>
        <w:gridCol w:w="2639"/>
      </w:tblGrid>
      <w:tr w:rsidR="00784F4E" w:rsidRPr="00784F4E">
        <w:trPr>
          <w:trHeight w:val="497"/>
          <w:jc w:val="center"/>
        </w:trPr>
        <w:tc>
          <w:tcPr>
            <w:tcW w:w="1275" w:type="dxa"/>
            <w:tcBorders>
              <w:top w:val="single" w:sz="8"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建设项目名称</w:t>
            </w:r>
          </w:p>
        </w:tc>
        <w:tc>
          <w:tcPr>
            <w:tcW w:w="7595" w:type="dxa"/>
            <w:gridSpan w:val="3"/>
            <w:tcBorders>
              <w:top w:val="single" w:sz="8"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浙江固焱科技有限公司新型无机功能材料实验项目</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项目代码</w:t>
            </w:r>
          </w:p>
        </w:tc>
        <w:tc>
          <w:tcPr>
            <w:tcW w:w="7595" w:type="dxa"/>
            <w:gridSpan w:val="3"/>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rPr>
              <w:t>2509-330110-07-02-244892</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建设单位联系人</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杨荣强</w:t>
            </w:r>
          </w:p>
        </w:tc>
        <w:tc>
          <w:tcPr>
            <w:tcW w:w="221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Ansi="宋体" w:hint="eastAsia"/>
                <w:color w:val="000000" w:themeColor="text1"/>
                <w:szCs w:val="21"/>
              </w:rPr>
              <w:t>联系方式</w:t>
            </w:r>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rPr>
              <w:t>18170755662</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建设地点</w:t>
            </w:r>
          </w:p>
        </w:tc>
        <w:tc>
          <w:tcPr>
            <w:tcW w:w="7595" w:type="dxa"/>
            <w:gridSpan w:val="3"/>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rPr>
              <w:t>浙江省杭州市余杭区仁和</w:t>
            </w:r>
            <w:proofErr w:type="gramStart"/>
            <w:r w:rsidRPr="00784F4E">
              <w:rPr>
                <w:color w:val="000000" w:themeColor="text1"/>
              </w:rPr>
              <w:t>街道獐山北路</w:t>
            </w:r>
            <w:proofErr w:type="gramEnd"/>
            <w:r w:rsidRPr="00784F4E">
              <w:rPr>
                <w:color w:val="000000" w:themeColor="text1"/>
              </w:rPr>
              <w:t>9</w:t>
            </w:r>
            <w:r w:rsidRPr="00784F4E">
              <w:rPr>
                <w:color w:val="000000" w:themeColor="text1"/>
              </w:rPr>
              <w:t>号</w:t>
            </w:r>
            <w:proofErr w:type="gramStart"/>
            <w:r w:rsidRPr="00784F4E">
              <w:rPr>
                <w:color w:val="000000" w:themeColor="text1"/>
              </w:rPr>
              <w:t>东恒科创</w:t>
            </w:r>
            <w:proofErr w:type="gramEnd"/>
            <w:r w:rsidRPr="00784F4E">
              <w:rPr>
                <w:color w:val="000000" w:themeColor="text1"/>
              </w:rPr>
              <w:t>（医药</w:t>
            </w:r>
            <w:r w:rsidRPr="00784F4E">
              <w:rPr>
                <w:rFonts w:hint="eastAsia"/>
                <w:color w:val="000000" w:themeColor="text1"/>
              </w:rPr>
              <w:t>）产业园</w:t>
            </w:r>
            <w:r w:rsidRPr="00784F4E">
              <w:rPr>
                <w:rFonts w:hint="eastAsia"/>
                <w:color w:val="000000" w:themeColor="text1"/>
              </w:rPr>
              <w:t>6</w:t>
            </w:r>
            <w:r w:rsidRPr="00784F4E">
              <w:rPr>
                <w:rFonts w:hint="eastAsia"/>
                <w:color w:val="000000" w:themeColor="text1"/>
              </w:rPr>
              <w:t>幢</w:t>
            </w:r>
            <w:r w:rsidRPr="00784F4E">
              <w:rPr>
                <w:rFonts w:hint="eastAsia"/>
                <w:color w:val="000000" w:themeColor="text1"/>
              </w:rPr>
              <w:t>1</w:t>
            </w:r>
            <w:r w:rsidRPr="00784F4E">
              <w:rPr>
                <w:color w:val="000000" w:themeColor="text1"/>
              </w:rPr>
              <w:t>0</w:t>
            </w:r>
            <w:r w:rsidRPr="00784F4E">
              <w:rPr>
                <w:rFonts w:hint="eastAsia"/>
                <w:color w:val="000000" w:themeColor="text1"/>
              </w:rPr>
              <w:t>楼</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地理坐标</w:t>
            </w:r>
          </w:p>
        </w:tc>
        <w:tc>
          <w:tcPr>
            <w:tcW w:w="7595" w:type="dxa"/>
            <w:gridSpan w:val="3"/>
            <w:tcBorders>
              <w:top w:val="single" w:sz="4" w:space="0" w:color="auto"/>
              <w:left w:val="single" w:sz="4" w:space="0" w:color="auto"/>
              <w:bottom w:val="single" w:sz="4" w:space="0" w:color="auto"/>
              <w:right w:val="single" w:sz="8" w:space="0" w:color="auto"/>
            </w:tcBorders>
            <w:vAlign w:val="center"/>
          </w:tcPr>
          <w:p w:rsidR="007131EB" w:rsidRPr="00784F4E" w:rsidRDefault="008C24A6">
            <w:pPr>
              <w:jc w:val="center"/>
              <w:rPr>
                <w:rFonts w:hAnsi="宋体"/>
                <w:color w:val="000000" w:themeColor="text1"/>
                <w:szCs w:val="21"/>
              </w:rPr>
            </w:pPr>
            <w:r w:rsidRPr="00784F4E">
              <w:rPr>
                <w:rFonts w:hAnsi="宋体" w:hint="eastAsia"/>
                <w:color w:val="000000" w:themeColor="text1"/>
                <w:szCs w:val="21"/>
              </w:rPr>
              <w:t>（</w:t>
            </w:r>
            <w:r w:rsidRPr="00784F4E">
              <w:rPr>
                <w:rFonts w:hint="eastAsia"/>
                <w:color w:val="000000" w:themeColor="text1"/>
                <w:szCs w:val="21"/>
                <w:u w:val="single"/>
              </w:rPr>
              <w:t>1</w:t>
            </w:r>
            <w:r w:rsidRPr="00784F4E">
              <w:rPr>
                <w:color w:val="000000" w:themeColor="text1"/>
                <w:szCs w:val="21"/>
                <w:u w:val="single"/>
              </w:rPr>
              <w:t>20</w:t>
            </w:r>
            <w:r w:rsidRPr="00784F4E">
              <w:rPr>
                <w:rFonts w:hAnsi="宋体" w:hint="eastAsia"/>
                <w:color w:val="000000" w:themeColor="text1"/>
                <w:szCs w:val="21"/>
              </w:rPr>
              <w:t>度</w:t>
            </w:r>
            <w:r w:rsidRPr="00784F4E">
              <w:rPr>
                <w:color w:val="000000" w:themeColor="text1"/>
                <w:szCs w:val="21"/>
                <w:u w:val="single"/>
              </w:rPr>
              <w:t>4</w:t>
            </w:r>
            <w:r w:rsidRPr="00784F4E">
              <w:rPr>
                <w:rFonts w:hAnsi="宋体" w:hint="eastAsia"/>
                <w:color w:val="000000" w:themeColor="text1"/>
                <w:szCs w:val="21"/>
              </w:rPr>
              <w:t>分</w:t>
            </w:r>
            <w:r w:rsidRPr="00784F4E">
              <w:rPr>
                <w:color w:val="000000" w:themeColor="text1"/>
                <w:szCs w:val="21"/>
                <w:u w:val="single"/>
              </w:rPr>
              <w:t>29.233</w:t>
            </w:r>
            <w:r w:rsidRPr="00784F4E">
              <w:rPr>
                <w:rFonts w:hAnsi="宋体" w:hint="eastAsia"/>
                <w:color w:val="000000" w:themeColor="text1"/>
                <w:szCs w:val="21"/>
              </w:rPr>
              <w:t>秒，</w:t>
            </w:r>
            <w:r w:rsidRPr="00784F4E">
              <w:rPr>
                <w:rFonts w:hint="eastAsia"/>
                <w:color w:val="000000" w:themeColor="text1"/>
                <w:szCs w:val="21"/>
                <w:u w:val="single"/>
              </w:rPr>
              <w:t>30</w:t>
            </w:r>
            <w:r w:rsidRPr="00784F4E">
              <w:rPr>
                <w:rFonts w:hAnsi="宋体" w:hint="eastAsia"/>
                <w:color w:val="000000" w:themeColor="text1"/>
                <w:szCs w:val="21"/>
              </w:rPr>
              <w:t>度</w:t>
            </w:r>
            <w:r w:rsidRPr="00784F4E">
              <w:rPr>
                <w:color w:val="000000" w:themeColor="text1"/>
                <w:szCs w:val="21"/>
                <w:u w:val="single"/>
              </w:rPr>
              <w:t>27</w:t>
            </w:r>
            <w:r w:rsidRPr="00784F4E">
              <w:rPr>
                <w:rFonts w:hAnsi="宋体" w:hint="eastAsia"/>
                <w:color w:val="000000" w:themeColor="text1"/>
                <w:szCs w:val="21"/>
              </w:rPr>
              <w:t>分</w:t>
            </w:r>
            <w:r w:rsidRPr="00784F4E">
              <w:rPr>
                <w:color w:val="000000" w:themeColor="text1"/>
                <w:szCs w:val="21"/>
                <w:u w:val="single"/>
              </w:rPr>
              <w:t>42.876</w:t>
            </w:r>
            <w:r w:rsidRPr="00784F4E">
              <w:rPr>
                <w:rFonts w:hAnsi="宋体" w:hint="eastAsia"/>
                <w:color w:val="000000" w:themeColor="text1"/>
                <w:szCs w:val="21"/>
              </w:rPr>
              <w:t>秒）</w:t>
            </w:r>
          </w:p>
        </w:tc>
      </w:tr>
      <w:tr w:rsidR="00784F4E" w:rsidRPr="00784F4E">
        <w:trPr>
          <w:trHeight w:val="561"/>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国民经济</w:t>
            </w:r>
          </w:p>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行业类别</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rPr>
              <w:t>自然科学研究和试验发展（</w:t>
            </w:r>
            <w:r w:rsidRPr="00784F4E">
              <w:rPr>
                <w:color w:val="000000" w:themeColor="text1"/>
              </w:rPr>
              <w:t>7310</w:t>
            </w:r>
            <w:r w:rsidRPr="00784F4E">
              <w:rPr>
                <w:color w:val="000000" w:themeColor="text1"/>
              </w:rPr>
              <w:t>）</w:t>
            </w:r>
          </w:p>
        </w:tc>
        <w:tc>
          <w:tcPr>
            <w:tcW w:w="221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bookmarkStart w:id="6" w:name="_Hlk49843745"/>
            <w:r w:rsidRPr="00784F4E">
              <w:rPr>
                <w:rFonts w:hAnsi="宋体" w:hint="eastAsia"/>
                <w:color w:val="000000" w:themeColor="text1"/>
                <w:szCs w:val="21"/>
              </w:rPr>
              <w:t>建设项目</w:t>
            </w:r>
          </w:p>
          <w:p w:rsidR="007131EB" w:rsidRPr="00784F4E" w:rsidRDefault="008C24A6">
            <w:pPr>
              <w:adjustRightInd w:val="0"/>
              <w:snapToGrid w:val="0"/>
              <w:jc w:val="center"/>
              <w:rPr>
                <w:color w:val="000000" w:themeColor="text1"/>
                <w:szCs w:val="21"/>
              </w:rPr>
            </w:pPr>
            <w:r w:rsidRPr="00784F4E">
              <w:rPr>
                <w:rFonts w:hAnsi="宋体" w:hint="eastAsia"/>
                <w:color w:val="000000" w:themeColor="text1"/>
                <w:szCs w:val="21"/>
              </w:rPr>
              <w:t>行业类别</w:t>
            </w:r>
            <w:bookmarkEnd w:id="6"/>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rPr>
                <w:color w:val="000000" w:themeColor="text1"/>
                <w:szCs w:val="21"/>
              </w:rPr>
            </w:pPr>
            <w:r w:rsidRPr="00784F4E">
              <w:rPr>
                <w:color w:val="000000" w:themeColor="text1"/>
                <w:szCs w:val="21"/>
              </w:rPr>
              <w:t>98</w:t>
            </w:r>
            <w:r w:rsidRPr="00784F4E">
              <w:rPr>
                <w:rFonts w:hint="eastAsia"/>
                <w:color w:val="000000" w:themeColor="text1"/>
                <w:szCs w:val="21"/>
              </w:rPr>
              <w:t>专业实验室、研发（试验）基地</w:t>
            </w:r>
          </w:p>
        </w:tc>
      </w:tr>
      <w:tr w:rsidR="00784F4E" w:rsidRPr="00784F4E">
        <w:trPr>
          <w:trHeight w:val="1219"/>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建设性质</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√新建（迁建）</w:t>
            </w:r>
          </w:p>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□改建</w:t>
            </w:r>
          </w:p>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□扩建</w:t>
            </w:r>
          </w:p>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□技术改造</w:t>
            </w:r>
          </w:p>
        </w:tc>
        <w:tc>
          <w:tcPr>
            <w:tcW w:w="221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建设项目</w:t>
            </w:r>
          </w:p>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申报情形</w:t>
            </w:r>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 xml:space="preserve">√首次申报项目             </w:t>
            </w:r>
          </w:p>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□不予批准后再次申报项目</w:t>
            </w:r>
          </w:p>
          <w:p w:rsidR="007131EB" w:rsidRPr="00784F4E" w:rsidRDefault="008C24A6">
            <w:pPr>
              <w:jc w:val="left"/>
              <w:rPr>
                <w:rFonts w:ascii="宋体" w:hAnsi="宋体" w:cs="宋体"/>
                <w:color w:val="000000" w:themeColor="text1"/>
                <w:szCs w:val="21"/>
              </w:rPr>
            </w:pPr>
            <w:r w:rsidRPr="00784F4E">
              <w:rPr>
                <w:rFonts w:ascii="宋体" w:hAnsi="宋体" w:cs="宋体"/>
                <w:color w:val="000000" w:themeColor="text1"/>
                <w:szCs w:val="21"/>
              </w:rPr>
              <w:sym w:font="Wingdings 2" w:char="00A3"/>
            </w:r>
            <w:r w:rsidRPr="00784F4E">
              <w:rPr>
                <w:rFonts w:ascii="宋体" w:hAnsi="宋体" w:cs="宋体" w:hint="eastAsia"/>
                <w:color w:val="000000" w:themeColor="text1"/>
                <w:szCs w:val="21"/>
              </w:rPr>
              <w:t xml:space="preserve">超五年重新审核项目     </w:t>
            </w:r>
          </w:p>
          <w:p w:rsidR="007131EB" w:rsidRPr="00784F4E" w:rsidRDefault="008C24A6">
            <w:pPr>
              <w:jc w:val="left"/>
              <w:rPr>
                <w:rFonts w:ascii="宋体" w:hAnsi="宋体" w:cs="宋体"/>
                <w:color w:val="000000" w:themeColor="text1"/>
                <w:szCs w:val="21"/>
              </w:rPr>
            </w:pPr>
            <w:r w:rsidRPr="00784F4E">
              <w:rPr>
                <w:rFonts w:ascii="宋体" w:hAnsi="宋体" w:cs="宋体" w:hint="eastAsia"/>
                <w:color w:val="000000" w:themeColor="text1"/>
                <w:szCs w:val="21"/>
              </w:rPr>
              <w:t>□重大变动重新报批项目</w:t>
            </w:r>
          </w:p>
        </w:tc>
      </w:tr>
      <w:tr w:rsidR="00784F4E" w:rsidRPr="00784F4E">
        <w:trPr>
          <w:trHeight w:val="851"/>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项目审批（核准/备案）部门（选填）</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余杭区经济和信息化局</w:t>
            </w:r>
          </w:p>
        </w:tc>
        <w:tc>
          <w:tcPr>
            <w:tcW w:w="221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Ansi="宋体" w:hint="eastAsia"/>
                <w:color w:val="000000" w:themeColor="text1"/>
                <w:szCs w:val="21"/>
              </w:rPr>
              <w:t>项目审批（核准</w:t>
            </w:r>
            <w:r w:rsidRPr="00784F4E">
              <w:rPr>
                <w:color w:val="000000" w:themeColor="text1"/>
                <w:szCs w:val="21"/>
              </w:rPr>
              <w:t>/</w:t>
            </w:r>
          </w:p>
          <w:p w:rsidR="007131EB" w:rsidRPr="00784F4E" w:rsidRDefault="008C24A6">
            <w:pPr>
              <w:adjustRightInd w:val="0"/>
              <w:snapToGrid w:val="0"/>
              <w:jc w:val="center"/>
              <w:rPr>
                <w:color w:val="000000" w:themeColor="text1"/>
                <w:szCs w:val="21"/>
              </w:rPr>
            </w:pPr>
            <w:r w:rsidRPr="00784F4E">
              <w:rPr>
                <w:rFonts w:hAnsi="宋体" w:hint="eastAsia"/>
                <w:color w:val="000000" w:themeColor="text1"/>
                <w:szCs w:val="21"/>
              </w:rPr>
              <w:t>备案）文号（选填）</w:t>
            </w:r>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rPr>
              <w:t>2509-330110-07-02-244892</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总投资（万元）</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000</w:t>
            </w:r>
          </w:p>
        </w:tc>
        <w:tc>
          <w:tcPr>
            <w:tcW w:w="2212"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color w:val="000000" w:themeColor="text1"/>
                <w:szCs w:val="21"/>
              </w:rPr>
            </w:pPr>
            <w:r w:rsidRPr="00784F4E">
              <w:rPr>
                <w:rFonts w:hAnsi="宋体" w:hint="eastAsia"/>
                <w:color w:val="000000" w:themeColor="text1"/>
                <w:szCs w:val="21"/>
              </w:rPr>
              <w:t>环保投资（万元）</w:t>
            </w:r>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12</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环保投资占比（%）</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.2</w:t>
            </w:r>
          </w:p>
        </w:tc>
        <w:tc>
          <w:tcPr>
            <w:tcW w:w="2212"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color w:val="000000" w:themeColor="text1"/>
                <w:szCs w:val="21"/>
              </w:rPr>
            </w:pPr>
            <w:r w:rsidRPr="00784F4E">
              <w:rPr>
                <w:rFonts w:hAnsi="宋体" w:hint="eastAsia"/>
                <w:color w:val="000000" w:themeColor="text1"/>
                <w:szCs w:val="21"/>
              </w:rPr>
              <w:t>施工工期</w:t>
            </w:r>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w:t>
            </w:r>
            <w:r w:rsidRPr="00784F4E">
              <w:rPr>
                <w:rFonts w:hint="eastAsia"/>
                <w:color w:val="000000" w:themeColor="text1"/>
                <w:szCs w:val="21"/>
              </w:rPr>
              <w:t>个月</w:t>
            </w:r>
          </w:p>
        </w:tc>
      </w:tr>
      <w:tr w:rsidR="00784F4E" w:rsidRPr="00784F4E">
        <w:trPr>
          <w:trHeight w:val="497"/>
          <w:jc w:val="center"/>
        </w:trPr>
        <w:tc>
          <w:tcPr>
            <w:tcW w:w="1275" w:type="dxa"/>
            <w:tcBorders>
              <w:top w:val="single" w:sz="4" w:space="0" w:color="auto"/>
              <w:left w:val="single" w:sz="8"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是否开工建设</w:t>
            </w:r>
          </w:p>
        </w:tc>
        <w:tc>
          <w:tcPr>
            <w:tcW w:w="274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rPr>
                <w:color w:val="000000" w:themeColor="text1"/>
                <w:szCs w:val="21"/>
              </w:rPr>
            </w:pPr>
            <w:r w:rsidRPr="00784F4E">
              <w:rPr>
                <w:color w:val="000000" w:themeColor="text1"/>
                <w:szCs w:val="21"/>
              </w:rPr>
              <w:t>√</w:t>
            </w:r>
            <w:r w:rsidRPr="00784F4E">
              <w:rPr>
                <w:rFonts w:hAnsi="宋体" w:hint="eastAsia"/>
                <w:color w:val="000000" w:themeColor="text1"/>
                <w:szCs w:val="21"/>
              </w:rPr>
              <w:t>否</w:t>
            </w:r>
          </w:p>
          <w:p w:rsidR="007131EB" w:rsidRPr="00784F4E" w:rsidRDefault="008C24A6">
            <w:pPr>
              <w:adjustRightInd w:val="0"/>
              <w:snapToGrid w:val="0"/>
              <w:rPr>
                <w:color w:val="000000" w:themeColor="text1"/>
                <w:szCs w:val="21"/>
              </w:rPr>
            </w:pPr>
            <w:r w:rsidRPr="00784F4E">
              <w:rPr>
                <w:color w:val="000000" w:themeColor="text1"/>
                <w:szCs w:val="21"/>
              </w:rPr>
              <w:sym w:font="Wingdings 2" w:char="00A3"/>
            </w:r>
            <w:r w:rsidRPr="00784F4E">
              <w:rPr>
                <w:rFonts w:hAnsi="宋体" w:hint="eastAsia"/>
                <w:color w:val="000000" w:themeColor="text1"/>
                <w:szCs w:val="21"/>
              </w:rPr>
              <w:t>是：</w:t>
            </w:r>
          </w:p>
        </w:tc>
        <w:tc>
          <w:tcPr>
            <w:tcW w:w="2212"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vAlign w:val="center"/>
          </w:tcPr>
          <w:p w:rsidR="007131EB" w:rsidRPr="00784F4E" w:rsidRDefault="008C24A6">
            <w:pPr>
              <w:adjustRightInd w:val="0"/>
              <w:snapToGrid w:val="0"/>
              <w:jc w:val="center"/>
              <w:rPr>
                <w:color w:val="000000" w:themeColor="text1"/>
                <w:spacing w:val="-6"/>
                <w:szCs w:val="21"/>
              </w:rPr>
            </w:pPr>
            <w:r w:rsidRPr="00784F4E">
              <w:rPr>
                <w:rFonts w:hAnsi="宋体" w:hint="eastAsia"/>
                <w:color w:val="000000" w:themeColor="text1"/>
                <w:spacing w:val="-6"/>
                <w:szCs w:val="21"/>
              </w:rPr>
              <w:t>用地（用海）</w:t>
            </w:r>
          </w:p>
          <w:p w:rsidR="007131EB" w:rsidRPr="00784F4E" w:rsidRDefault="008C24A6">
            <w:pPr>
              <w:adjustRightInd w:val="0"/>
              <w:snapToGrid w:val="0"/>
              <w:jc w:val="center"/>
              <w:rPr>
                <w:color w:val="000000" w:themeColor="text1"/>
                <w:szCs w:val="21"/>
              </w:rPr>
            </w:pPr>
            <w:r w:rsidRPr="00784F4E">
              <w:rPr>
                <w:rFonts w:hAnsi="宋体" w:hint="eastAsia"/>
                <w:color w:val="000000" w:themeColor="text1"/>
                <w:spacing w:val="-6"/>
                <w:szCs w:val="21"/>
              </w:rPr>
              <w:t>面积（</w:t>
            </w:r>
            <w:r w:rsidRPr="00784F4E">
              <w:rPr>
                <w:color w:val="000000" w:themeColor="text1"/>
                <w:spacing w:val="-6"/>
                <w:szCs w:val="21"/>
              </w:rPr>
              <w:t>m</w:t>
            </w:r>
            <w:r w:rsidRPr="00784F4E">
              <w:rPr>
                <w:color w:val="000000" w:themeColor="text1"/>
                <w:spacing w:val="-6"/>
                <w:szCs w:val="21"/>
                <w:vertAlign w:val="superscript"/>
              </w:rPr>
              <w:t>2</w:t>
            </w:r>
            <w:r w:rsidRPr="00784F4E">
              <w:rPr>
                <w:rFonts w:hAnsi="宋体" w:hint="eastAsia"/>
                <w:color w:val="000000" w:themeColor="text1"/>
                <w:spacing w:val="-6"/>
                <w:szCs w:val="21"/>
              </w:rPr>
              <w:t>）</w:t>
            </w:r>
          </w:p>
        </w:tc>
        <w:tc>
          <w:tcPr>
            <w:tcW w:w="2639"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601.76</w:t>
            </w:r>
          </w:p>
        </w:tc>
      </w:tr>
      <w:tr w:rsidR="00784F4E" w:rsidRPr="00784F4E">
        <w:trPr>
          <w:trHeight w:val="1021"/>
          <w:jc w:val="center"/>
        </w:trPr>
        <w:tc>
          <w:tcPr>
            <w:tcW w:w="127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7131EB" w:rsidRPr="00784F4E" w:rsidRDefault="008C24A6">
            <w:pPr>
              <w:autoSpaceDE w:val="0"/>
              <w:autoSpaceDN w:val="0"/>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专项评价设置情况</w:t>
            </w:r>
          </w:p>
        </w:tc>
        <w:tc>
          <w:tcPr>
            <w:tcW w:w="7595"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tbl>
            <w:tblPr>
              <w:tblStyle w:val="afb"/>
              <w:tblW w:w="68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2966"/>
              <w:gridCol w:w="2750"/>
            </w:tblGrid>
            <w:tr w:rsidR="00784F4E" w:rsidRPr="00784F4E">
              <w:trPr>
                <w:jc w:val="center"/>
              </w:trPr>
              <w:tc>
                <w:tcPr>
                  <w:tcW w:w="1087"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环境要素</w:t>
                  </w:r>
                </w:p>
              </w:tc>
              <w:tc>
                <w:tcPr>
                  <w:tcW w:w="2966"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设置原则</w:t>
                  </w:r>
                </w:p>
              </w:tc>
              <w:tc>
                <w:tcPr>
                  <w:tcW w:w="2750"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本项目</w:t>
                  </w:r>
                </w:p>
              </w:tc>
            </w:tr>
            <w:tr w:rsidR="00784F4E" w:rsidRPr="00784F4E">
              <w:trPr>
                <w:jc w:val="center"/>
              </w:trPr>
              <w:tc>
                <w:tcPr>
                  <w:tcW w:w="1087"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大气</w:t>
                  </w:r>
                </w:p>
              </w:tc>
              <w:tc>
                <w:tcPr>
                  <w:tcW w:w="2966"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排放废气含有毒有害污染物、二噁英、苯并</w:t>
                  </w:r>
                  <w:r w:rsidRPr="00784F4E">
                    <w:rPr>
                      <w:color w:val="000000" w:themeColor="text1"/>
                      <w:szCs w:val="21"/>
                    </w:rPr>
                    <w:t>[a]</w:t>
                  </w:r>
                  <w:proofErr w:type="gramStart"/>
                  <w:r w:rsidRPr="00784F4E">
                    <w:rPr>
                      <w:color w:val="000000" w:themeColor="text1"/>
                      <w:szCs w:val="21"/>
                    </w:rPr>
                    <w:t>芘</w:t>
                  </w:r>
                  <w:proofErr w:type="gramEnd"/>
                  <w:r w:rsidRPr="00784F4E">
                    <w:rPr>
                      <w:color w:val="000000" w:themeColor="text1"/>
                      <w:szCs w:val="21"/>
                    </w:rPr>
                    <w:t>、氰化物、氯气且厂界外</w:t>
                  </w:r>
                  <w:r w:rsidRPr="00784F4E">
                    <w:rPr>
                      <w:color w:val="000000" w:themeColor="text1"/>
                      <w:szCs w:val="21"/>
                    </w:rPr>
                    <w:t>500</w:t>
                  </w:r>
                  <w:r w:rsidRPr="00784F4E">
                    <w:rPr>
                      <w:color w:val="000000" w:themeColor="text1"/>
                      <w:szCs w:val="21"/>
                    </w:rPr>
                    <w:t>米范围内有环境空气保护目标的建设项目</w:t>
                  </w:r>
                </w:p>
              </w:tc>
              <w:tc>
                <w:tcPr>
                  <w:tcW w:w="2750"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项目不涉及有毒有害污染物、二噁英、苯并</w:t>
                  </w:r>
                  <w:r w:rsidRPr="00784F4E">
                    <w:rPr>
                      <w:color w:val="000000" w:themeColor="text1"/>
                      <w:szCs w:val="21"/>
                    </w:rPr>
                    <w:t>[a]</w:t>
                  </w:r>
                  <w:proofErr w:type="gramStart"/>
                  <w:r w:rsidRPr="00784F4E">
                    <w:rPr>
                      <w:color w:val="000000" w:themeColor="text1"/>
                      <w:szCs w:val="21"/>
                    </w:rPr>
                    <w:t>芘</w:t>
                  </w:r>
                  <w:proofErr w:type="gramEnd"/>
                  <w:r w:rsidRPr="00784F4E">
                    <w:rPr>
                      <w:color w:val="000000" w:themeColor="text1"/>
                      <w:szCs w:val="21"/>
                    </w:rPr>
                    <w:t>、氰化物、氯气等污染物排放，无需设置专项评价</w:t>
                  </w:r>
                </w:p>
              </w:tc>
            </w:tr>
            <w:tr w:rsidR="00784F4E" w:rsidRPr="00784F4E">
              <w:trPr>
                <w:jc w:val="center"/>
              </w:trPr>
              <w:tc>
                <w:tcPr>
                  <w:tcW w:w="1087"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地表水</w:t>
                  </w:r>
                </w:p>
              </w:tc>
              <w:tc>
                <w:tcPr>
                  <w:tcW w:w="2966"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新增工业废水直排建设项目（槽罐车外送污水处理厂的除外）；新增废水直排的污水集中处理厂</w:t>
                  </w:r>
                </w:p>
              </w:tc>
              <w:tc>
                <w:tcPr>
                  <w:tcW w:w="2750"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项目</w:t>
                  </w:r>
                  <w:r w:rsidRPr="00784F4E">
                    <w:rPr>
                      <w:rFonts w:hint="eastAsia"/>
                      <w:color w:val="000000" w:themeColor="text1"/>
                      <w:szCs w:val="21"/>
                    </w:rPr>
                    <w:t>无工业废水排放</w:t>
                  </w:r>
                  <w:r w:rsidRPr="00784F4E">
                    <w:rPr>
                      <w:color w:val="000000" w:themeColor="text1"/>
                      <w:szCs w:val="21"/>
                    </w:rPr>
                    <w:t>，无需设置专项评价</w:t>
                  </w:r>
                </w:p>
              </w:tc>
            </w:tr>
            <w:tr w:rsidR="00784F4E" w:rsidRPr="00784F4E">
              <w:trPr>
                <w:jc w:val="center"/>
              </w:trPr>
              <w:tc>
                <w:tcPr>
                  <w:tcW w:w="1087"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环境风险</w:t>
                  </w:r>
                </w:p>
              </w:tc>
              <w:tc>
                <w:tcPr>
                  <w:tcW w:w="2966"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有毒有害和易燃易爆危险物质存储量超过临界量的建设项目</w:t>
                  </w:r>
                </w:p>
              </w:tc>
              <w:tc>
                <w:tcPr>
                  <w:tcW w:w="2750"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根据下文表</w:t>
                  </w:r>
                  <w:r w:rsidRPr="00784F4E">
                    <w:rPr>
                      <w:color w:val="000000" w:themeColor="text1"/>
                      <w:szCs w:val="21"/>
                    </w:rPr>
                    <w:t>4-25</w:t>
                  </w:r>
                  <w:r w:rsidRPr="00784F4E">
                    <w:rPr>
                      <w:color w:val="000000" w:themeColor="text1"/>
                      <w:szCs w:val="21"/>
                    </w:rPr>
                    <w:t>可知，危险物质存储量未超临界量，无需设置专项评价</w:t>
                  </w:r>
                </w:p>
              </w:tc>
            </w:tr>
            <w:tr w:rsidR="00784F4E" w:rsidRPr="00784F4E">
              <w:trPr>
                <w:jc w:val="center"/>
              </w:trPr>
              <w:tc>
                <w:tcPr>
                  <w:tcW w:w="1087"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生态</w:t>
                  </w:r>
                </w:p>
              </w:tc>
              <w:tc>
                <w:tcPr>
                  <w:tcW w:w="2966"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取水口下游</w:t>
                  </w:r>
                  <w:r w:rsidRPr="00784F4E">
                    <w:rPr>
                      <w:color w:val="000000" w:themeColor="text1"/>
                      <w:szCs w:val="21"/>
                    </w:rPr>
                    <w:t>500</w:t>
                  </w:r>
                  <w:r w:rsidRPr="00784F4E">
                    <w:rPr>
                      <w:color w:val="000000" w:themeColor="text1"/>
                      <w:szCs w:val="21"/>
                    </w:rPr>
                    <w:t>米范围内有重要水生生物的自然产卵场、索饵场、越冬场和洄游通道的新</w:t>
                  </w:r>
                  <w:r w:rsidRPr="00784F4E">
                    <w:rPr>
                      <w:color w:val="000000" w:themeColor="text1"/>
                      <w:szCs w:val="21"/>
                    </w:rPr>
                    <w:lastRenderedPageBreak/>
                    <w:t>增河道取水的污染类建设项目</w:t>
                  </w:r>
                </w:p>
              </w:tc>
              <w:tc>
                <w:tcPr>
                  <w:tcW w:w="2750"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lastRenderedPageBreak/>
                    <w:t>项目不涉及河道取水，无需设置专项评价</w:t>
                  </w:r>
                </w:p>
              </w:tc>
            </w:tr>
            <w:tr w:rsidR="00784F4E" w:rsidRPr="00784F4E">
              <w:trPr>
                <w:jc w:val="center"/>
              </w:trPr>
              <w:tc>
                <w:tcPr>
                  <w:tcW w:w="1087"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lastRenderedPageBreak/>
                    <w:t>海洋</w:t>
                  </w:r>
                </w:p>
              </w:tc>
              <w:tc>
                <w:tcPr>
                  <w:tcW w:w="2966"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直接向海排放污染物的海洋工程建设项目</w:t>
                  </w:r>
                </w:p>
              </w:tc>
              <w:tc>
                <w:tcPr>
                  <w:tcW w:w="2750" w:type="dxa"/>
                  <w:vAlign w:val="center"/>
                </w:tcPr>
                <w:p w:rsidR="007131EB" w:rsidRPr="00784F4E" w:rsidRDefault="008C24A6">
                  <w:pPr>
                    <w:autoSpaceDE w:val="0"/>
                    <w:autoSpaceDN w:val="0"/>
                    <w:adjustRightInd w:val="0"/>
                    <w:snapToGrid w:val="0"/>
                    <w:spacing w:line="300" w:lineRule="exact"/>
                    <w:jc w:val="center"/>
                    <w:rPr>
                      <w:color w:val="000000" w:themeColor="text1"/>
                      <w:szCs w:val="21"/>
                    </w:rPr>
                  </w:pPr>
                  <w:r w:rsidRPr="00784F4E">
                    <w:rPr>
                      <w:color w:val="000000" w:themeColor="text1"/>
                      <w:szCs w:val="21"/>
                    </w:rPr>
                    <w:t>项目不属于海洋工程建设项目，无需设置专项评价</w:t>
                  </w:r>
                </w:p>
              </w:tc>
            </w:tr>
          </w:tbl>
          <w:p w:rsidR="007131EB" w:rsidRPr="00784F4E" w:rsidRDefault="007131EB">
            <w:pPr>
              <w:autoSpaceDE w:val="0"/>
              <w:autoSpaceDN w:val="0"/>
              <w:adjustRightInd w:val="0"/>
              <w:snapToGrid w:val="0"/>
              <w:spacing w:line="360" w:lineRule="auto"/>
              <w:ind w:firstLineChars="200" w:firstLine="420"/>
              <w:jc w:val="center"/>
              <w:rPr>
                <w:rFonts w:ascii="宋体" w:hAnsi="宋体" w:cs="宋体"/>
                <w:color w:val="000000" w:themeColor="text1"/>
                <w:kern w:val="0"/>
                <w:szCs w:val="21"/>
              </w:rPr>
            </w:pPr>
          </w:p>
        </w:tc>
      </w:tr>
      <w:tr w:rsidR="00784F4E" w:rsidRPr="00784F4E">
        <w:trPr>
          <w:trHeight w:val="1021"/>
          <w:jc w:val="center"/>
        </w:trPr>
        <w:tc>
          <w:tcPr>
            <w:tcW w:w="127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7131EB" w:rsidRPr="00784F4E" w:rsidRDefault="008C24A6">
            <w:pPr>
              <w:autoSpaceDE w:val="0"/>
              <w:autoSpaceDN w:val="0"/>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szCs w:val="21"/>
              </w:rPr>
              <w:lastRenderedPageBreak/>
              <w:t>规划情况</w:t>
            </w:r>
          </w:p>
        </w:tc>
        <w:tc>
          <w:tcPr>
            <w:tcW w:w="7595" w:type="dxa"/>
            <w:gridSpan w:val="3"/>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7131EB" w:rsidRPr="00784F4E" w:rsidRDefault="008C24A6">
            <w:pPr>
              <w:autoSpaceDE w:val="0"/>
              <w:autoSpaceDN w:val="0"/>
              <w:adjustRightInd w:val="0"/>
              <w:snapToGrid w:val="0"/>
              <w:spacing w:line="360" w:lineRule="auto"/>
              <w:ind w:firstLineChars="200" w:firstLine="482"/>
              <w:rPr>
                <w:color w:val="000000" w:themeColor="text1"/>
                <w:sz w:val="24"/>
              </w:rPr>
            </w:pPr>
            <w:r w:rsidRPr="00784F4E">
              <w:rPr>
                <w:b/>
                <w:color w:val="000000" w:themeColor="text1"/>
                <w:sz w:val="24"/>
              </w:rPr>
              <w:t>规划名称</w:t>
            </w:r>
            <w:r w:rsidRPr="00784F4E">
              <w:rPr>
                <w:color w:val="000000" w:themeColor="text1"/>
                <w:sz w:val="24"/>
              </w:rPr>
              <w:t>：《余杭区钱开区单元（</w:t>
            </w:r>
            <w:r w:rsidRPr="00784F4E">
              <w:rPr>
                <w:color w:val="000000" w:themeColor="text1"/>
                <w:sz w:val="24"/>
              </w:rPr>
              <w:t>YH02</w:t>
            </w:r>
            <w:r w:rsidRPr="00784F4E">
              <w:rPr>
                <w:color w:val="000000" w:themeColor="text1"/>
                <w:sz w:val="24"/>
              </w:rPr>
              <w:t>）详细规划》</w:t>
            </w:r>
          </w:p>
          <w:p w:rsidR="007131EB" w:rsidRPr="00784F4E" w:rsidRDefault="008C24A6">
            <w:pPr>
              <w:autoSpaceDE w:val="0"/>
              <w:autoSpaceDN w:val="0"/>
              <w:adjustRightInd w:val="0"/>
              <w:snapToGrid w:val="0"/>
              <w:spacing w:line="360" w:lineRule="auto"/>
              <w:ind w:firstLineChars="200" w:firstLine="482"/>
              <w:rPr>
                <w:color w:val="000000" w:themeColor="text1"/>
                <w:sz w:val="24"/>
              </w:rPr>
            </w:pPr>
            <w:r w:rsidRPr="00784F4E">
              <w:rPr>
                <w:b/>
                <w:color w:val="000000" w:themeColor="text1"/>
                <w:sz w:val="24"/>
              </w:rPr>
              <w:t>审批机关</w:t>
            </w:r>
            <w:r w:rsidRPr="00784F4E">
              <w:rPr>
                <w:color w:val="000000" w:themeColor="text1"/>
                <w:sz w:val="24"/>
              </w:rPr>
              <w:t>：杭州市人民政府办公厅</w:t>
            </w:r>
          </w:p>
          <w:p w:rsidR="007131EB" w:rsidRPr="00784F4E" w:rsidRDefault="008C24A6">
            <w:pPr>
              <w:autoSpaceDE w:val="0"/>
              <w:autoSpaceDN w:val="0"/>
              <w:adjustRightInd w:val="0"/>
              <w:snapToGrid w:val="0"/>
              <w:spacing w:line="360" w:lineRule="auto"/>
              <w:ind w:firstLineChars="200" w:firstLine="482"/>
              <w:jc w:val="left"/>
              <w:rPr>
                <w:color w:val="000000" w:themeColor="text1"/>
                <w:sz w:val="24"/>
              </w:rPr>
            </w:pPr>
            <w:r w:rsidRPr="00784F4E">
              <w:rPr>
                <w:b/>
                <w:color w:val="000000" w:themeColor="text1"/>
                <w:sz w:val="24"/>
              </w:rPr>
              <w:t>审批文件名称及文号</w:t>
            </w:r>
            <w:r w:rsidRPr="00784F4E">
              <w:rPr>
                <w:color w:val="000000" w:themeColor="text1"/>
                <w:sz w:val="24"/>
              </w:rPr>
              <w:t>：《杭州市人民政府关于杭州市滨江区西兴单元（</w:t>
            </w:r>
            <w:r w:rsidRPr="00784F4E">
              <w:rPr>
                <w:color w:val="000000" w:themeColor="text1"/>
                <w:sz w:val="24"/>
              </w:rPr>
              <w:t>BJ03</w:t>
            </w:r>
            <w:r w:rsidRPr="00784F4E">
              <w:rPr>
                <w:color w:val="000000" w:themeColor="text1"/>
                <w:sz w:val="24"/>
              </w:rPr>
              <w:t>）等</w:t>
            </w:r>
            <w:r w:rsidRPr="00784F4E">
              <w:rPr>
                <w:color w:val="000000" w:themeColor="text1"/>
                <w:sz w:val="24"/>
              </w:rPr>
              <w:t>8</w:t>
            </w:r>
            <w:r w:rsidRPr="00784F4E">
              <w:rPr>
                <w:color w:val="000000" w:themeColor="text1"/>
                <w:sz w:val="24"/>
              </w:rPr>
              <w:t>个单元详细规划的批复》（</w:t>
            </w:r>
            <w:proofErr w:type="gramStart"/>
            <w:r w:rsidRPr="00784F4E">
              <w:rPr>
                <w:color w:val="000000" w:themeColor="text1"/>
                <w:sz w:val="24"/>
              </w:rPr>
              <w:t>杭政函</w:t>
            </w:r>
            <w:proofErr w:type="gramEnd"/>
            <w:r w:rsidRPr="00784F4E">
              <w:rPr>
                <w:color w:val="000000" w:themeColor="text1"/>
                <w:sz w:val="24"/>
              </w:rPr>
              <w:t>〔</w:t>
            </w:r>
            <w:r w:rsidRPr="00784F4E">
              <w:rPr>
                <w:color w:val="000000" w:themeColor="text1"/>
                <w:sz w:val="24"/>
              </w:rPr>
              <w:t>2024</w:t>
            </w:r>
            <w:r w:rsidRPr="00784F4E">
              <w:rPr>
                <w:color w:val="000000" w:themeColor="text1"/>
                <w:sz w:val="24"/>
              </w:rPr>
              <w:t>〕</w:t>
            </w:r>
            <w:r w:rsidRPr="00784F4E">
              <w:rPr>
                <w:color w:val="000000" w:themeColor="text1"/>
                <w:sz w:val="24"/>
              </w:rPr>
              <w:t>1</w:t>
            </w:r>
            <w:r w:rsidRPr="00784F4E">
              <w:rPr>
                <w:color w:val="000000" w:themeColor="text1"/>
                <w:sz w:val="24"/>
              </w:rPr>
              <w:t>号）</w:t>
            </w:r>
          </w:p>
        </w:tc>
      </w:tr>
      <w:tr w:rsidR="00784F4E" w:rsidRPr="00784F4E">
        <w:trPr>
          <w:trHeight w:val="558"/>
          <w:jc w:val="center"/>
        </w:trPr>
        <w:tc>
          <w:tcPr>
            <w:tcW w:w="1275"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规划环境影响</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szCs w:val="21"/>
              </w:rPr>
              <w:t>评价情况</w:t>
            </w:r>
          </w:p>
        </w:tc>
        <w:tc>
          <w:tcPr>
            <w:tcW w:w="7595"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名称：</w:t>
            </w:r>
            <w:r w:rsidRPr="00784F4E">
              <w:rPr>
                <w:color w:val="000000" w:themeColor="text1"/>
                <w:sz w:val="24"/>
              </w:rPr>
              <w:t>《仁和先进制造业基地总体规划（</w:t>
            </w:r>
            <w:r w:rsidRPr="00784F4E">
              <w:rPr>
                <w:color w:val="000000" w:themeColor="text1"/>
                <w:sz w:val="24"/>
              </w:rPr>
              <w:t>2012-2030</w:t>
            </w:r>
            <w:r w:rsidRPr="00784F4E">
              <w:rPr>
                <w:color w:val="000000" w:themeColor="text1"/>
                <w:sz w:val="24"/>
              </w:rPr>
              <w:t>）环境影响报告书》</w:t>
            </w:r>
          </w:p>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审查机关：</w:t>
            </w:r>
            <w:r w:rsidRPr="00784F4E">
              <w:rPr>
                <w:color w:val="000000" w:themeColor="text1"/>
                <w:sz w:val="24"/>
              </w:rPr>
              <w:t>杭州市余杭区环境保护局</w:t>
            </w:r>
          </w:p>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审查文件名称及文号：</w:t>
            </w:r>
            <w:r w:rsidRPr="00784F4E">
              <w:rPr>
                <w:color w:val="000000" w:themeColor="text1"/>
                <w:sz w:val="24"/>
              </w:rPr>
              <w:t>《关于仁和先进制造业基地（暂定名）总体规划（</w:t>
            </w:r>
            <w:r w:rsidRPr="00784F4E">
              <w:rPr>
                <w:color w:val="000000" w:themeColor="text1"/>
                <w:sz w:val="24"/>
              </w:rPr>
              <w:t>2012-2030</w:t>
            </w:r>
            <w:r w:rsidRPr="00784F4E">
              <w:rPr>
                <w:color w:val="000000" w:themeColor="text1"/>
                <w:sz w:val="24"/>
              </w:rPr>
              <w:t>）环境影响报告书审查意见的函》（</w:t>
            </w:r>
            <w:proofErr w:type="gramStart"/>
            <w:r w:rsidRPr="00784F4E">
              <w:rPr>
                <w:color w:val="000000" w:themeColor="text1"/>
                <w:sz w:val="24"/>
              </w:rPr>
              <w:t>余环函</w:t>
            </w:r>
            <w:proofErr w:type="gramEnd"/>
            <w:r w:rsidRPr="00784F4E">
              <w:rPr>
                <w:color w:val="000000" w:themeColor="text1"/>
                <w:sz w:val="24"/>
              </w:rPr>
              <w:t>〔</w:t>
            </w:r>
            <w:r w:rsidRPr="00784F4E">
              <w:rPr>
                <w:color w:val="000000" w:themeColor="text1"/>
                <w:sz w:val="24"/>
              </w:rPr>
              <w:t>2014</w:t>
            </w:r>
            <w:r w:rsidRPr="00784F4E">
              <w:rPr>
                <w:color w:val="000000" w:themeColor="text1"/>
                <w:sz w:val="24"/>
              </w:rPr>
              <w:t>〕</w:t>
            </w:r>
            <w:r w:rsidRPr="00784F4E">
              <w:rPr>
                <w:color w:val="000000" w:themeColor="text1"/>
                <w:sz w:val="24"/>
              </w:rPr>
              <w:t>4</w:t>
            </w:r>
            <w:r w:rsidRPr="00784F4E">
              <w:rPr>
                <w:color w:val="000000" w:themeColor="text1"/>
                <w:sz w:val="24"/>
              </w:rPr>
              <w:t>号）</w:t>
            </w:r>
          </w:p>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名称：</w:t>
            </w:r>
            <w:r w:rsidRPr="00784F4E">
              <w:rPr>
                <w:color w:val="000000" w:themeColor="text1"/>
                <w:sz w:val="24"/>
              </w:rPr>
              <w:t>《仁和先进制造业基地总体规划（</w:t>
            </w:r>
            <w:r w:rsidRPr="00784F4E">
              <w:rPr>
                <w:color w:val="000000" w:themeColor="text1"/>
                <w:sz w:val="24"/>
              </w:rPr>
              <w:t>2012-2030</w:t>
            </w:r>
            <w:r w:rsidRPr="00784F4E">
              <w:rPr>
                <w:color w:val="000000" w:themeColor="text1"/>
                <w:sz w:val="24"/>
              </w:rPr>
              <w:t>）补充环境影响报告书》</w:t>
            </w:r>
          </w:p>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审查机关：</w:t>
            </w:r>
            <w:r w:rsidRPr="00784F4E">
              <w:rPr>
                <w:color w:val="000000" w:themeColor="text1"/>
                <w:sz w:val="24"/>
              </w:rPr>
              <w:t>杭州市余杭区环境保护局</w:t>
            </w:r>
          </w:p>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审查文件名称及文号：</w:t>
            </w:r>
            <w:r w:rsidRPr="00784F4E">
              <w:rPr>
                <w:color w:val="000000" w:themeColor="text1"/>
                <w:sz w:val="24"/>
              </w:rPr>
              <w:t>《关于仁和先进制造业基地（暂定名）总体规划（</w:t>
            </w:r>
            <w:r w:rsidRPr="00784F4E">
              <w:rPr>
                <w:color w:val="000000" w:themeColor="text1"/>
                <w:sz w:val="24"/>
              </w:rPr>
              <w:t>2012-2030</w:t>
            </w:r>
            <w:r w:rsidRPr="00784F4E">
              <w:rPr>
                <w:color w:val="000000" w:themeColor="text1"/>
                <w:sz w:val="24"/>
              </w:rPr>
              <w:t>）调整环境影响补充报告审查意见的函》（</w:t>
            </w:r>
            <w:proofErr w:type="gramStart"/>
            <w:r w:rsidRPr="00784F4E">
              <w:rPr>
                <w:color w:val="000000" w:themeColor="text1"/>
                <w:sz w:val="24"/>
              </w:rPr>
              <w:t>余环函</w:t>
            </w:r>
            <w:proofErr w:type="gramEnd"/>
            <w:r w:rsidRPr="00784F4E">
              <w:rPr>
                <w:color w:val="000000" w:themeColor="text1"/>
                <w:sz w:val="24"/>
              </w:rPr>
              <w:t>〔</w:t>
            </w:r>
            <w:r w:rsidRPr="00784F4E">
              <w:rPr>
                <w:color w:val="000000" w:themeColor="text1"/>
                <w:sz w:val="24"/>
              </w:rPr>
              <w:t>2016</w:t>
            </w:r>
            <w:r w:rsidRPr="00784F4E">
              <w:rPr>
                <w:color w:val="000000" w:themeColor="text1"/>
                <w:sz w:val="24"/>
              </w:rPr>
              <w:t>〕</w:t>
            </w:r>
            <w:r w:rsidRPr="00784F4E">
              <w:rPr>
                <w:color w:val="000000" w:themeColor="text1"/>
                <w:sz w:val="24"/>
              </w:rPr>
              <w:t>1</w:t>
            </w:r>
            <w:r w:rsidRPr="00784F4E">
              <w:rPr>
                <w:color w:val="000000" w:themeColor="text1"/>
                <w:sz w:val="24"/>
              </w:rPr>
              <w:t>号）</w:t>
            </w:r>
          </w:p>
          <w:p w:rsidR="007131EB" w:rsidRPr="00784F4E" w:rsidRDefault="008C24A6">
            <w:pPr>
              <w:spacing w:line="360" w:lineRule="auto"/>
              <w:ind w:firstLineChars="200" w:firstLine="482"/>
              <w:jc w:val="left"/>
              <w:rPr>
                <w:color w:val="000000" w:themeColor="text1"/>
                <w:sz w:val="24"/>
              </w:rPr>
            </w:pPr>
            <w:r w:rsidRPr="00784F4E">
              <w:rPr>
                <w:b/>
                <w:bCs/>
                <w:color w:val="000000" w:themeColor="text1"/>
                <w:sz w:val="24"/>
              </w:rPr>
              <w:t>名称：</w:t>
            </w:r>
            <w:r w:rsidRPr="00784F4E">
              <w:rPr>
                <w:color w:val="000000" w:themeColor="text1"/>
                <w:sz w:val="24"/>
              </w:rPr>
              <w:t>《仁和先进制造业基地总体规划（</w:t>
            </w:r>
            <w:r w:rsidRPr="00784F4E">
              <w:rPr>
                <w:color w:val="000000" w:themeColor="text1"/>
                <w:sz w:val="24"/>
              </w:rPr>
              <w:t>2012-2030</w:t>
            </w:r>
            <w:r w:rsidRPr="00784F4E">
              <w:rPr>
                <w:color w:val="000000" w:themeColor="text1"/>
                <w:sz w:val="24"/>
              </w:rPr>
              <w:t>）环境影响报告书</w:t>
            </w:r>
            <w:r w:rsidRPr="00784F4E">
              <w:rPr>
                <w:rFonts w:hint="eastAsia"/>
                <w:color w:val="000000" w:themeColor="text1"/>
                <w:sz w:val="24"/>
              </w:rPr>
              <w:t>“</w:t>
            </w:r>
            <w:r w:rsidRPr="00784F4E">
              <w:rPr>
                <w:color w:val="000000" w:themeColor="text1"/>
                <w:sz w:val="24"/>
              </w:rPr>
              <w:t>六张清单</w:t>
            </w:r>
            <w:r w:rsidRPr="00784F4E">
              <w:rPr>
                <w:rFonts w:hint="eastAsia"/>
                <w:color w:val="000000" w:themeColor="text1"/>
                <w:sz w:val="24"/>
              </w:rPr>
              <w:t>”</w:t>
            </w:r>
            <w:r w:rsidRPr="00784F4E">
              <w:rPr>
                <w:color w:val="000000" w:themeColor="text1"/>
                <w:sz w:val="24"/>
              </w:rPr>
              <w:t>修订说明》</w:t>
            </w:r>
          </w:p>
        </w:tc>
      </w:tr>
      <w:tr w:rsidR="00784F4E" w:rsidRPr="00784F4E">
        <w:trPr>
          <w:trHeight w:val="1021"/>
          <w:jc w:val="center"/>
        </w:trPr>
        <w:tc>
          <w:tcPr>
            <w:tcW w:w="1275"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规划及规划环境</w:t>
            </w:r>
          </w:p>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t>影响评价符合性分析</w:t>
            </w:r>
          </w:p>
        </w:tc>
        <w:tc>
          <w:tcPr>
            <w:tcW w:w="7595"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131EB" w:rsidRPr="00784F4E" w:rsidRDefault="008C24A6">
            <w:pPr>
              <w:autoSpaceDE w:val="0"/>
              <w:autoSpaceDN w:val="0"/>
              <w:adjustRightInd w:val="0"/>
              <w:snapToGrid w:val="0"/>
              <w:spacing w:line="360" w:lineRule="auto"/>
              <w:ind w:firstLineChars="200" w:firstLine="482"/>
              <w:jc w:val="left"/>
              <w:rPr>
                <w:rFonts w:hAnsi="宋体"/>
                <w:b/>
                <w:color w:val="000000" w:themeColor="text1"/>
                <w:kern w:val="0"/>
                <w:sz w:val="24"/>
              </w:rPr>
            </w:pPr>
            <w:r w:rsidRPr="00784F4E">
              <w:rPr>
                <w:rFonts w:hAnsi="宋体" w:hint="eastAsia"/>
                <w:b/>
                <w:color w:val="000000" w:themeColor="text1"/>
                <w:kern w:val="0"/>
                <w:sz w:val="24"/>
              </w:rPr>
              <w:t>一、规划符合性分析</w:t>
            </w:r>
          </w:p>
          <w:p w:rsidR="007131EB" w:rsidRPr="00784F4E" w:rsidRDefault="008C24A6">
            <w:pPr>
              <w:autoSpaceDE w:val="0"/>
              <w:autoSpaceDN w:val="0"/>
              <w:adjustRightInd w:val="0"/>
              <w:snapToGrid w:val="0"/>
              <w:spacing w:line="360" w:lineRule="auto"/>
              <w:ind w:firstLineChars="200" w:firstLine="480"/>
              <w:jc w:val="left"/>
              <w:rPr>
                <w:color w:val="000000" w:themeColor="text1"/>
                <w:sz w:val="24"/>
              </w:rPr>
            </w:pPr>
            <w:r w:rsidRPr="00784F4E">
              <w:rPr>
                <w:rFonts w:hAnsi="宋体" w:hint="eastAsia"/>
                <w:color w:val="000000" w:themeColor="text1"/>
                <w:kern w:val="0"/>
                <w:sz w:val="24"/>
              </w:rPr>
              <w:t>本项目属于</w:t>
            </w:r>
            <w:r w:rsidRPr="00784F4E">
              <w:rPr>
                <w:rFonts w:hint="eastAsia"/>
                <w:color w:val="000000" w:themeColor="text1"/>
                <w:sz w:val="24"/>
              </w:rPr>
              <w:t>专业实验室、研发（试验）基地，</w:t>
            </w:r>
            <w:r w:rsidRPr="00784F4E">
              <w:rPr>
                <w:rFonts w:hAnsi="宋体" w:hint="eastAsia"/>
                <w:color w:val="000000" w:themeColor="text1"/>
                <w:kern w:val="0"/>
                <w:sz w:val="24"/>
              </w:rPr>
              <w:t>项目拟建地位于</w:t>
            </w:r>
            <w:r w:rsidRPr="00784F4E">
              <w:rPr>
                <w:rFonts w:hAnsi="宋体"/>
                <w:color w:val="000000" w:themeColor="text1"/>
                <w:kern w:val="0"/>
                <w:sz w:val="24"/>
              </w:rPr>
              <w:t>浙江省杭州市余杭区仁和</w:t>
            </w:r>
            <w:proofErr w:type="gramStart"/>
            <w:r w:rsidRPr="00784F4E">
              <w:rPr>
                <w:rFonts w:hAnsi="宋体"/>
                <w:color w:val="000000" w:themeColor="text1"/>
                <w:kern w:val="0"/>
                <w:sz w:val="24"/>
              </w:rPr>
              <w:t>街道獐山北路</w:t>
            </w:r>
            <w:proofErr w:type="gramEnd"/>
            <w:r w:rsidRPr="00784F4E">
              <w:rPr>
                <w:rFonts w:hAnsi="宋体"/>
                <w:color w:val="000000" w:themeColor="text1"/>
                <w:kern w:val="0"/>
                <w:sz w:val="24"/>
              </w:rPr>
              <w:t>9</w:t>
            </w:r>
            <w:r w:rsidRPr="00784F4E">
              <w:rPr>
                <w:rFonts w:hAnsi="宋体"/>
                <w:color w:val="000000" w:themeColor="text1"/>
                <w:kern w:val="0"/>
                <w:sz w:val="24"/>
              </w:rPr>
              <w:t>号</w:t>
            </w:r>
            <w:proofErr w:type="gramStart"/>
            <w:r w:rsidRPr="00784F4E">
              <w:rPr>
                <w:rFonts w:hAnsi="宋体"/>
                <w:color w:val="000000" w:themeColor="text1"/>
                <w:kern w:val="0"/>
                <w:sz w:val="24"/>
              </w:rPr>
              <w:t>东恒科创</w:t>
            </w:r>
            <w:proofErr w:type="gramEnd"/>
            <w:r w:rsidRPr="00784F4E">
              <w:rPr>
                <w:rFonts w:hAnsi="宋体"/>
                <w:color w:val="000000" w:themeColor="text1"/>
                <w:kern w:val="0"/>
                <w:sz w:val="24"/>
              </w:rPr>
              <w:t>（医药</w:t>
            </w:r>
            <w:r w:rsidRPr="00784F4E">
              <w:rPr>
                <w:rFonts w:hAnsi="宋体" w:hint="eastAsia"/>
                <w:color w:val="000000" w:themeColor="text1"/>
                <w:kern w:val="0"/>
                <w:sz w:val="24"/>
              </w:rPr>
              <w:t>）产业园</w:t>
            </w:r>
            <w:r w:rsidRPr="00784F4E">
              <w:rPr>
                <w:rFonts w:hAnsi="宋体" w:hint="eastAsia"/>
                <w:color w:val="000000" w:themeColor="text1"/>
                <w:kern w:val="0"/>
                <w:sz w:val="24"/>
              </w:rPr>
              <w:t>6</w:t>
            </w:r>
            <w:r w:rsidRPr="00784F4E">
              <w:rPr>
                <w:rFonts w:hAnsi="宋体" w:hint="eastAsia"/>
                <w:color w:val="000000" w:themeColor="text1"/>
                <w:kern w:val="0"/>
                <w:sz w:val="24"/>
              </w:rPr>
              <w:t>幢</w:t>
            </w:r>
            <w:r w:rsidRPr="00784F4E">
              <w:rPr>
                <w:rFonts w:hAnsi="宋体" w:hint="eastAsia"/>
                <w:color w:val="000000" w:themeColor="text1"/>
                <w:kern w:val="0"/>
                <w:sz w:val="24"/>
              </w:rPr>
              <w:t>1</w:t>
            </w:r>
            <w:r w:rsidRPr="00784F4E">
              <w:rPr>
                <w:rFonts w:hAnsi="宋体"/>
                <w:color w:val="000000" w:themeColor="text1"/>
                <w:kern w:val="0"/>
                <w:sz w:val="24"/>
              </w:rPr>
              <w:t>0</w:t>
            </w:r>
            <w:r w:rsidRPr="00784F4E">
              <w:rPr>
                <w:rFonts w:hAnsi="宋体" w:hint="eastAsia"/>
                <w:color w:val="000000" w:themeColor="text1"/>
                <w:kern w:val="0"/>
                <w:sz w:val="24"/>
              </w:rPr>
              <w:t>楼，</w:t>
            </w:r>
            <w:r w:rsidRPr="00784F4E">
              <w:rPr>
                <w:rFonts w:hint="eastAsia"/>
                <w:color w:val="000000" w:themeColor="text1"/>
                <w:sz w:val="24"/>
              </w:rPr>
              <w:t>根据土地利用规划图（附图</w:t>
            </w:r>
            <w:r w:rsidRPr="00784F4E">
              <w:rPr>
                <w:rFonts w:hint="eastAsia"/>
                <w:color w:val="000000" w:themeColor="text1"/>
                <w:sz w:val="24"/>
              </w:rPr>
              <w:t>8</w:t>
            </w:r>
            <w:r w:rsidRPr="00784F4E">
              <w:rPr>
                <w:rFonts w:hint="eastAsia"/>
                <w:color w:val="000000" w:themeColor="text1"/>
                <w:sz w:val="24"/>
              </w:rPr>
              <w:t>），项目所在地属于北部先进制造业启动区，规划为</w:t>
            </w:r>
            <w:r w:rsidRPr="00784F4E">
              <w:rPr>
                <w:color w:val="000000" w:themeColor="text1"/>
                <w:sz w:val="24"/>
              </w:rPr>
              <w:t>一般一类工业兼容二类工业用地</w:t>
            </w:r>
            <w:r w:rsidRPr="00784F4E">
              <w:rPr>
                <w:rFonts w:hint="eastAsia"/>
                <w:color w:val="000000" w:themeColor="text1"/>
                <w:sz w:val="24"/>
              </w:rPr>
              <w:t>。根据企业提供的土地证，项目所在地用地性质为工业用地，因此本项目选址符合</w:t>
            </w:r>
            <w:r w:rsidR="00816F29" w:rsidRPr="00784F4E">
              <w:rPr>
                <w:color w:val="000000" w:themeColor="text1"/>
                <w:sz w:val="24"/>
              </w:rPr>
              <w:t>《余杭区钱开区单元（</w:t>
            </w:r>
            <w:r w:rsidR="00816F29" w:rsidRPr="00784F4E">
              <w:rPr>
                <w:color w:val="000000" w:themeColor="text1"/>
                <w:sz w:val="24"/>
              </w:rPr>
              <w:t>YH02</w:t>
            </w:r>
            <w:r w:rsidR="00816F29" w:rsidRPr="00784F4E">
              <w:rPr>
                <w:color w:val="000000" w:themeColor="text1"/>
                <w:sz w:val="24"/>
              </w:rPr>
              <w:t>）详细规划》</w:t>
            </w:r>
            <w:r w:rsidRPr="00784F4E">
              <w:rPr>
                <w:rFonts w:hint="eastAsia"/>
                <w:color w:val="000000" w:themeColor="text1"/>
                <w:sz w:val="24"/>
              </w:rPr>
              <w:t>的要求。</w:t>
            </w:r>
          </w:p>
          <w:p w:rsidR="007131EB" w:rsidRPr="00784F4E" w:rsidRDefault="008C24A6">
            <w:pPr>
              <w:autoSpaceDE w:val="0"/>
              <w:autoSpaceDN w:val="0"/>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t>二、规划环</w:t>
            </w:r>
            <w:proofErr w:type="gramStart"/>
            <w:r w:rsidRPr="00784F4E">
              <w:rPr>
                <w:rFonts w:hint="eastAsia"/>
                <w:b/>
                <w:color w:val="000000" w:themeColor="text1"/>
                <w:sz w:val="24"/>
              </w:rPr>
              <w:t>评符合</w:t>
            </w:r>
            <w:proofErr w:type="gramEnd"/>
            <w:r w:rsidRPr="00784F4E">
              <w:rPr>
                <w:rFonts w:hint="eastAsia"/>
                <w:b/>
                <w:color w:val="000000" w:themeColor="text1"/>
                <w:sz w:val="24"/>
              </w:rPr>
              <w:t>性分析</w:t>
            </w:r>
          </w:p>
          <w:p w:rsidR="007131EB" w:rsidRPr="00784F4E" w:rsidRDefault="008C24A6">
            <w:pPr>
              <w:autoSpaceDE w:val="0"/>
              <w:autoSpaceDN w:val="0"/>
              <w:adjustRightInd w:val="0"/>
              <w:snapToGrid w:val="0"/>
              <w:spacing w:line="360" w:lineRule="auto"/>
              <w:ind w:firstLineChars="200" w:firstLine="480"/>
              <w:jc w:val="left"/>
              <w:rPr>
                <w:bCs/>
                <w:color w:val="000000" w:themeColor="text1"/>
                <w:kern w:val="0"/>
                <w:sz w:val="24"/>
              </w:rPr>
            </w:pPr>
            <w:r w:rsidRPr="00784F4E">
              <w:rPr>
                <w:rFonts w:hAnsi="Arial" w:hint="eastAsia"/>
                <w:color w:val="000000" w:themeColor="text1"/>
                <w:sz w:val="24"/>
              </w:rPr>
              <w:t>对照《</w:t>
            </w:r>
            <w:r w:rsidRPr="00784F4E">
              <w:rPr>
                <w:color w:val="000000" w:themeColor="text1"/>
                <w:sz w:val="24"/>
              </w:rPr>
              <w:t>仁和先进制造业基地总体规划（</w:t>
            </w:r>
            <w:r w:rsidRPr="00784F4E">
              <w:rPr>
                <w:color w:val="000000" w:themeColor="text1"/>
                <w:sz w:val="24"/>
              </w:rPr>
              <w:t>2012-2030</w:t>
            </w:r>
            <w:r w:rsidRPr="00784F4E">
              <w:rPr>
                <w:color w:val="000000" w:themeColor="text1"/>
                <w:sz w:val="24"/>
              </w:rPr>
              <w:t>）环境影响报告</w:t>
            </w:r>
            <w:r w:rsidRPr="00784F4E">
              <w:rPr>
                <w:color w:val="000000" w:themeColor="text1"/>
                <w:sz w:val="24"/>
              </w:rPr>
              <w:lastRenderedPageBreak/>
              <w:t>书》</w:t>
            </w:r>
            <w:r w:rsidRPr="00784F4E">
              <w:rPr>
                <w:rFonts w:hint="eastAsia"/>
                <w:color w:val="000000" w:themeColor="text1"/>
                <w:sz w:val="24"/>
              </w:rPr>
              <w:t>、</w:t>
            </w:r>
            <w:r w:rsidRPr="00784F4E">
              <w:rPr>
                <w:rFonts w:hAnsi="Arial" w:hint="eastAsia"/>
                <w:color w:val="000000" w:themeColor="text1"/>
                <w:sz w:val="24"/>
              </w:rPr>
              <w:t>《仁和先进制造业基地总体规划（</w:t>
            </w:r>
            <w:r w:rsidRPr="00784F4E">
              <w:rPr>
                <w:color w:val="000000" w:themeColor="text1"/>
                <w:sz w:val="24"/>
              </w:rPr>
              <w:t>2012-2030</w:t>
            </w:r>
            <w:r w:rsidRPr="00784F4E">
              <w:rPr>
                <w:rFonts w:hAnsi="Arial" w:hint="eastAsia"/>
                <w:color w:val="000000" w:themeColor="text1"/>
                <w:sz w:val="24"/>
              </w:rPr>
              <w:t>）补充环境影响报告书》、《仁和先进制造业基地总体规划（</w:t>
            </w:r>
            <w:r w:rsidRPr="00784F4E">
              <w:rPr>
                <w:color w:val="000000" w:themeColor="text1"/>
                <w:sz w:val="24"/>
              </w:rPr>
              <w:t>2012-2030</w:t>
            </w:r>
            <w:r w:rsidRPr="00784F4E">
              <w:rPr>
                <w:rFonts w:hAnsi="Arial" w:hint="eastAsia"/>
                <w:color w:val="000000" w:themeColor="text1"/>
                <w:sz w:val="24"/>
              </w:rPr>
              <w:t>）</w:t>
            </w:r>
            <w:r w:rsidRPr="00784F4E">
              <w:rPr>
                <w:rFonts w:hint="eastAsia"/>
                <w:bCs/>
                <w:color w:val="000000" w:themeColor="text1"/>
                <w:kern w:val="0"/>
                <w:sz w:val="24"/>
              </w:rPr>
              <w:t>环境影响报告书“六张清单”修订说明》，项目拟建地位于</w:t>
            </w:r>
            <w:r w:rsidRPr="00784F4E">
              <w:rPr>
                <w:rFonts w:ascii="Arial" w:hAnsi="Arial" w:cs="Arial"/>
                <w:color w:val="000000" w:themeColor="text1"/>
                <w:sz w:val="24"/>
                <w:lang w:bidi="ar"/>
              </w:rPr>
              <w:t>余杭区钱江经济开发区产业集聚重点管控单元</w:t>
            </w:r>
            <w:r w:rsidRPr="00784F4E">
              <w:rPr>
                <w:rFonts w:hint="eastAsia"/>
                <w:bCs/>
                <w:color w:val="000000" w:themeColor="text1"/>
                <w:kern w:val="0"/>
                <w:sz w:val="24"/>
              </w:rPr>
              <w:t>，基地生态空间清单、环境准入条件清单（本项目不涉及其余</w:t>
            </w:r>
            <w:r w:rsidRPr="00784F4E">
              <w:rPr>
                <w:bCs/>
                <w:color w:val="000000" w:themeColor="text1"/>
                <w:kern w:val="0"/>
                <w:sz w:val="24"/>
              </w:rPr>
              <w:t>4</w:t>
            </w:r>
            <w:r w:rsidRPr="00784F4E">
              <w:rPr>
                <w:rFonts w:hint="eastAsia"/>
                <w:bCs/>
                <w:color w:val="000000" w:themeColor="text1"/>
                <w:kern w:val="0"/>
                <w:sz w:val="24"/>
              </w:rPr>
              <w:t>张清单要求，因此不进行分析）符合性分析如下。</w:t>
            </w:r>
          </w:p>
          <w:p w:rsidR="007131EB" w:rsidRPr="00784F4E" w:rsidRDefault="008C24A6">
            <w:pPr>
              <w:pStyle w:val="a5"/>
              <w:keepNext/>
              <w:adjustRightInd w:val="0"/>
              <w:snapToGrid w:val="0"/>
              <w:spacing w:line="320" w:lineRule="exact"/>
              <w:ind w:leftChars="0" w:left="0" w:rightChars="0" w:right="0"/>
              <w:rPr>
                <w:rFonts w:ascii="Times New Roman" w:hAnsi="Times New Roman"/>
                <w:color w:val="000000" w:themeColor="text1"/>
                <w:sz w:val="21"/>
                <w:szCs w:val="21"/>
              </w:rPr>
            </w:pPr>
            <w:r w:rsidRPr="00784F4E">
              <w:rPr>
                <w:rFonts w:ascii="Times New Roman" w:hint="eastAsia"/>
                <w:color w:val="000000" w:themeColor="text1"/>
                <w:sz w:val="21"/>
                <w:szCs w:val="21"/>
              </w:rPr>
              <w:t>表</w:t>
            </w:r>
            <w:r w:rsidRPr="00784F4E">
              <w:rPr>
                <w:rFonts w:ascii="Times New Roman" w:hAnsi="Times New Roman"/>
                <w:color w:val="000000" w:themeColor="text1"/>
                <w:sz w:val="21"/>
                <w:szCs w:val="21"/>
              </w:rPr>
              <w:t xml:space="preserve">1-1  </w:t>
            </w:r>
            <w:r w:rsidRPr="00784F4E">
              <w:rPr>
                <w:rFonts w:ascii="Times New Roman" w:hint="eastAsia"/>
                <w:color w:val="000000" w:themeColor="text1"/>
                <w:sz w:val="21"/>
                <w:szCs w:val="21"/>
              </w:rPr>
              <w:t>仁和先进制造业基地生态空间清单</w:t>
            </w:r>
          </w:p>
          <w:tbl>
            <w:tblPr>
              <w:tblW w:w="7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39"/>
              <w:gridCol w:w="767"/>
              <w:gridCol w:w="851"/>
              <w:gridCol w:w="1433"/>
              <w:gridCol w:w="1948"/>
              <w:gridCol w:w="1566"/>
              <w:gridCol w:w="431"/>
            </w:tblGrid>
            <w:tr w:rsidR="00784F4E" w:rsidRPr="00784F4E">
              <w:trPr>
                <w:trHeight w:val="453"/>
                <w:tblHeader/>
                <w:jc w:val="center"/>
              </w:trPr>
              <w:tc>
                <w:tcPr>
                  <w:tcW w:w="295"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类别</w:t>
                  </w:r>
                </w:p>
              </w:tc>
              <w:tc>
                <w:tcPr>
                  <w:tcW w:w="516"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基地内的规划区块</w:t>
                  </w:r>
                </w:p>
              </w:tc>
              <w:tc>
                <w:tcPr>
                  <w:tcW w:w="572"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生态空间</w:t>
                  </w:r>
                  <w:r w:rsidRPr="00784F4E">
                    <w:rPr>
                      <w:color w:val="000000" w:themeColor="text1"/>
                      <w:szCs w:val="21"/>
                    </w:rPr>
                    <w:cr/>
                  </w:r>
                  <w:r w:rsidRPr="00784F4E">
                    <w:rPr>
                      <w:color w:val="000000" w:themeColor="text1"/>
                      <w:szCs w:val="21"/>
                    </w:rPr>
                    <w:t>名称及编号</w:t>
                  </w:r>
                </w:p>
              </w:tc>
              <w:tc>
                <w:tcPr>
                  <w:tcW w:w="964"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生态空间范围及示意图</w:t>
                  </w:r>
                </w:p>
              </w:tc>
              <w:tc>
                <w:tcPr>
                  <w:tcW w:w="131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管</w:t>
                  </w:r>
                  <w:proofErr w:type="gramStart"/>
                  <w:r w:rsidRPr="00784F4E">
                    <w:rPr>
                      <w:color w:val="000000" w:themeColor="text1"/>
                      <w:szCs w:val="21"/>
                    </w:rPr>
                    <w:t>控要求</w:t>
                  </w:r>
                  <w:proofErr w:type="gramEnd"/>
                </w:p>
              </w:tc>
              <w:tc>
                <w:tcPr>
                  <w:tcW w:w="1053"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项目情况</w:t>
                  </w:r>
                </w:p>
              </w:tc>
              <w:tc>
                <w:tcPr>
                  <w:tcW w:w="29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是否符合</w:t>
                  </w:r>
                </w:p>
              </w:tc>
            </w:tr>
            <w:tr w:rsidR="00784F4E" w:rsidRPr="00784F4E">
              <w:trPr>
                <w:trHeight w:val="965"/>
                <w:jc w:val="center"/>
              </w:trPr>
              <w:tc>
                <w:tcPr>
                  <w:tcW w:w="295" w:type="pct"/>
                  <w:vMerge w:val="restar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重点管控单元</w:t>
                  </w:r>
                </w:p>
              </w:tc>
              <w:tc>
                <w:tcPr>
                  <w:tcW w:w="516" w:type="pct"/>
                  <w:vMerge w:val="restart"/>
                  <w:vAlign w:val="center"/>
                </w:tcPr>
                <w:p w:rsidR="007131EB" w:rsidRPr="00784F4E" w:rsidRDefault="008C24A6">
                  <w:pPr>
                    <w:adjustRightInd w:val="0"/>
                    <w:snapToGrid w:val="0"/>
                    <w:spacing w:line="270" w:lineRule="exact"/>
                    <w:jc w:val="center"/>
                    <w:rPr>
                      <w:snapToGrid w:val="0"/>
                      <w:color w:val="000000" w:themeColor="text1"/>
                      <w:szCs w:val="21"/>
                    </w:rPr>
                  </w:pPr>
                  <w:r w:rsidRPr="00784F4E">
                    <w:rPr>
                      <w:color w:val="000000" w:themeColor="text1"/>
                      <w:szCs w:val="21"/>
                      <w:lang w:bidi="ar"/>
                    </w:rPr>
                    <w:t>余杭区钱江经济开发区产业集聚重点管控单元</w:t>
                  </w:r>
                  <w:r w:rsidRPr="00784F4E">
                    <w:rPr>
                      <w:color w:val="000000" w:themeColor="text1"/>
                      <w:szCs w:val="21"/>
                    </w:rPr>
                    <w:t>ZH33011020010</w:t>
                  </w:r>
                </w:p>
              </w:tc>
              <w:tc>
                <w:tcPr>
                  <w:tcW w:w="572" w:type="pct"/>
                  <w:vMerge w:val="restart"/>
                  <w:vAlign w:val="center"/>
                </w:tcPr>
                <w:p w:rsidR="007131EB" w:rsidRPr="00784F4E" w:rsidRDefault="008C24A6">
                  <w:pPr>
                    <w:adjustRightInd w:val="0"/>
                    <w:snapToGrid w:val="0"/>
                    <w:spacing w:line="270" w:lineRule="exact"/>
                    <w:jc w:val="center"/>
                    <w:rPr>
                      <w:color w:val="000000" w:themeColor="text1"/>
                      <w:szCs w:val="21"/>
                    </w:rPr>
                  </w:pPr>
                  <w:r w:rsidRPr="00784F4E">
                    <w:rPr>
                      <w:color w:val="000000" w:themeColor="text1"/>
                      <w:szCs w:val="21"/>
                    </w:rPr>
                    <w:t>集聚重点管控单元</w:t>
                  </w:r>
                </w:p>
              </w:tc>
              <w:tc>
                <w:tcPr>
                  <w:tcW w:w="964" w:type="pct"/>
                  <w:vMerge w:val="restar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noProof/>
                      <w:color w:val="000000" w:themeColor="text1"/>
                      <w:szCs w:val="21"/>
                    </w:rPr>
                    <w:drawing>
                      <wp:inline distT="0" distB="0" distL="0" distR="0">
                        <wp:extent cx="800735" cy="6134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19166" cy="628027"/>
                                </a:xfrm>
                                <a:prstGeom prst="rect">
                                  <a:avLst/>
                                </a:prstGeom>
                                <a:noFill/>
                              </pic:spPr>
                            </pic:pic>
                          </a:graphicData>
                        </a:graphic>
                      </wp:inline>
                    </w:drawing>
                  </w:r>
                </w:p>
              </w:tc>
              <w:tc>
                <w:tcPr>
                  <w:tcW w:w="131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w:t>
                  </w:r>
                  <w:r w:rsidRPr="00784F4E">
                    <w:rPr>
                      <w:color w:val="000000" w:themeColor="text1"/>
                      <w:szCs w:val="21"/>
                    </w:rPr>
                    <w:t>1</w:t>
                  </w:r>
                  <w:r w:rsidRPr="00784F4E">
                    <w:rPr>
                      <w:color w:val="000000" w:themeColor="text1"/>
                      <w:szCs w:val="21"/>
                    </w:rPr>
                    <w:t>）根据产业集聚区块的功能定位，建立分区差别化的产业准入条件。合理规划居住区与工业功能区，在居住区和工业区、工业企业之间设置防护绿地、生活绿地等隔离带。</w:t>
                  </w:r>
                </w:p>
              </w:tc>
              <w:tc>
                <w:tcPr>
                  <w:tcW w:w="1053" w:type="pct"/>
                  <w:vAlign w:val="center"/>
                </w:tcPr>
                <w:p w:rsidR="007131EB" w:rsidRPr="00784F4E" w:rsidRDefault="008C24A6">
                  <w:pPr>
                    <w:pStyle w:val="a8"/>
                    <w:jc w:val="both"/>
                    <w:rPr>
                      <w:color w:val="000000" w:themeColor="text1"/>
                      <w:sz w:val="21"/>
                      <w:szCs w:val="21"/>
                    </w:rPr>
                  </w:pPr>
                  <w:r w:rsidRPr="00784F4E">
                    <w:rPr>
                      <w:rFonts w:hint="eastAsia"/>
                      <w:color w:val="000000" w:themeColor="text1"/>
                      <w:kern w:val="2"/>
                      <w:sz w:val="21"/>
                      <w:szCs w:val="21"/>
                    </w:rPr>
                    <w:t>项目所在地规划为工业用地，周边最近居住区为西侧约</w:t>
                  </w:r>
                  <w:r w:rsidRPr="00784F4E">
                    <w:rPr>
                      <w:rFonts w:hint="eastAsia"/>
                      <w:color w:val="000000" w:themeColor="text1"/>
                      <w:kern w:val="2"/>
                      <w:sz w:val="21"/>
                      <w:szCs w:val="21"/>
                    </w:rPr>
                    <w:t>2</w:t>
                  </w:r>
                  <w:r w:rsidRPr="00784F4E">
                    <w:rPr>
                      <w:color w:val="000000" w:themeColor="text1"/>
                      <w:kern w:val="2"/>
                      <w:sz w:val="21"/>
                      <w:szCs w:val="21"/>
                    </w:rPr>
                    <w:t>50m</w:t>
                  </w:r>
                  <w:proofErr w:type="gramStart"/>
                  <w:r w:rsidRPr="00784F4E">
                    <w:rPr>
                      <w:rFonts w:hint="eastAsia"/>
                      <w:color w:val="000000" w:themeColor="text1"/>
                      <w:kern w:val="2"/>
                      <w:sz w:val="21"/>
                      <w:szCs w:val="21"/>
                    </w:rPr>
                    <w:t>处茶锦</w:t>
                  </w:r>
                  <w:proofErr w:type="gramEnd"/>
                  <w:r w:rsidRPr="00784F4E">
                    <w:rPr>
                      <w:rFonts w:hint="eastAsia"/>
                      <w:color w:val="000000" w:themeColor="text1"/>
                      <w:kern w:val="2"/>
                      <w:sz w:val="21"/>
                      <w:szCs w:val="21"/>
                    </w:rPr>
                    <w:t>公寓，</w:t>
                  </w:r>
                  <w:r w:rsidRPr="00784F4E">
                    <w:rPr>
                      <w:color w:val="000000" w:themeColor="text1"/>
                      <w:kern w:val="2"/>
                      <w:sz w:val="21"/>
                      <w:szCs w:val="21"/>
                    </w:rPr>
                    <w:t>工业区域与居住区之间设置防护绿地等隔离带。</w:t>
                  </w:r>
                </w:p>
              </w:tc>
              <w:tc>
                <w:tcPr>
                  <w:tcW w:w="29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符合</w:t>
                  </w:r>
                </w:p>
              </w:tc>
            </w:tr>
            <w:tr w:rsidR="00784F4E" w:rsidRPr="00784F4E">
              <w:trPr>
                <w:trHeight w:val="486"/>
                <w:jc w:val="center"/>
              </w:trPr>
              <w:tc>
                <w:tcPr>
                  <w:tcW w:w="295" w:type="pct"/>
                  <w:vMerge/>
                  <w:vAlign w:val="center"/>
                </w:tcPr>
                <w:p w:rsidR="007131EB" w:rsidRPr="00784F4E" w:rsidRDefault="007131EB">
                  <w:pPr>
                    <w:widowControl/>
                    <w:adjustRightInd w:val="0"/>
                    <w:snapToGrid w:val="0"/>
                    <w:spacing w:line="270" w:lineRule="exact"/>
                    <w:jc w:val="center"/>
                    <w:rPr>
                      <w:color w:val="000000" w:themeColor="text1"/>
                      <w:szCs w:val="21"/>
                    </w:rPr>
                  </w:pPr>
                </w:p>
              </w:tc>
              <w:tc>
                <w:tcPr>
                  <w:tcW w:w="516" w:type="pct"/>
                  <w:vMerge/>
                  <w:vAlign w:val="center"/>
                </w:tcPr>
                <w:p w:rsidR="007131EB" w:rsidRPr="00784F4E" w:rsidRDefault="007131EB">
                  <w:pPr>
                    <w:adjustRightInd w:val="0"/>
                    <w:snapToGrid w:val="0"/>
                    <w:spacing w:line="270" w:lineRule="exact"/>
                    <w:jc w:val="center"/>
                    <w:rPr>
                      <w:color w:val="000000" w:themeColor="text1"/>
                      <w:szCs w:val="21"/>
                      <w:lang w:bidi="ar"/>
                    </w:rPr>
                  </w:pPr>
                </w:p>
              </w:tc>
              <w:tc>
                <w:tcPr>
                  <w:tcW w:w="572" w:type="pct"/>
                  <w:vMerge/>
                  <w:vAlign w:val="center"/>
                </w:tcPr>
                <w:p w:rsidR="007131EB" w:rsidRPr="00784F4E" w:rsidRDefault="007131EB">
                  <w:pPr>
                    <w:adjustRightInd w:val="0"/>
                    <w:snapToGrid w:val="0"/>
                    <w:spacing w:line="270" w:lineRule="exact"/>
                    <w:jc w:val="center"/>
                    <w:rPr>
                      <w:color w:val="000000" w:themeColor="text1"/>
                      <w:szCs w:val="21"/>
                    </w:rPr>
                  </w:pPr>
                </w:p>
              </w:tc>
              <w:tc>
                <w:tcPr>
                  <w:tcW w:w="964" w:type="pct"/>
                  <w:vMerge/>
                  <w:vAlign w:val="center"/>
                </w:tcPr>
                <w:p w:rsidR="007131EB" w:rsidRPr="00784F4E" w:rsidRDefault="007131EB">
                  <w:pPr>
                    <w:widowControl/>
                    <w:adjustRightInd w:val="0"/>
                    <w:snapToGrid w:val="0"/>
                    <w:spacing w:line="270" w:lineRule="exact"/>
                    <w:jc w:val="center"/>
                    <w:rPr>
                      <w:color w:val="000000" w:themeColor="text1"/>
                      <w:szCs w:val="21"/>
                    </w:rPr>
                  </w:pPr>
                </w:p>
              </w:tc>
              <w:tc>
                <w:tcPr>
                  <w:tcW w:w="131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w:t>
                  </w:r>
                  <w:r w:rsidRPr="00784F4E">
                    <w:rPr>
                      <w:color w:val="000000" w:themeColor="text1"/>
                      <w:szCs w:val="21"/>
                    </w:rPr>
                    <w:t>2</w:t>
                  </w:r>
                  <w:r w:rsidRPr="00784F4E">
                    <w:rPr>
                      <w:color w:val="000000" w:themeColor="text1"/>
                      <w:szCs w:val="21"/>
                    </w:rPr>
                    <w:t>）严格实施污染物总量控制制度，根据区域环境质量改善目标，削减污染物排放总量。所有企业实现雨污分流。</w:t>
                  </w:r>
                </w:p>
              </w:tc>
              <w:tc>
                <w:tcPr>
                  <w:tcW w:w="1053" w:type="pct"/>
                  <w:vAlign w:val="center"/>
                </w:tcPr>
                <w:p w:rsidR="007131EB" w:rsidRPr="00784F4E" w:rsidRDefault="008C24A6">
                  <w:pPr>
                    <w:adjustRightInd w:val="0"/>
                    <w:snapToGrid w:val="0"/>
                    <w:spacing w:line="270" w:lineRule="exact"/>
                    <w:jc w:val="center"/>
                    <w:rPr>
                      <w:b/>
                      <w:bCs/>
                      <w:color w:val="000000" w:themeColor="text1"/>
                      <w:szCs w:val="21"/>
                    </w:rPr>
                  </w:pPr>
                  <w:proofErr w:type="gramStart"/>
                  <w:r w:rsidRPr="00784F4E">
                    <w:rPr>
                      <w:color w:val="000000" w:themeColor="text1"/>
                      <w:szCs w:val="21"/>
                    </w:rPr>
                    <w:t>厂区内雨污</w:t>
                  </w:r>
                  <w:proofErr w:type="gramEnd"/>
                  <w:r w:rsidRPr="00784F4E">
                    <w:rPr>
                      <w:color w:val="000000" w:themeColor="text1"/>
                      <w:szCs w:val="21"/>
                    </w:rPr>
                    <w:t>分流。项目严格实施污染物总量控制制度，废气、噪声经相应处理措施处理后均能达标排放。</w:t>
                  </w:r>
                </w:p>
              </w:tc>
              <w:tc>
                <w:tcPr>
                  <w:tcW w:w="29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符合</w:t>
                  </w:r>
                </w:p>
              </w:tc>
            </w:tr>
            <w:tr w:rsidR="00784F4E" w:rsidRPr="00784F4E">
              <w:trPr>
                <w:trHeight w:val="911"/>
                <w:jc w:val="center"/>
              </w:trPr>
              <w:tc>
                <w:tcPr>
                  <w:tcW w:w="295" w:type="pct"/>
                  <w:vMerge/>
                  <w:vAlign w:val="center"/>
                </w:tcPr>
                <w:p w:rsidR="007131EB" w:rsidRPr="00784F4E" w:rsidRDefault="007131EB">
                  <w:pPr>
                    <w:widowControl/>
                    <w:adjustRightInd w:val="0"/>
                    <w:snapToGrid w:val="0"/>
                    <w:spacing w:line="270" w:lineRule="exact"/>
                    <w:jc w:val="center"/>
                    <w:rPr>
                      <w:color w:val="000000" w:themeColor="text1"/>
                      <w:szCs w:val="21"/>
                    </w:rPr>
                  </w:pPr>
                </w:p>
              </w:tc>
              <w:tc>
                <w:tcPr>
                  <w:tcW w:w="516" w:type="pct"/>
                  <w:vMerge/>
                  <w:vAlign w:val="center"/>
                </w:tcPr>
                <w:p w:rsidR="007131EB" w:rsidRPr="00784F4E" w:rsidRDefault="007131EB">
                  <w:pPr>
                    <w:adjustRightInd w:val="0"/>
                    <w:snapToGrid w:val="0"/>
                    <w:spacing w:line="270" w:lineRule="exact"/>
                    <w:jc w:val="center"/>
                    <w:rPr>
                      <w:color w:val="000000" w:themeColor="text1"/>
                      <w:szCs w:val="21"/>
                      <w:lang w:bidi="ar"/>
                    </w:rPr>
                  </w:pPr>
                </w:p>
              </w:tc>
              <w:tc>
                <w:tcPr>
                  <w:tcW w:w="572" w:type="pct"/>
                  <w:vMerge/>
                  <w:vAlign w:val="center"/>
                </w:tcPr>
                <w:p w:rsidR="007131EB" w:rsidRPr="00784F4E" w:rsidRDefault="007131EB">
                  <w:pPr>
                    <w:adjustRightInd w:val="0"/>
                    <w:snapToGrid w:val="0"/>
                    <w:spacing w:line="270" w:lineRule="exact"/>
                    <w:jc w:val="center"/>
                    <w:rPr>
                      <w:color w:val="000000" w:themeColor="text1"/>
                      <w:szCs w:val="21"/>
                    </w:rPr>
                  </w:pPr>
                </w:p>
              </w:tc>
              <w:tc>
                <w:tcPr>
                  <w:tcW w:w="964" w:type="pct"/>
                  <w:vMerge/>
                  <w:vAlign w:val="center"/>
                </w:tcPr>
                <w:p w:rsidR="007131EB" w:rsidRPr="00784F4E" w:rsidRDefault="007131EB">
                  <w:pPr>
                    <w:widowControl/>
                    <w:adjustRightInd w:val="0"/>
                    <w:snapToGrid w:val="0"/>
                    <w:spacing w:line="270" w:lineRule="exact"/>
                    <w:jc w:val="center"/>
                    <w:rPr>
                      <w:color w:val="000000" w:themeColor="text1"/>
                      <w:szCs w:val="21"/>
                    </w:rPr>
                  </w:pPr>
                </w:p>
              </w:tc>
              <w:tc>
                <w:tcPr>
                  <w:tcW w:w="1310" w:type="pct"/>
                  <w:vAlign w:val="center"/>
                </w:tcPr>
                <w:p w:rsidR="007131EB" w:rsidRPr="00784F4E" w:rsidRDefault="008C24A6">
                  <w:pPr>
                    <w:adjustRightInd w:val="0"/>
                    <w:snapToGrid w:val="0"/>
                    <w:spacing w:line="270" w:lineRule="exact"/>
                    <w:jc w:val="center"/>
                    <w:rPr>
                      <w:color w:val="000000" w:themeColor="text1"/>
                      <w:szCs w:val="21"/>
                    </w:rPr>
                  </w:pPr>
                  <w:r w:rsidRPr="00784F4E">
                    <w:rPr>
                      <w:color w:val="000000" w:themeColor="text1"/>
                      <w:szCs w:val="21"/>
                    </w:rPr>
                    <w:t>（</w:t>
                  </w:r>
                  <w:r w:rsidRPr="00784F4E">
                    <w:rPr>
                      <w:color w:val="000000" w:themeColor="text1"/>
                      <w:szCs w:val="21"/>
                    </w:rPr>
                    <w:t>3</w:t>
                  </w:r>
                  <w:r w:rsidRPr="00784F4E">
                    <w:rPr>
                      <w:color w:val="000000" w:themeColor="text1"/>
                      <w:szCs w:val="21"/>
                    </w:rPr>
                    <w:t>）强化工业集聚区企业环境风险防范设施设备建设和正常运行监管，加强重点环境风险管</w:t>
                  </w:r>
                  <w:proofErr w:type="gramStart"/>
                  <w:r w:rsidRPr="00784F4E">
                    <w:rPr>
                      <w:color w:val="000000" w:themeColor="text1"/>
                      <w:szCs w:val="21"/>
                    </w:rPr>
                    <w:t>控企业</w:t>
                  </w:r>
                  <w:proofErr w:type="gramEnd"/>
                  <w:r w:rsidRPr="00784F4E">
                    <w:rPr>
                      <w:color w:val="000000" w:themeColor="text1"/>
                      <w:szCs w:val="21"/>
                    </w:rPr>
                    <w:t>应急预案制定，建立常态化的企业隐患排查整治监管机制，加强风险防控体系建设。</w:t>
                  </w:r>
                </w:p>
              </w:tc>
              <w:tc>
                <w:tcPr>
                  <w:tcW w:w="1053" w:type="pct"/>
                  <w:vAlign w:val="center"/>
                </w:tcPr>
                <w:p w:rsidR="007131EB" w:rsidRPr="00784F4E" w:rsidRDefault="008C24A6">
                  <w:pPr>
                    <w:adjustRightInd w:val="0"/>
                    <w:snapToGrid w:val="0"/>
                    <w:spacing w:line="270" w:lineRule="exact"/>
                    <w:jc w:val="center"/>
                    <w:rPr>
                      <w:color w:val="000000" w:themeColor="text1"/>
                      <w:szCs w:val="21"/>
                    </w:rPr>
                  </w:pPr>
                  <w:r w:rsidRPr="00784F4E">
                    <w:rPr>
                      <w:color w:val="000000" w:themeColor="text1"/>
                      <w:szCs w:val="21"/>
                    </w:rPr>
                    <w:t>项目</w:t>
                  </w:r>
                  <w:r w:rsidRPr="00784F4E">
                    <w:rPr>
                      <w:rFonts w:hint="eastAsia"/>
                      <w:color w:val="000000" w:themeColor="text1"/>
                      <w:szCs w:val="21"/>
                    </w:rPr>
                    <w:t>拟</w:t>
                  </w:r>
                  <w:r w:rsidRPr="00784F4E">
                    <w:rPr>
                      <w:color w:val="000000" w:themeColor="text1"/>
                      <w:kern w:val="0"/>
                      <w:szCs w:val="21"/>
                    </w:rPr>
                    <w:t>建立常态化的企业隐患排查整治监管机制，加强风险防范。</w:t>
                  </w:r>
                </w:p>
              </w:tc>
              <w:tc>
                <w:tcPr>
                  <w:tcW w:w="290" w:type="pct"/>
                  <w:vAlign w:val="center"/>
                </w:tcPr>
                <w:p w:rsidR="007131EB" w:rsidRPr="00784F4E" w:rsidRDefault="008C24A6">
                  <w:pPr>
                    <w:widowControl/>
                    <w:adjustRightInd w:val="0"/>
                    <w:snapToGrid w:val="0"/>
                    <w:spacing w:line="270" w:lineRule="exact"/>
                    <w:jc w:val="center"/>
                    <w:rPr>
                      <w:color w:val="000000" w:themeColor="text1"/>
                      <w:szCs w:val="21"/>
                    </w:rPr>
                  </w:pPr>
                  <w:r w:rsidRPr="00784F4E">
                    <w:rPr>
                      <w:color w:val="000000" w:themeColor="text1"/>
                      <w:szCs w:val="21"/>
                    </w:rPr>
                    <w:t>符合</w:t>
                  </w:r>
                </w:p>
              </w:tc>
            </w:tr>
          </w:tbl>
          <w:p w:rsidR="007131EB" w:rsidRPr="00784F4E" w:rsidRDefault="008C24A6">
            <w:pPr>
              <w:autoSpaceDE w:val="0"/>
              <w:autoSpaceDN w:val="0"/>
              <w:adjustRightInd w:val="0"/>
              <w:snapToGrid w:val="0"/>
              <w:spacing w:line="360" w:lineRule="auto"/>
              <w:ind w:firstLineChars="200" w:firstLine="422"/>
              <w:jc w:val="left"/>
              <w:rPr>
                <w:b/>
                <w:color w:val="000000" w:themeColor="text1"/>
                <w:kern w:val="0"/>
                <w:szCs w:val="21"/>
              </w:rPr>
            </w:pPr>
            <w:r w:rsidRPr="00784F4E">
              <w:rPr>
                <w:rFonts w:hint="eastAsia"/>
                <w:b/>
                <w:color w:val="000000" w:themeColor="text1"/>
                <w:kern w:val="0"/>
                <w:szCs w:val="21"/>
              </w:rPr>
              <w:t>注：上表中仅罗列本项目涉及内容。</w:t>
            </w:r>
          </w:p>
          <w:p w:rsidR="007131EB" w:rsidRPr="00784F4E" w:rsidRDefault="008C24A6">
            <w:pPr>
              <w:autoSpaceDE w:val="0"/>
              <w:autoSpaceDN w:val="0"/>
              <w:adjustRightInd w:val="0"/>
              <w:snapToGrid w:val="0"/>
              <w:spacing w:line="360" w:lineRule="auto"/>
              <w:ind w:firstLineChars="200" w:firstLine="480"/>
              <w:jc w:val="left"/>
              <w:rPr>
                <w:rFonts w:hAnsi="宋体"/>
                <w:color w:val="000000" w:themeColor="text1"/>
                <w:kern w:val="0"/>
                <w:sz w:val="24"/>
              </w:rPr>
            </w:pPr>
            <w:r w:rsidRPr="00784F4E">
              <w:rPr>
                <w:rFonts w:hAnsi="宋体" w:hint="eastAsia"/>
                <w:color w:val="000000" w:themeColor="text1"/>
                <w:kern w:val="0"/>
                <w:sz w:val="24"/>
              </w:rPr>
              <w:t>项目位于重点管控单元，对照</w:t>
            </w:r>
            <w:r w:rsidRPr="00784F4E">
              <w:rPr>
                <w:rFonts w:hint="eastAsia"/>
                <w:color w:val="000000" w:themeColor="text1"/>
                <w:sz w:val="24"/>
              </w:rPr>
              <w:t>仁和先进制造业基地环境准入条件清单符合性分析如下。</w:t>
            </w:r>
          </w:p>
          <w:p w:rsidR="007131EB" w:rsidRPr="00784F4E" w:rsidRDefault="008C24A6">
            <w:pPr>
              <w:autoSpaceDE w:val="0"/>
              <w:autoSpaceDN w:val="0"/>
              <w:adjustRightInd w:val="0"/>
              <w:snapToGrid w:val="0"/>
              <w:spacing w:line="360" w:lineRule="auto"/>
              <w:jc w:val="center"/>
              <w:rPr>
                <w:b/>
                <w:color w:val="000000" w:themeColor="text1"/>
                <w:szCs w:val="21"/>
              </w:rPr>
            </w:pPr>
            <w:r w:rsidRPr="00784F4E">
              <w:rPr>
                <w:rFonts w:hAnsi="宋体" w:hint="eastAsia"/>
                <w:b/>
                <w:color w:val="000000" w:themeColor="text1"/>
                <w:kern w:val="0"/>
                <w:szCs w:val="21"/>
              </w:rPr>
              <w:t>表</w:t>
            </w:r>
            <w:r w:rsidRPr="00784F4E">
              <w:rPr>
                <w:b/>
                <w:color w:val="000000" w:themeColor="text1"/>
                <w:kern w:val="0"/>
                <w:szCs w:val="21"/>
              </w:rPr>
              <w:t xml:space="preserve">1-2 </w:t>
            </w:r>
            <w:r w:rsidRPr="00784F4E">
              <w:rPr>
                <w:rFonts w:hint="eastAsia"/>
                <w:b/>
                <w:color w:val="000000" w:themeColor="text1"/>
                <w:szCs w:val="21"/>
              </w:rPr>
              <w:t>仁和先进制造业基地环境准入条件清单</w:t>
            </w:r>
          </w:p>
          <w:tbl>
            <w:tblPr>
              <w:tblW w:w="7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2"/>
              <w:gridCol w:w="710"/>
              <w:gridCol w:w="1133"/>
              <w:gridCol w:w="1277"/>
              <w:gridCol w:w="1134"/>
              <w:gridCol w:w="1699"/>
            </w:tblGrid>
            <w:tr w:rsidR="00784F4E" w:rsidRPr="00784F4E">
              <w:tc>
                <w:tcPr>
                  <w:tcW w:w="980" w:type="pct"/>
                  <w:vAlign w:val="center"/>
                </w:tcPr>
                <w:p w:rsidR="007131EB" w:rsidRPr="00784F4E" w:rsidRDefault="008C24A6">
                  <w:pPr>
                    <w:jc w:val="center"/>
                    <w:rPr>
                      <w:color w:val="000000" w:themeColor="text1"/>
                      <w:szCs w:val="21"/>
                    </w:rPr>
                  </w:pPr>
                  <w:r w:rsidRPr="00784F4E">
                    <w:rPr>
                      <w:color w:val="000000" w:themeColor="text1"/>
                      <w:szCs w:val="21"/>
                    </w:rPr>
                    <w:lastRenderedPageBreak/>
                    <w:t>分区</w:t>
                  </w:r>
                </w:p>
              </w:tc>
              <w:tc>
                <w:tcPr>
                  <w:tcW w:w="479" w:type="pct"/>
                  <w:vAlign w:val="center"/>
                </w:tcPr>
                <w:p w:rsidR="007131EB" w:rsidRPr="00784F4E" w:rsidRDefault="008C24A6">
                  <w:pPr>
                    <w:jc w:val="center"/>
                    <w:rPr>
                      <w:color w:val="000000" w:themeColor="text1"/>
                      <w:szCs w:val="21"/>
                    </w:rPr>
                  </w:pPr>
                  <w:r w:rsidRPr="00784F4E">
                    <w:rPr>
                      <w:color w:val="000000" w:themeColor="text1"/>
                      <w:szCs w:val="21"/>
                    </w:rPr>
                    <w:t>分类</w:t>
                  </w:r>
                </w:p>
              </w:tc>
              <w:tc>
                <w:tcPr>
                  <w:tcW w:w="765" w:type="pct"/>
                  <w:vAlign w:val="center"/>
                </w:tcPr>
                <w:p w:rsidR="007131EB" w:rsidRPr="00784F4E" w:rsidRDefault="008C24A6">
                  <w:pPr>
                    <w:widowControl/>
                    <w:jc w:val="center"/>
                    <w:rPr>
                      <w:bCs/>
                      <w:color w:val="000000" w:themeColor="text1"/>
                      <w:kern w:val="0"/>
                      <w:szCs w:val="21"/>
                    </w:rPr>
                  </w:pPr>
                  <w:r w:rsidRPr="00784F4E">
                    <w:rPr>
                      <w:bCs/>
                      <w:color w:val="000000" w:themeColor="text1"/>
                      <w:kern w:val="0"/>
                      <w:szCs w:val="21"/>
                    </w:rPr>
                    <w:t>行业类别</w:t>
                  </w:r>
                </w:p>
              </w:tc>
              <w:tc>
                <w:tcPr>
                  <w:tcW w:w="862" w:type="pct"/>
                  <w:vAlign w:val="center"/>
                </w:tcPr>
                <w:p w:rsidR="007131EB" w:rsidRPr="00784F4E" w:rsidRDefault="008C24A6">
                  <w:pPr>
                    <w:widowControl/>
                    <w:jc w:val="center"/>
                    <w:rPr>
                      <w:bCs/>
                      <w:color w:val="000000" w:themeColor="text1"/>
                      <w:kern w:val="0"/>
                      <w:szCs w:val="21"/>
                    </w:rPr>
                  </w:pPr>
                  <w:r w:rsidRPr="00784F4E">
                    <w:rPr>
                      <w:bCs/>
                      <w:color w:val="000000" w:themeColor="text1"/>
                      <w:kern w:val="0"/>
                      <w:szCs w:val="21"/>
                    </w:rPr>
                    <w:t>工艺清单</w:t>
                  </w:r>
                </w:p>
              </w:tc>
              <w:tc>
                <w:tcPr>
                  <w:tcW w:w="766" w:type="pct"/>
                  <w:vAlign w:val="center"/>
                </w:tcPr>
                <w:p w:rsidR="007131EB" w:rsidRPr="00784F4E" w:rsidRDefault="008C24A6">
                  <w:pPr>
                    <w:widowControl/>
                    <w:jc w:val="center"/>
                    <w:rPr>
                      <w:bCs/>
                      <w:color w:val="000000" w:themeColor="text1"/>
                      <w:kern w:val="0"/>
                      <w:szCs w:val="21"/>
                    </w:rPr>
                  </w:pPr>
                  <w:r w:rsidRPr="00784F4E">
                    <w:rPr>
                      <w:bCs/>
                      <w:color w:val="000000" w:themeColor="text1"/>
                      <w:kern w:val="0"/>
                      <w:szCs w:val="21"/>
                    </w:rPr>
                    <w:t>产品清单</w:t>
                  </w:r>
                </w:p>
              </w:tc>
              <w:tc>
                <w:tcPr>
                  <w:tcW w:w="1147" w:type="pct"/>
                  <w:vAlign w:val="center"/>
                </w:tcPr>
                <w:p w:rsidR="007131EB" w:rsidRPr="00784F4E" w:rsidRDefault="008C24A6">
                  <w:pPr>
                    <w:widowControl/>
                    <w:jc w:val="center"/>
                    <w:rPr>
                      <w:bCs/>
                      <w:color w:val="000000" w:themeColor="text1"/>
                      <w:kern w:val="0"/>
                      <w:szCs w:val="21"/>
                    </w:rPr>
                  </w:pPr>
                  <w:r w:rsidRPr="00784F4E">
                    <w:rPr>
                      <w:rFonts w:hint="eastAsia"/>
                      <w:bCs/>
                      <w:color w:val="000000" w:themeColor="text1"/>
                      <w:kern w:val="0"/>
                      <w:szCs w:val="21"/>
                    </w:rPr>
                    <w:t>本项目符合性</w:t>
                  </w:r>
                </w:p>
              </w:tc>
            </w:tr>
            <w:tr w:rsidR="00784F4E" w:rsidRPr="00784F4E">
              <w:tc>
                <w:tcPr>
                  <w:tcW w:w="980" w:type="pct"/>
                  <w:vAlign w:val="center"/>
                </w:tcPr>
                <w:p w:rsidR="007131EB" w:rsidRPr="00784F4E" w:rsidRDefault="008C24A6">
                  <w:pPr>
                    <w:jc w:val="center"/>
                    <w:rPr>
                      <w:color w:val="000000" w:themeColor="text1"/>
                      <w:szCs w:val="21"/>
                    </w:rPr>
                  </w:pPr>
                  <w:r w:rsidRPr="00784F4E">
                    <w:rPr>
                      <w:color w:val="000000" w:themeColor="text1"/>
                      <w:kern w:val="0"/>
                      <w:sz w:val="22"/>
                      <w:lang w:bidi="ar"/>
                    </w:rPr>
                    <w:t>余杭区钱江经济开发区产业集聚重点管控单元及余杭区临平</w:t>
                  </w:r>
                  <w:proofErr w:type="gramStart"/>
                  <w:r w:rsidRPr="00784F4E">
                    <w:rPr>
                      <w:color w:val="000000" w:themeColor="text1"/>
                      <w:kern w:val="0"/>
                      <w:sz w:val="22"/>
                      <w:lang w:bidi="ar"/>
                    </w:rPr>
                    <w:t>副城产业</w:t>
                  </w:r>
                  <w:proofErr w:type="gramEnd"/>
                  <w:r w:rsidRPr="00784F4E">
                    <w:rPr>
                      <w:color w:val="000000" w:themeColor="text1"/>
                      <w:kern w:val="0"/>
                      <w:sz w:val="22"/>
                      <w:lang w:bidi="ar"/>
                    </w:rPr>
                    <w:t>集聚重点管控单元</w:t>
                  </w:r>
                </w:p>
              </w:tc>
              <w:tc>
                <w:tcPr>
                  <w:tcW w:w="479" w:type="pct"/>
                  <w:vAlign w:val="center"/>
                </w:tcPr>
                <w:p w:rsidR="007131EB" w:rsidRPr="00784F4E" w:rsidRDefault="008C24A6">
                  <w:pPr>
                    <w:jc w:val="center"/>
                    <w:rPr>
                      <w:color w:val="000000" w:themeColor="text1"/>
                      <w:szCs w:val="21"/>
                    </w:rPr>
                  </w:pPr>
                  <w:r w:rsidRPr="00784F4E">
                    <w:rPr>
                      <w:color w:val="000000" w:themeColor="text1"/>
                      <w:szCs w:val="21"/>
                    </w:rPr>
                    <w:t>禁止准入类</w:t>
                  </w:r>
                </w:p>
              </w:tc>
              <w:tc>
                <w:tcPr>
                  <w:tcW w:w="2393" w:type="pct"/>
                  <w:gridSpan w:val="3"/>
                  <w:vAlign w:val="center"/>
                </w:tcPr>
                <w:p w:rsidR="007131EB" w:rsidRPr="00784F4E" w:rsidRDefault="008C24A6">
                  <w:pPr>
                    <w:jc w:val="center"/>
                    <w:rPr>
                      <w:color w:val="000000" w:themeColor="text1"/>
                      <w:szCs w:val="21"/>
                    </w:rPr>
                  </w:pPr>
                  <w:r w:rsidRPr="00784F4E">
                    <w:rPr>
                      <w:color w:val="000000" w:themeColor="text1"/>
                      <w:szCs w:val="21"/>
                    </w:rPr>
                    <w:t>1</w:t>
                  </w:r>
                  <w:r w:rsidRPr="00784F4E">
                    <w:rPr>
                      <w:color w:val="000000" w:themeColor="text1"/>
                      <w:szCs w:val="21"/>
                    </w:rPr>
                    <w:t>、其他行业中纯表面涂装（喷漆、喷塑、浸漆、电泳）加工建设项目；</w:t>
                  </w:r>
                  <w:r w:rsidRPr="00784F4E">
                    <w:rPr>
                      <w:color w:val="000000" w:themeColor="text1"/>
                      <w:szCs w:val="21"/>
                    </w:rPr>
                    <w:t>2</w:t>
                  </w:r>
                  <w:r w:rsidRPr="00784F4E">
                    <w:rPr>
                      <w:color w:val="000000" w:themeColor="text1"/>
                      <w:szCs w:val="21"/>
                    </w:rPr>
                    <w:t>、水洗碗碟、被套、床单、衣服项目</w:t>
                  </w:r>
                </w:p>
              </w:tc>
              <w:tc>
                <w:tcPr>
                  <w:tcW w:w="1147" w:type="pct"/>
                  <w:vAlign w:val="center"/>
                </w:tcPr>
                <w:p w:rsidR="007131EB" w:rsidRPr="00784F4E" w:rsidRDefault="008C24A6">
                  <w:pPr>
                    <w:jc w:val="center"/>
                    <w:rPr>
                      <w:color w:val="000000" w:themeColor="text1"/>
                      <w:szCs w:val="21"/>
                    </w:rPr>
                  </w:pPr>
                  <w:r w:rsidRPr="00784F4E">
                    <w:rPr>
                      <w:rFonts w:hint="eastAsia"/>
                      <w:color w:val="000000" w:themeColor="text1"/>
                      <w:szCs w:val="21"/>
                    </w:rPr>
                    <w:t>项目主要从事研究和试验发展，不涉及表面涂装工艺，不涉及</w:t>
                  </w:r>
                  <w:r w:rsidRPr="00784F4E">
                    <w:rPr>
                      <w:color w:val="000000" w:themeColor="text1"/>
                      <w:szCs w:val="21"/>
                    </w:rPr>
                    <w:t>水洗碗碟、被套、床单、衣服</w:t>
                  </w:r>
                  <w:r w:rsidRPr="00784F4E">
                    <w:rPr>
                      <w:rFonts w:hint="eastAsia"/>
                      <w:color w:val="000000" w:themeColor="text1"/>
                      <w:szCs w:val="21"/>
                    </w:rPr>
                    <w:t>等</w:t>
                  </w:r>
                </w:p>
              </w:tc>
            </w:tr>
          </w:tbl>
          <w:p w:rsidR="007131EB" w:rsidRPr="00784F4E" w:rsidRDefault="008C24A6">
            <w:pPr>
              <w:autoSpaceDE w:val="0"/>
              <w:autoSpaceDN w:val="0"/>
              <w:adjustRightInd w:val="0"/>
              <w:snapToGrid w:val="0"/>
              <w:spacing w:line="360" w:lineRule="auto"/>
              <w:ind w:firstLineChars="200" w:firstLine="422"/>
              <w:jc w:val="left"/>
              <w:rPr>
                <w:b/>
                <w:color w:val="000000" w:themeColor="text1"/>
                <w:kern w:val="0"/>
                <w:szCs w:val="21"/>
              </w:rPr>
            </w:pPr>
            <w:r w:rsidRPr="00784F4E">
              <w:rPr>
                <w:rFonts w:hint="eastAsia"/>
                <w:b/>
                <w:color w:val="000000" w:themeColor="text1"/>
                <w:kern w:val="0"/>
                <w:szCs w:val="21"/>
              </w:rPr>
              <w:t>注：上表中仅罗列本项目涉及内容。</w:t>
            </w:r>
          </w:p>
          <w:p w:rsidR="007131EB" w:rsidRPr="00784F4E" w:rsidRDefault="008C24A6">
            <w:pPr>
              <w:autoSpaceDE w:val="0"/>
              <w:autoSpaceDN w:val="0"/>
              <w:adjustRightInd w:val="0"/>
              <w:snapToGrid w:val="0"/>
              <w:spacing w:line="360" w:lineRule="auto"/>
              <w:ind w:firstLineChars="200" w:firstLine="480"/>
              <w:rPr>
                <w:rFonts w:hAnsi="宋体"/>
                <w:color w:val="000000" w:themeColor="text1"/>
                <w:kern w:val="0"/>
                <w:sz w:val="24"/>
              </w:rPr>
            </w:pPr>
            <w:r w:rsidRPr="00784F4E">
              <w:rPr>
                <w:rFonts w:hint="eastAsia"/>
                <w:color w:val="000000" w:themeColor="text1"/>
                <w:sz w:val="24"/>
              </w:rPr>
              <w:t>综上所述，</w:t>
            </w:r>
            <w:r w:rsidRPr="00784F4E">
              <w:rPr>
                <w:rFonts w:hint="eastAsia"/>
                <w:color w:val="000000" w:themeColor="text1"/>
                <w:kern w:val="0"/>
                <w:sz w:val="24"/>
              </w:rPr>
              <w:t>项目建设符合</w:t>
            </w:r>
            <w:r w:rsidRPr="00784F4E">
              <w:rPr>
                <w:rFonts w:hAnsi="Arial" w:hint="eastAsia"/>
                <w:color w:val="000000" w:themeColor="text1"/>
                <w:sz w:val="24"/>
              </w:rPr>
              <w:t>《</w:t>
            </w:r>
            <w:r w:rsidRPr="00784F4E">
              <w:rPr>
                <w:color w:val="000000" w:themeColor="text1"/>
                <w:sz w:val="24"/>
              </w:rPr>
              <w:t>仁和先进制造业基地总体规划（</w:t>
            </w:r>
            <w:r w:rsidRPr="00784F4E">
              <w:rPr>
                <w:color w:val="000000" w:themeColor="text1"/>
                <w:sz w:val="24"/>
              </w:rPr>
              <w:t>2012-2030</w:t>
            </w:r>
            <w:r w:rsidRPr="00784F4E">
              <w:rPr>
                <w:color w:val="000000" w:themeColor="text1"/>
                <w:sz w:val="24"/>
              </w:rPr>
              <w:t>）环境影响报告书》</w:t>
            </w:r>
            <w:r w:rsidRPr="00784F4E">
              <w:rPr>
                <w:rFonts w:hint="eastAsia"/>
                <w:color w:val="000000" w:themeColor="text1"/>
                <w:sz w:val="24"/>
              </w:rPr>
              <w:t>、</w:t>
            </w:r>
            <w:r w:rsidRPr="00784F4E">
              <w:rPr>
                <w:rFonts w:hAnsi="Arial" w:hint="eastAsia"/>
                <w:color w:val="000000" w:themeColor="text1"/>
                <w:sz w:val="24"/>
              </w:rPr>
              <w:t>《仁和先进制造业基地总体规划（</w:t>
            </w:r>
            <w:r w:rsidRPr="00784F4E">
              <w:rPr>
                <w:color w:val="000000" w:themeColor="text1"/>
                <w:sz w:val="24"/>
              </w:rPr>
              <w:t>2012-2030</w:t>
            </w:r>
            <w:r w:rsidRPr="00784F4E">
              <w:rPr>
                <w:rFonts w:hAnsi="Arial" w:hint="eastAsia"/>
                <w:color w:val="000000" w:themeColor="text1"/>
                <w:sz w:val="24"/>
              </w:rPr>
              <w:t>）补充环境影响报告书》、《仁和先进制造业基地总体规划（</w:t>
            </w:r>
            <w:r w:rsidRPr="00784F4E">
              <w:rPr>
                <w:color w:val="000000" w:themeColor="text1"/>
                <w:sz w:val="24"/>
              </w:rPr>
              <w:t>2012-2030</w:t>
            </w:r>
            <w:r w:rsidRPr="00784F4E">
              <w:rPr>
                <w:rFonts w:hAnsi="Arial" w:hint="eastAsia"/>
                <w:color w:val="000000" w:themeColor="text1"/>
                <w:sz w:val="24"/>
              </w:rPr>
              <w:t>）</w:t>
            </w:r>
            <w:r w:rsidRPr="00784F4E">
              <w:rPr>
                <w:rFonts w:hint="eastAsia"/>
                <w:bCs/>
                <w:color w:val="000000" w:themeColor="text1"/>
                <w:kern w:val="0"/>
                <w:sz w:val="24"/>
              </w:rPr>
              <w:t>环境影响报告书“六张清单”修订说明》</w:t>
            </w:r>
            <w:r w:rsidRPr="00784F4E">
              <w:rPr>
                <w:rFonts w:hint="eastAsia"/>
                <w:color w:val="000000" w:themeColor="text1"/>
                <w:sz w:val="24"/>
              </w:rPr>
              <w:t>。</w:t>
            </w:r>
          </w:p>
        </w:tc>
      </w:tr>
      <w:tr w:rsidR="00784F4E" w:rsidRPr="00784F4E">
        <w:trPr>
          <w:trHeight w:val="1021"/>
          <w:jc w:val="center"/>
        </w:trPr>
        <w:tc>
          <w:tcPr>
            <w:tcW w:w="1275"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7131EB" w:rsidRPr="00784F4E" w:rsidRDefault="008C24A6">
            <w:pPr>
              <w:adjustRightInd w:val="0"/>
              <w:snapToGrid w:val="0"/>
              <w:jc w:val="center"/>
              <w:rPr>
                <w:rFonts w:ascii="宋体" w:hAnsi="宋体" w:cs="宋体"/>
                <w:color w:val="000000" w:themeColor="text1"/>
                <w:szCs w:val="21"/>
              </w:rPr>
            </w:pPr>
            <w:r w:rsidRPr="00784F4E">
              <w:rPr>
                <w:rFonts w:ascii="宋体" w:hAnsi="宋体" w:cs="宋体" w:hint="eastAsia"/>
                <w:color w:val="000000" w:themeColor="text1"/>
                <w:szCs w:val="21"/>
              </w:rPr>
              <w:lastRenderedPageBreak/>
              <w:t>其他符合性分析</w:t>
            </w:r>
          </w:p>
        </w:tc>
        <w:tc>
          <w:tcPr>
            <w:tcW w:w="7595"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131EB" w:rsidRPr="00784F4E" w:rsidRDefault="008C24A6">
            <w:pPr>
              <w:spacing w:line="360" w:lineRule="auto"/>
              <w:ind w:firstLineChars="200" w:firstLine="482"/>
              <w:jc w:val="left"/>
              <w:rPr>
                <w:b/>
                <w:color w:val="000000" w:themeColor="text1"/>
                <w:sz w:val="24"/>
              </w:rPr>
            </w:pPr>
            <w:r w:rsidRPr="00784F4E">
              <w:rPr>
                <w:rFonts w:hint="eastAsia"/>
                <w:b/>
                <w:color w:val="000000" w:themeColor="text1"/>
                <w:sz w:val="24"/>
              </w:rPr>
              <w:t>一、建设项目审批原则符合性分析</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根据《浙江省建设项目环境保护管理办法》的有关要求，对本项目的建设进行环评审</w:t>
            </w:r>
            <w:proofErr w:type="gramStart"/>
            <w:r w:rsidRPr="00784F4E">
              <w:rPr>
                <w:rFonts w:hint="eastAsia"/>
                <w:color w:val="000000" w:themeColor="text1"/>
                <w:sz w:val="24"/>
              </w:rPr>
              <w:t>批原则</w:t>
            </w:r>
            <w:proofErr w:type="gramEnd"/>
            <w:r w:rsidRPr="00784F4E">
              <w:rPr>
                <w:rFonts w:hint="eastAsia"/>
                <w:color w:val="000000" w:themeColor="text1"/>
                <w:sz w:val="24"/>
              </w:rPr>
              <w:t>符合性分析如下：</w:t>
            </w:r>
          </w:p>
          <w:p w:rsidR="007131EB" w:rsidRPr="00784F4E" w:rsidRDefault="008C24A6">
            <w:pPr>
              <w:spacing w:line="360" w:lineRule="auto"/>
              <w:ind w:firstLineChars="200" w:firstLine="482"/>
              <w:jc w:val="left"/>
              <w:rPr>
                <w:b/>
                <w:color w:val="000000" w:themeColor="text1"/>
                <w:sz w:val="24"/>
              </w:rPr>
            </w:pPr>
            <w:r w:rsidRPr="00784F4E">
              <w:rPr>
                <w:b/>
                <w:color w:val="000000" w:themeColor="text1"/>
                <w:sz w:val="24"/>
              </w:rPr>
              <w:t>1</w:t>
            </w:r>
            <w:r w:rsidRPr="00784F4E">
              <w:rPr>
                <w:rFonts w:hint="eastAsia"/>
                <w:b/>
                <w:color w:val="000000" w:themeColor="text1"/>
                <w:sz w:val="24"/>
              </w:rPr>
              <w:t>、生态环境分区管控动态更新方案符合性分析</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w:t>
            </w:r>
            <w:r w:rsidRPr="00784F4E">
              <w:rPr>
                <w:color w:val="000000" w:themeColor="text1"/>
                <w:sz w:val="24"/>
              </w:rPr>
              <w:t>1</w:t>
            </w:r>
            <w:r w:rsidRPr="00784F4E">
              <w:rPr>
                <w:rFonts w:hint="eastAsia"/>
                <w:color w:val="000000" w:themeColor="text1"/>
                <w:sz w:val="24"/>
              </w:rPr>
              <w:t>）生态保护红线</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本项目拟建地位于浙江省杭州市余杭区仁和</w:t>
            </w:r>
            <w:proofErr w:type="gramStart"/>
            <w:r w:rsidRPr="00784F4E">
              <w:rPr>
                <w:rFonts w:hint="eastAsia"/>
                <w:color w:val="000000" w:themeColor="text1"/>
                <w:sz w:val="24"/>
              </w:rPr>
              <w:t>街道獐山北路</w:t>
            </w:r>
            <w:proofErr w:type="gramEnd"/>
            <w:r w:rsidRPr="00784F4E">
              <w:rPr>
                <w:rFonts w:hint="eastAsia"/>
                <w:color w:val="000000" w:themeColor="text1"/>
                <w:sz w:val="24"/>
              </w:rPr>
              <w:t>9</w:t>
            </w:r>
            <w:r w:rsidRPr="00784F4E">
              <w:rPr>
                <w:rFonts w:hint="eastAsia"/>
                <w:color w:val="000000" w:themeColor="text1"/>
                <w:sz w:val="24"/>
              </w:rPr>
              <w:t>号</w:t>
            </w:r>
            <w:proofErr w:type="gramStart"/>
            <w:r w:rsidRPr="00784F4E">
              <w:rPr>
                <w:rFonts w:hint="eastAsia"/>
                <w:color w:val="000000" w:themeColor="text1"/>
                <w:sz w:val="24"/>
              </w:rPr>
              <w:t>东恒科创</w:t>
            </w:r>
            <w:proofErr w:type="gramEnd"/>
            <w:r w:rsidRPr="00784F4E">
              <w:rPr>
                <w:rFonts w:hint="eastAsia"/>
                <w:color w:val="000000" w:themeColor="text1"/>
                <w:sz w:val="24"/>
              </w:rPr>
              <w:t>（医药）产业园</w:t>
            </w:r>
            <w:r w:rsidRPr="00784F4E">
              <w:rPr>
                <w:rFonts w:hint="eastAsia"/>
                <w:color w:val="000000" w:themeColor="text1"/>
                <w:sz w:val="24"/>
              </w:rPr>
              <w:t>6</w:t>
            </w:r>
            <w:r w:rsidRPr="00784F4E">
              <w:rPr>
                <w:rFonts w:hint="eastAsia"/>
                <w:color w:val="000000" w:themeColor="text1"/>
                <w:sz w:val="24"/>
              </w:rPr>
              <w:t>幢</w:t>
            </w:r>
            <w:r w:rsidRPr="00784F4E">
              <w:rPr>
                <w:rFonts w:hint="eastAsia"/>
                <w:color w:val="000000" w:themeColor="text1"/>
                <w:sz w:val="24"/>
              </w:rPr>
              <w:t>10</w:t>
            </w:r>
            <w:r w:rsidRPr="00784F4E">
              <w:rPr>
                <w:rFonts w:hint="eastAsia"/>
                <w:color w:val="000000" w:themeColor="text1"/>
                <w:sz w:val="24"/>
              </w:rPr>
              <w:t>楼，对照余杭区三区三线图（附图</w:t>
            </w:r>
            <w:r w:rsidRPr="00784F4E">
              <w:rPr>
                <w:rFonts w:hint="eastAsia"/>
                <w:color w:val="000000" w:themeColor="text1"/>
                <w:sz w:val="24"/>
              </w:rPr>
              <w:t>7</w:t>
            </w:r>
            <w:r w:rsidRPr="00784F4E">
              <w:rPr>
                <w:rFonts w:hint="eastAsia"/>
                <w:color w:val="000000" w:themeColor="text1"/>
                <w:sz w:val="24"/>
              </w:rPr>
              <w:t>），本项目不在生态环境保护红线内。</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w:t>
            </w:r>
            <w:r w:rsidRPr="00784F4E">
              <w:rPr>
                <w:color w:val="000000" w:themeColor="text1"/>
                <w:sz w:val="24"/>
              </w:rPr>
              <w:t>2</w:t>
            </w:r>
            <w:r w:rsidRPr="00784F4E">
              <w:rPr>
                <w:rFonts w:hint="eastAsia"/>
                <w:color w:val="000000" w:themeColor="text1"/>
                <w:sz w:val="24"/>
              </w:rPr>
              <w:t>）环境质量底线</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项目所在区域的环境质量底线为：环境空气质量目标为《环境空气质量标准》（</w:t>
            </w:r>
            <w:r w:rsidRPr="00784F4E">
              <w:rPr>
                <w:color w:val="000000" w:themeColor="text1"/>
                <w:sz w:val="24"/>
              </w:rPr>
              <w:t>GB3095-2012</w:t>
            </w:r>
            <w:r w:rsidRPr="00784F4E">
              <w:rPr>
                <w:rFonts w:hint="eastAsia"/>
                <w:color w:val="000000" w:themeColor="text1"/>
                <w:sz w:val="24"/>
              </w:rPr>
              <w:t>）二级，水环境质量目标为《地表水环境质量标准》（</w:t>
            </w:r>
            <w:r w:rsidRPr="00784F4E">
              <w:rPr>
                <w:color w:val="000000" w:themeColor="text1"/>
                <w:sz w:val="24"/>
              </w:rPr>
              <w:t>GB3838-2002</w:t>
            </w:r>
            <w:r w:rsidRPr="00784F4E">
              <w:rPr>
                <w:rFonts w:hint="eastAsia"/>
                <w:color w:val="000000" w:themeColor="text1"/>
                <w:sz w:val="24"/>
              </w:rPr>
              <w:t>）Ⅲ类标准，声环境质量目标为《声环境质量标准》（</w:t>
            </w:r>
            <w:r w:rsidRPr="00784F4E">
              <w:rPr>
                <w:color w:val="000000" w:themeColor="text1"/>
                <w:sz w:val="24"/>
              </w:rPr>
              <w:t>GB3096-2008</w:t>
            </w:r>
            <w:r w:rsidRPr="00784F4E">
              <w:rPr>
                <w:rFonts w:hint="eastAsia"/>
                <w:color w:val="000000" w:themeColor="text1"/>
                <w:sz w:val="24"/>
              </w:rPr>
              <w:t>）</w:t>
            </w:r>
            <w:r w:rsidRPr="00784F4E">
              <w:rPr>
                <w:rFonts w:hint="eastAsia"/>
                <w:color w:val="000000" w:themeColor="text1"/>
                <w:sz w:val="24"/>
              </w:rPr>
              <w:t>3</w:t>
            </w:r>
            <w:r w:rsidRPr="00784F4E">
              <w:rPr>
                <w:rFonts w:hint="eastAsia"/>
                <w:color w:val="000000" w:themeColor="text1"/>
                <w:sz w:val="24"/>
              </w:rPr>
              <w:t>类标准。</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根据杭州市生态环境局发布的《</w:t>
            </w:r>
            <w:r w:rsidRPr="00784F4E">
              <w:rPr>
                <w:color w:val="000000" w:themeColor="text1"/>
                <w:sz w:val="24"/>
              </w:rPr>
              <w:t>2024</w:t>
            </w:r>
            <w:r w:rsidRPr="00784F4E">
              <w:rPr>
                <w:rFonts w:hint="eastAsia"/>
                <w:color w:val="000000" w:themeColor="text1"/>
                <w:sz w:val="24"/>
              </w:rPr>
              <w:t>年杭州市生态环境状况公报》，项目所在地属于环境空气质量不达标区，主要超标因子为臭氧。</w:t>
            </w:r>
            <w:r w:rsidRPr="00784F4E">
              <w:rPr>
                <w:color w:val="000000" w:themeColor="text1"/>
                <w:sz w:val="24"/>
              </w:rPr>
              <w:t>随着区域大气污染防治工作的持续有效推进，预计区域整体环境空气质量将会有所改善</w:t>
            </w:r>
            <w:r w:rsidRPr="00784F4E">
              <w:rPr>
                <w:rFonts w:hint="eastAsia"/>
                <w:color w:val="000000" w:themeColor="text1"/>
                <w:sz w:val="24"/>
              </w:rPr>
              <w:t>。</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根据浙江省地表水水质自动监测数据平台</w:t>
            </w:r>
            <w:r w:rsidRPr="00784F4E">
              <w:rPr>
                <w:color w:val="000000" w:themeColor="text1"/>
                <w:sz w:val="24"/>
              </w:rPr>
              <w:t>2023</w:t>
            </w:r>
            <w:r w:rsidRPr="00784F4E">
              <w:rPr>
                <w:rFonts w:hint="eastAsia"/>
                <w:color w:val="000000" w:themeColor="text1"/>
                <w:sz w:val="24"/>
              </w:rPr>
              <w:t>年</w:t>
            </w:r>
            <w:r w:rsidRPr="00784F4E">
              <w:rPr>
                <w:color w:val="000000" w:themeColor="text1"/>
                <w:sz w:val="24"/>
              </w:rPr>
              <w:t>6</w:t>
            </w:r>
            <w:r w:rsidRPr="00784F4E">
              <w:rPr>
                <w:rFonts w:hint="eastAsia"/>
                <w:color w:val="000000" w:themeColor="text1"/>
                <w:sz w:val="24"/>
              </w:rPr>
              <w:t>月武林头（本</w:t>
            </w:r>
            <w:r w:rsidRPr="00784F4E">
              <w:rPr>
                <w:rFonts w:hint="eastAsia"/>
                <w:color w:val="000000" w:themeColor="text1"/>
                <w:sz w:val="24"/>
              </w:rPr>
              <w:lastRenderedPageBreak/>
              <w:t>项目</w:t>
            </w:r>
            <w:proofErr w:type="gramStart"/>
            <w:r w:rsidRPr="00784F4E">
              <w:rPr>
                <w:rFonts w:hint="eastAsia"/>
                <w:color w:val="000000" w:themeColor="text1"/>
                <w:sz w:val="24"/>
              </w:rPr>
              <w:t>东北侧约</w:t>
            </w:r>
            <w:proofErr w:type="gramEnd"/>
            <w:r w:rsidRPr="00784F4E">
              <w:rPr>
                <w:rFonts w:hint="eastAsia"/>
                <w:color w:val="000000" w:themeColor="text1"/>
                <w:sz w:val="24"/>
              </w:rPr>
              <w:t>3</w:t>
            </w:r>
            <w:r w:rsidRPr="00784F4E">
              <w:rPr>
                <w:color w:val="000000" w:themeColor="text1"/>
                <w:sz w:val="24"/>
              </w:rPr>
              <w:t>km</w:t>
            </w:r>
            <w:r w:rsidRPr="00784F4E">
              <w:rPr>
                <w:rFonts w:hint="eastAsia"/>
                <w:color w:val="000000" w:themeColor="text1"/>
                <w:sz w:val="24"/>
              </w:rPr>
              <w:t>）监测断面</w:t>
            </w:r>
            <w:r w:rsidRPr="00784F4E">
              <w:rPr>
                <w:rFonts w:hint="eastAsia"/>
                <w:color w:val="000000" w:themeColor="text1"/>
                <w:kern w:val="40"/>
                <w:sz w:val="24"/>
              </w:rPr>
              <w:t>相关监测数据</w:t>
            </w:r>
            <w:r w:rsidRPr="00784F4E">
              <w:rPr>
                <w:color w:val="000000" w:themeColor="text1"/>
                <w:sz w:val="24"/>
              </w:rPr>
              <w:t>，项目所在地附近地表水体水质</w:t>
            </w:r>
            <w:r w:rsidRPr="00784F4E">
              <w:rPr>
                <w:rFonts w:hint="eastAsia"/>
                <w:color w:val="000000" w:themeColor="text1"/>
                <w:sz w:val="24"/>
              </w:rPr>
              <w:t>不</w:t>
            </w:r>
            <w:r w:rsidRPr="00784F4E">
              <w:rPr>
                <w:color w:val="000000" w:themeColor="text1"/>
                <w:sz w:val="24"/>
              </w:rPr>
              <w:t>能达到《地表水环境质量标准》（</w:t>
            </w:r>
            <w:r w:rsidRPr="00784F4E">
              <w:rPr>
                <w:color w:val="000000" w:themeColor="text1"/>
                <w:sz w:val="24"/>
              </w:rPr>
              <w:t>GB3838-2002</w:t>
            </w:r>
            <w:r w:rsidRPr="00784F4E">
              <w:rPr>
                <w:color w:val="000000" w:themeColor="text1"/>
                <w:sz w:val="24"/>
              </w:rPr>
              <w:t>）中</w:t>
            </w:r>
            <w:r w:rsidRPr="00784F4E">
              <w:rPr>
                <w:color w:val="000000" w:themeColor="text1"/>
                <w:sz w:val="24"/>
              </w:rPr>
              <w:t>Ⅲ</w:t>
            </w:r>
            <w:r w:rsidRPr="00784F4E">
              <w:rPr>
                <w:color w:val="000000" w:themeColor="text1"/>
                <w:sz w:val="24"/>
              </w:rPr>
              <w:t>类标准要求。</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根据《杭州市生态环境保护“十四五”规划》（杭环发</w:t>
            </w:r>
            <w:r w:rsidRPr="00784F4E">
              <w:rPr>
                <w:color w:val="000000" w:themeColor="text1"/>
                <w:sz w:val="24"/>
              </w:rPr>
              <w:t>[2021]66</w:t>
            </w:r>
            <w:r w:rsidRPr="00784F4E">
              <w:rPr>
                <w:rFonts w:hint="eastAsia"/>
                <w:color w:val="000000" w:themeColor="text1"/>
                <w:sz w:val="24"/>
              </w:rPr>
              <w:t>号），杭州市计划到</w:t>
            </w:r>
            <w:r w:rsidRPr="00784F4E">
              <w:rPr>
                <w:color w:val="000000" w:themeColor="text1"/>
                <w:sz w:val="24"/>
              </w:rPr>
              <w:t>2025</w:t>
            </w:r>
            <w:r w:rsidRPr="00784F4E">
              <w:rPr>
                <w:rFonts w:hint="eastAsia"/>
                <w:color w:val="000000" w:themeColor="text1"/>
                <w:sz w:val="24"/>
              </w:rPr>
              <w:t>年地表水市控断面达到或优于</w:t>
            </w:r>
            <w:r w:rsidRPr="00784F4E">
              <w:rPr>
                <w:color w:val="000000" w:themeColor="text1"/>
                <w:sz w:val="24"/>
              </w:rPr>
              <w:t>III</w:t>
            </w:r>
            <w:r w:rsidRPr="00784F4E">
              <w:rPr>
                <w:rFonts w:hint="eastAsia"/>
                <w:color w:val="000000" w:themeColor="text1"/>
                <w:sz w:val="24"/>
              </w:rPr>
              <w:t>类水质比例实现</w:t>
            </w:r>
            <w:r w:rsidRPr="00784F4E">
              <w:rPr>
                <w:color w:val="000000" w:themeColor="text1"/>
                <w:sz w:val="24"/>
              </w:rPr>
              <w:t>100%</w:t>
            </w:r>
            <w:r w:rsidRPr="00784F4E">
              <w:rPr>
                <w:rFonts w:hint="eastAsia"/>
                <w:color w:val="000000" w:themeColor="text1"/>
                <w:sz w:val="24"/>
              </w:rPr>
              <w:t>，提出</w:t>
            </w:r>
            <w:r w:rsidRPr="00784F4E">
              <w:rPr>
                <w:color w:val="000000" w:themeColor="text1"/>
                <w:sz w:val="24"/>
              </w:rPr>
              <w:t>1</w:t>
            </w:r>
            <w:r w:rsidRPr="00784F4E">
              <w:rPr>
                <w:rFonts w:hint="eastAsia"/>
                <w:color w:val="000000" w:themeColor="text1"/>
                <w:sz w:val="24"/>
              </w:rPr>
              <w:t>）美丽河湖、幸福河湖建设</w:t>
            </w:r>
            <w:r w:rsidRPr="00784F4E">
              <w:rPr>
                <w:color w:val="000000" w:themeColor="text1"/>
                <w:sz w:val="24"/>
              </w:rPr>
              <w:t>2</w:t>
            </w:r>
            <w:r w:rsidRPr="00784F4E">
              <w:rPr>
                <w:rFonts w:hint="eastAsia"/>
                <w:color w:val="000000" w:themeColor="text1"/>
                <w:sz w:val="24"/>
              </w:rPr>
              <w:t>）深化“污水零直排区建设”</w:t>
            </w:r>
            <w:r w:rsidRPr="00784F4E">
              <w:rPr>
                <w:color w:val="000000" w:themeColor="text1"/>
                <w:sz w:val="24"/>
              </w:rPr>
              <w:t>3</w:t>
            </w:r>
            <w:r w:rsidRPr="00784F4E">
              <w:rPr>
                <w:rFonts w:hint="eastAsia"/>
                <w:color w:val="000000" w:themeColor="text1"/>
                <w:sz w:val="24"/>
              </w:rPr>
              <w:t>）保障饮用水水源地安全</w:t>
            </w:r>
            <w:r w:rsidRPr="00784F4E">
              <w:rPr>
                <w:color w:val="000000" w:themeColor="text1"/>
                <w:sz w:val="24"/>
              </w:rPr>
              <w:t>4</w:t>
            </w:r>
            <w:r w:rsidRPr="00784F4E">
              <w:rPr>
                <w:rFonts w:hint="eastAsia"/>
                <w:color w:val="000000" w:themeColor="text1"/>
                <w:sz w:val="24"/>
              </w:rPr>
              <w:t>）生态缓冲带建设</w:t>
            </w:r>
            <w:r w:rsidRPr="00784F4E">
              <w:rPr>
                <w:color w:val="000000" w:themeColor="text1"/>
                <w:sz w:val="24"/>
              </w:rPr>
              <w:t>5</w:t>
            </w:r>
            <w:r w:rsidRPr="00784F4E">
              <w:rPr>
                <w:rFonts w:hint="eastAsia"/>
                <w:color w:val="000000" w:themeColor="text1"/>
                <w:sz w:val="24"/>
              </w:rPr>
              <w:t>）污水处理设施建设</w:t>
            </w:r>
            <w:r w:rsidRPr="00784F4E">
              <w:rPr>
                <w:color w:val="000000" w:themeColor="text1"/>
                <w:sz w:val="24"/>
              </w:rPr>
              <w:t>6</w:t>
            </w:r>
            <w:r w:rsidRPr="00784F4E">
              <w:rPr>
                <w:rFonts w:hint="eastAsia"/>
                <w:color w:val="000000" w:themeColor="text1"/>
                <w:sz w:val="24"/>
              </w:rPr>
              <w:t>）近岸海域污染防治</w:t>
            </w:r>
            <w:r w:rsidRPr="00784F4E">
              <w:rPr>
                <w:color w:val="000000" w:themeColor="text1"/>
                <w:sz w:val="24"/>
              </w:rPr>
              <w:t>7</w:t>
            </w:r>
            <w:r w:rsidRPr="00784F4E">
              <w:rPr>
                <w:rFonts w:hint="eastAsia"/>
                <w:color w:val="000000" w:themeColor="text1"/>
                <w:sz w:val="24"/>
              </w:rPr>
              <w:t>）实施太湖流域总氮、总磷控制</w:t>
            </w:r>
            <w:r w:rsidRPr="00784F4E">
              <w:rPr>
                <w:color w:val="000000" w:themeColor="text1"/>
                <w:sz w:val="24"/>
              </w:rPr>
              <w:t>7</w:t>
            </w:r>
            <w:r w:rsidRPr="00784F4E">
              <w:rPr>
                <w:rFonts w:hint="eastAsia"/>
                <w:color w:val="000000" w:themeColor="text1"/>
                <w:sz w:val="24"/>
              </w:rPr>
              <w:t>方面水环境质量提升行动并组织落实。</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根据《杭州市重点流域水生态环境保护“十四五”规划》（杭环发</w:t>
            </w:r>
            <w:r w:rsidRPr="00784F4E">
              <w:rPr>
                <w:color w:val="000000" w:themeColor="text1"/>
                <w:sz w:val="24"/>
              </w:rPr>
              <w:t>[2021]45</w:t>
            </w:r>
            <w:r w:rsidRPr="00784F4E">
              <w:rPr>
                <w:rFonts w:hint="eastAsia"/>
                <w:color w:val="000000" w:themeColor="text1"/>
                <w:sz w:val="24"/>
              </w:rPr>
              <w:t>号），杭州市计划到</w:t>
            </w:r>
            <w:r w:rsidRPr="00784F4E">
              <w:rPr>
                <w:color w:val="000000" w:themeColor="text1"/>
                <w:sz w:val="24"/>
              </w:rPr>
              <w:t>2025</w:t>
            </w:r>
            <w:r w:rsidRPr="00784F4E">
              <w:rPr>
                <w:rFonts w:hint="eastAsia"/>
                <w:color w:val="000000" w:themeColor="text1"/>
                <w:sz w:val="24"/>
              </w:rPr>
              <w:t>年，全市水生态环境质量实现“三无、两提升、三个百分百”，即：城市建成区无黑臭水体，地表无劣Ⅴ类水体，无断流（干涸）河流；市控以上地表水优良（达到或优于Ⅲ类）比例与水生生物完整性有不同程度的提升，县级以上城市集中式饮用水水源达到或优于Ⅲ类比例达到</w:t>
            </w:r>
            <w:r w:rsidRPr="00784F4E">
              <w:rPr>
                <w:color w:val="000000" w:themeColor="text1"/>
                <w:sz w:val="24"/>
              </w:rPr>
              <w:t>100%</w:t>
            </w:r>
            <w:r w:rsidRPr="00784F4E">
              <w:rPr>
                <w:rFonts w:hint="eastAsia"/>
                <w:color w:val="000000" w:themeColor="text1"/>
                <w:sz w:val="24"/>
              </w:rPr>
              <w:t>，地表水市控以上断面水质达标率达到</w:t>
            </w:r>
            <w:r w:rsidRPr="00784F4E">
              <w:rPr>
                <w:color w:val="000000" w:themeColor="text1"/>
                <w:sz w:val="24"/>
              </w:rPr>
              <w:t>100%</w:t>
            </w:r>
            <w:r w:rsidRPr="00784F4E">
              <w:rPr>
                <w:rFonts w:hint="eastAsia"/>
                <w:color w:val="000000" w:themeColor="text1"/>
                <w:sz w:val="24"/>
              </w:rPr>
              <w:t>，国家重要水功能区达标率达到</w:t>
            </w:r>
            <w:r w:rsidRPr="00784F4E">
              <w:rPr>
                <w:color w:val="000000" w:themeColor="text1"/>
                <w:sz w:val="24"/>
              </w:rPr>
              <w:t>100%</w:t>
            </w:r>
            <w:r w:rsidRPr="00784F4E">
              <w:rPr>
                <w:rFonts w:hint="eastAsia"/>
                <w:color w:val="000000" w:themeColor="text1"/>
                <w:sz w:val="24"/>
              </w:rPr>
              <w:t>。同时针对</w:t>
            </w:r>
            <w:proofErr w:type="gramStart"/>
            <w:r w:rsidRPr="00784F4E">
              <w:rPr>
                <w:rFonts w:hint="eastAsia"/>
                <w:color w:val="000000" w:themeColor="text1"/>
                <w:sz w:val="24"/>
              </w:rPr>
              <w:t>苕</w:t>
            </w:r>
            <w:proofErr w:type="gramEnd"/>
            <w:r w:rsidRPr="00784F4E">
              <w:rPr>
                <w:rFonts w:hint="eastAsia"/>
                <w:color w:val="000000" w:themeColor="text1"/>
                <w:sz w:val="24"/>
              </w:rPr>
              <w:t>溪流</w:t>
            </w:r>
            <w:proofErr w:type="gramStart"/>
            <w:r w:rsidRPr="00784F4E">
              <w:rPr>
                <w:rFonts w:hint="eastAsia"/>
                <w:color w:val="000000" w:themeColor="text1"/>
                <w:sz w:val="24"/>
              </w:rPr>
              <w:t>域提出</w:t>
            </w:r>
            <w:proofErr w:type="gramEnd"/>
            <w:r w:rsidRPr="00784F4E">
              <w:rPr>
                <w:rFonts w:hint="eastAsia"/>
                <w:color w:val="000000" w:themeColor="text1"/>
                <w:sz w:val="24"/>
              </w:rPr>
              <w:t>推进流域污染治理、加强水资源保护、强化水生态保护与修复、加强区域联防共保等多方面要求并组织实施。</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随着《杭州市生态环境保护“十四五”规划》（杭环发</w:t>
            </w:r>
            <w:r w:rsidRPr="00784F4E">
              <w:rPr>
                <w:color w:val="000000" w:themeColor="text1"/>
                <w:sz w:val="24"/>
              </w:rPr>
              <w:t>[2021]66</w:t>
            </w:r>
            <w:r w:rsidRPr="00784F4E">
              <w:rPr>
                <w:rFonts w:hint="eastAsia"/>
                <w:color w:val="000000" w:themeColor="text1"/>
                <w:sz w:val="24"/>
              </w:rPr>
              <w:t>号）等文件的实施，区域河道水质将持续改善。</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项目废水经处理达标后纳入市政污水管网，由良</w:t>
            </w:r>
            <w:proofErr w:type="gramStart"/>
            <w:r w:rsidRPr="00784F4E">
              <w:rPr>
                <w:rFonts w:hint="eastAsia"/>
                <w:color w:val="000000" w:themeColor="text1"/>
                <w:sz w:val="24"/>
              </w:rPr>
              <w:t>渚</w:t>
            </w:r>
            <w:proofErr w:type="gramEnd"/>
            <w:r w:rsidRPr="00784F4E">
              <w:rPr>
                <w:rFonts w:hint="eastAsia"/>
                <w:color w:val="000000" w:themeColor="text1"/>
                <w:sz w:val="24"/>
              </w:rPr>
              <w:t>污水处理厂处理达标后排放，水环境功能</w:t>
            </w:r>
            <w:proofErr w:type="gramStart"/>
            <w:r w:rsidRPr="00784F4E">
              <w:rPr>
                <w:rFonts w:hint="eastAsia"/>
                <w:color w:val="000000" w:themeColor="text1"/>
                <w:sz w:val="24"/>
              </w:rPr>
              <w:t>能</w:t>
            </w:r>
            <w:proofErr w:type="gramEnd"/>
            <w:r w:rsidRPr="00784F4E">
              <w:rPr>
                <w:rFonts w:hint="eastAsia"/>
                <w:color w:val="000000" w:themeColor="text1"/>
                <w:sz w:val="24"/>
              </w:rPr>
              <w:t>维持现状；噪声能达标排放，</w:t>
            </w:r>
            <w:proofErr w:type="gramStart"/>
            <w:r w:rsidRPr="00784F4E">
              <w:rPr>
                <w:rFonts w:hint="eastAsia"/>
                <w:color w:val="000000" w:themeColor="text1"/>
                <w:sz w:val="24"/>
              </w:rPr>
              <w:t>周边声</w:t>
            </w:r>
            <w:proofErr w:type="gramEnd"/>
            <w:r w:rsidRPr="00784F4E">
              <w:rPr>
                <w:rFonts w:hint="eastAsia"/>
                <w:color w:val="000000" w:themeColor="text1"/>
                <w:sz w:val="24"/>
              </w:rPr>
              <w:t>环境功能</w:t>
            </w:r>
            <w:proofErr w:type="gramStart"/>
            <w:r w:rsidRPr="00784F4E">
              <w:rPr>
                <w:rFonts w:hint="eastAsia"/>
                <w:color w:val="000000" w:themeColor="text1"/>
                <w:sz w:val="24"/>
              </w:rPr>
              <w:t>能</w:t>
            </w:r>
            <w:proofErr w:type="gramEnd"/>
            <w:r w:rsidRPr="00784F4E">
              <w:rPr>
                <w:rFonts w:hint="eastAsia"/>
                <w:color w:val="000000" w:themeColor="text1"/>
                <w:sz w:val="24"/>
              </w:rPr>
              <w:t>维持现状，各</w:t>
            </w:r>
            <w:proofErr w:type="gramStart"/>
            <w:r w:rsidRPr="00784F4E">
              <w:rPr>
                <w:rFonts w:hint="eastAsia"/>
                <w:color w:val="000000" w:themeColor="text1"/>
                <w:sz w:val="24"/>
              </w:rPr>
              <w:t>类固废</w:t>
            </w:r>
            <w:proofErr w:type="gramEnd"/>
            <w:r w:rsidRPr="00784F4E">
              <w:rPr>
                <w:rFonts w:hint="eastAsia"/>
                <w:color w:val="000000" w:themeColor="text1"/>
                <w:sz w:val="24"/>
              </w:rPr>
              <w:t>均能得到妥善处理。综上，本项目的实施不会触及环境质量底线，项目区域环境质量能维持现状。</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w:t>
            </w:r>
            <w:r w:rsidRPr="00784F4E">
              <w:rPr>
                <w:color w:val="000000" w:themeColor="text1"/>
                <w:sz w:val="24"/>
              </w:rPr>
              <w:t>3</w:t>
            </w:r>
            <w:r w:rsidRPr="00784F4E">
              <w:rPr>
                <w:rFonts w:hint="eastAsia"/>
                <w:color w:val="000000" w:themeColor="text1"/>
                <w:sz w:val="24"/>
              </w:rPr>
              <w:t>）资源利用上线</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本项目消耗的电能、水较少，</w:t>
            </w:r>
            <w:proofErr w:type="gramStart"/>
            <w:r w:rsidRPr="00784F4E">
              <w:rPr>
                <w:rFonts w:hint="eastAsia"/>
                <w:color w:val="000000" w:themeColor="text1"/>
                <w:sz w:val="24"/>
              </w:rPr>
              <w:t>不</w:t>
            </w:r>
            <w:proofErr w:type="gramEnd"/>
            <w:r w:rsidRPr="00784F4E">
              <w:rPr>
                <w:rFonts w:hint="eastAsia"/>
                <w:color w:val="000000" w:themeColor="text1"/>
                <w:sz w:val="24"/>
              </w:rPr>
              <w:t>新增用地，不会突破地区能源、水、土地等资源消耗上限，不触及资源利用上线。</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w:t>
            </w:r>
            <w:r w:rsidRPr="00784F4E">
              <w:rPr>
                <w:color w:val="000000" w:themeColor="text1"/>
                <w:sz w:val="24"/>
              </w:rPr>
              <w:t>4</w:t>
            </w:r>
            <w:r w:rsidRPr="00784F4E">
              <w:rPr>
                <w:rFonts w:hint="eastAsia"/>
                <w:color w:val="000000" w:themeColor="text1"/>
                <w:sz w:val="24"/>
              </w:rPr>
              <w:t>）环境准入负面清单</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本项目所在地位于余杭区产业集聚重点管控单元中的</w:t>
            </w:r>
            <w:r w:rsidRPr="00784F4E">
              <w:rPr>
                <w:rFonts w:hint="eastAsia"/>
                <w:bCs/>
                <w:color w:val="000000" w:themeColor="text1"/>
                <w:kern w:val="0"/>
                <w:sz w:val="24"/>
              </w:rPr>
              <w:t>余杭区浙江</w:t>
            </w:r>
            <w:r w:rsidRPr="00784F4E">
              <w:rPr>
                <w:rFonts w:hint="eastAsia"/>
                <w:bCs/>
                <w:color w:val="000000" w:themeColor="text1"/>
                <w:kern w:val="0"/>
                <w:sz w:val="24"/>
              </w:rPr>
              <w:lastRenderedPageBreak/>
              <w:t>余杭经济开发区产业集聚重点管控单元（</w:t>
            </w:r>
            <w:bookmarkStart w:id="7" w:name="hmcheck_838e4ecfaed34a82a9bf32189cb2539b"/>
            <w:r w:rsidRPr="00784F4E">
              <w:rPr>
                <w:rFonts w:hint="eastAsia"/>
                <w:bCs/>
                <w:color w:val="000000" w:themeColor="text1"/>
                <w:kern w:val="0"/>
                <w:sz w:val="24"/>
              </w:rPr>
              <w:t>原</w:t>
            </w:r>
            <w:bookmarkEnd w:id="7"/>
            <w:r w:rsidRPr="00784F4E">
              <w:rPr>
                <w:rFonts w:hint="eastAsia"/>
                <w:bCs/>
                <w:color w:val="000000" w:themeColor="text1"/>
                <w:kern w:val="0"/>
                <w:sz w:val="24"/>
              </w:rPr>
              <w:t>余杭区钱江经济开发区产业集聚重点管控单元）</w:t>
            </w:r>
            <w:r w:rsidRPr="00784F4E">
              <w:rPr>
                <w:rFonts w:hint="eastAsia"/>
                <w:color w:val="000000" w:themeColor="text1"/>
                <w:kern w:val="0"/>
                <w:sz w:val="24"/>
              </w:rPr>
              <w:t>，环境管控单元编码</w:t>
            </w:r>
            <w:r w:rsidRPr="00784F4E">
              <w:rPr>
                <w:rFonts w:hint="eastAsia"/>
                <w:bCs/>
                <w:color w:val="000000" w:themeColor="text1"/>
                <w:kern w:val="0"/>
                <w:sz w:val="24"/>
              </w:rPr>
              <w:t>ZH33011020009</w:t>
            </w:r>
            <w:r w:rsidRPr="00784F4E">
              <w:rPr>
                <w:rFonts w:hint="eastAsia"/>
                <w:color w:val="000000" w:themeColor="text1"/>
                <w:sz w:val="24"/>
              </w:rPr>
              <w:t>，管</w:t>
            </w:r>
            <w:proofErr w:type="gramStart"/>
            <w:r w:rsidRPr="00784F4E">
              <w:rPr>
                <w:rFonts w:hint="eastAsia"/>
                <w:color w:val="000000" w:themeColor="text1"/>
                <w:sz w:val="24"/>
              </w:rPr>
              <w:t>控要求</w:t>
            </w:r>
            <w:proofErr w:type="gramEnd"/>
            <w:r w:rsidRPr="00784F4E">
              <w:rPr>
                <w:rFonts w:hint="eastAsia"/>
                <w:color w:val="000000" w:themeColor="text1"/>
                <w:sz w:val="24"/>
              </w:rPr>
              <w:t>符合性分析详见表</w:t>
            </w:r>
            <w:r w:rsidRPr="00784F4E">
              <w:rPr>
                <w:color w:val="000000" w:themeColor="text1"/>
                <w:sz w:val="24"/>
              </w:rPr>
              <w:t>1-3</w:t>
            </w:r>
            <w:r w:rsidRPr="00784F4E">
              <w:rPr>
                <w:rFonts w:hint="eastAsia"/>
                <w:color w:val="000000" w:themeColor="text1"/>
                <w:sz w:val="24"/>
              </w:rPr>
              <w:t>。</w:t>
            </w:r>
          </w:p>
          <w:p w:rsidR="007131EB" w:rsidRPr="00784F4E" w:rsidRDefault="008C24A6">
            <w:pPr>
              <w:jc w:val="center"/>
              <w:rPr>
                <w:b/>
                <w:color w:val="000000" w:themeColor="text1"/>
                <w:szCs w:val="21"/>
              </w:rPr>
            </w:pPr>
            <w:r w:rsidRPr="00784F4E">
              <w:rPr>
                <w:rFonts w:hint="eastAsia"/>
                <w:b/>
                <w:color w:val="000000" w:themeColor="text1"/>
                <w:szCs w:val="21"/>
              </w:rPr>
              <w:t>表</w:t>
            </w:r>
            <w:r w:rsidRPr="00784F4E">
              <w:rPr>
                <w:b/>
                <w:color w:val="000000" w:themeColor="text1"/>
                <w:szCs w:val="21"/>
              </w:rPr>
              <w:t>1-3</w:t>
            </w:r>
            <w:r w:rsidRPr="00784F4E">
              <w:rPr>
                <w:rFonts w:hint="eastAsia"/>
                <w:b/>
                <w:color w:val="000000" w:themeColor="text1"/>
                <w:szCs w:val="21"/>
              </w:rPr>
              <w:t>余杭区产业集聚重点管控单元管</w:t>
            </w:r>
            <w:proofErr w:type="gramStart"/>
            <w:r w:rsidRPr="00784F4E">
              <w:rPr>
                <w:rFonts w:hint="eastAsia"/>
                <w:b/>
                <w:color w:val="000000" w:themeColor="text1"/>
                <w:szCs w:val="21"/>
              </w:rPr>
              <w:t>控要求</w:t>
            </w:r>
            <w:proofErr w:type="gramEnd"/>
            <w:r w:rsidRPr="00784F4E">
              <w:rPr>
                <w:rFonts w:hint="eastAsia"/>
                <w:b/>
                <w:color w:val="000000" w:themeColor="text1"/>
                <w:szCs w:val="21"/>
              </w:rPr>
              <w:t>符合性分析表</w:t>
            </w:r>
          </w:p>
          <w:tbl>
            <w:tblPr>
              <w:tblW w:w="7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
              <w:gridCol w:w="858"/>
              <w:gridCol w:w="2240"/>
              <w:gridCol w:w="2697"/>
              <w:gridCol w:w="961"/>
            </w:tblGrid>
            <w:tr w:rsidR="00784F4E" w:rsidRPr="00784F4E">
              <w:trPr>
                <w:trHeight w:val="533"/>
                <w:jc w:val="center"/>
              </w:trPr>
              <w:tc>
                <w:tcPr>
                  <w:tcW w:w="4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序号</w:t>
                  </w:r>
                </w:p>
              </w:tc>
              <w:tc>
                <w:tcPr>
                  <w:tcW w:w="85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类别</w:t>
                  </w:r>
                </w:p>
              </w:tc>
              <w:tc>
                <w:tcPr>
                  <w:tcW w:w="22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要求</w:t>
                  </w:r>
                </w:p>
              </w:tc>
              <w:tc>
                <w:tcPr>
                  <w:tcW w:w="269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本项目情况</w:t>
                  </w:r>
                </w:p>
              </w:tc>
              <w:tc>
                <w:tcPr>
                  <w:tcW w:w="9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符合性分析</w:t>
                  </w:r>
                </w:p>
              </w:tc>
            </w:tr>
            <w:tr w:rsidR="00784F4E" w:rsidRPr="00784F4E">
              <w:trPr>
                <w:trHeight w:val="1975"/>
                <w:jc w:val="center"/>
              </w:trPr>
              <w:tc>
                <w:tcPr>
                  <w:tcW w:w="4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color w:val="000000" w:themeColor="text1"/>
                      <w:kern w:val="0"/>
                      <w:szCs w:val="21"/>
                    </w:rPr>
                    <w:t>1</w:t>
                  </w:r>
                </w:p>
              </w:tc>
              <w:tc>
                <w:tcPr>
                  <w:tcW w:w="85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空间布局引导</w:t>
                  </w:r>
                </w:p>
              </w:tc>
              <w:tc>
                <w:tcPr>
                  <w:tcW w:w="22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rPr>
                    <w:t>根据产业集聚区块的功能定位，建立分区差别化的产业准入条件。合理规划居住区与工业功能区，在居住区和工业区、工业企业之间设置防护绿地、生活绿地等隔离带。</w:t>
                  </w:r>
                </w:p>
              </w:tc>
              <w:tc>
                <w:tcPr>
                  <w:tcW w:w="269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项目距离最近的居住区为西侧约</w:t>
                  </w:r>
                  <w:r w:rsidRPr="00784F4E">
                    <w:rPr>
                      <w:color w:val="000000" w:themeColor="text1"/>
                      <w:kern w:val="0"/>
                      <w:szCs w:val="21"/>
                    </w:rPr>
                    <w:t>250m</w:t>
                  </w:r>
                  <w:r w:rsidRPr="00784F4E">
                    <w:rPr>
                      <w:rFonts w:hint="eastAsia"/>
                      <w:color w:val="000000" w:themeColor="text1"/>
                      <w:kern w:val="0"/>
                      <w:szCs w:val="21"/>
                    </w:rPr>
                    <w:t>处</w:t>
                  </w:r>
                  <w:proofErr w:type="gramStart"/>
                  <w:r w:rsidRPr="00784F4E">
                    <w:rPr>
                      <w:rFonts w:hint="eastAsia"/>
                      <w:color w:val="000000" w:themeColor="text1"/>
                      <w:kern w:val="0"/>
                      <w:szCs w:val="21"/>
                    </w:rPr>
                    <w:t>中荼锦公寓</w:t>
                  </w:r>
                  <w:proofErr w:type="gramEnd"/>
                  <w:r w:rsidRPr="00784F4E">
                    <w:rPr>
                      <w:rFonts w:hint="eastAsia"/>
                      <w:color w:val="000000" w:themeColor="text1"/>
                      <w:kern w:val="0"/>
                      <w:szCs w:val="21"/>
                    </w:rPr>
                    <w:t>，项目所在园区与居住区之间设有绿化隔离带</w:t>
                  </w:r>
                </w:p>
              </w:tc>
              <w:tc>
                <w:tcPr>
                  <w:tcW w:w="9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w:t>
                  </w:r>
                </w:p>
              </w:tc>
            </w:tr>
            <w:tr w:rsidR="00784F4E" w:rsidRPr="00784F4E">
              <w:trPr>
                <w:trHeight w:val="852"/>
                <w:jc w:val="center"/>
              </w:trPr>
              <w:tc>
                <w:tcPr>
                  <w:tcW w:w="4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color w:val="000000" w:themeColor="text1"/>
                      <w:kern w:val="0"/>
                      <w:szCs w:val="21"/>
                    </w:rPr>
                    <w:t>2</w:t>
                  </w:r>
                </w:p>
              </w:tc>
              <w:tc>
                <w:tcPr>
                  <w:tcW w:w="85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污染物排放管控</w:t>
                  </w:r>
                </w:p>
              </w:tc>
              <w:tc>
                <w:tcPr>
                  <w:tcW w:w="22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严格实施污染物总量控制制度，根据区域环境质量改善目标，削减污染物排放总量。所有企业实现雨污分流。</w:t>
                  </w:r>
                </w:p>
              </w:tc>
              <w:tc>
                <w:tcPr>
                  <w:tcW w:w="269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项目厂区内已实现雨污分流，雨水经管道收集后排入雨水管网，废水经处理达标</w:t>
                  </w:r>
                  <w:proofErr w:type="gramStart"/>
                  <w:r w:rsidRPr="00784F4E">
                    <w:rPr>
                      <w:rFonts w:hint="eastAsia"/>
                      <w:color w:val="000000" w:themeColor="text1"/>
                      <w:kern w:val="0"/>
                      <w:szCs w:val="21"/>
                    </w:rPr>
                    <w:t>后纳管</w:t>
                  </w:r>
                  <w:proofErr w:type="gramEnd"/>
                  <w:r w:rsidRPr="00784F4E">
                    <w:rPr>
                      <w:rFonts w:hint="eastAsia"/>
                      <w:color w:val="000000" w:themeColor="text1"/>
                      <w:kern w:val="0"/>
                      <w:szCs w:val="21"/>
                    </w:rPr>
                    <w:t>排放，最终进入良</w:t>
                  </w:r>
                  <w:proofErr w:type="gramStart"/>
                  <w:r w:rsidRPr="00784F4E">
                    <w:rPr>
                      <w:rFonts w:hint="eastAsia"/>
                      <w:color w:val="000000" w:themeColor="text1"/>
                      <w:kern w:val="0"/>
                      <w:szCs w:val="21"/>
                    </w:rPr>
                    <w:t>渚</w:t>
                  </w:r>
                  <w:proofErr w:type="gramEnd"/>
                  <w:r w:rsidRPr="00784F4E">
                    <w:rPr>
                      <w:rFonts w:hint="eastAsia"/>
                      <w:color w:val="000000" w:themeColor="text1"/>
                      <w:kern w:val="0"/>
                      <w:szCs w:val="21"/>
                    </w:rPr>
                    <w:t>污水处理厂。项目废气、废水、噪声经相应处理措施处理后均能达标排放。项目为非工业项目，新增污染物总量无需进行区域削减替代，符合总量控制要求。</w:t>
                  </w:r>
                </w:p>
              </w:tc>
              <w:tc>
                <w:tcPr>
                  <w:tcW w:w="9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w:t>
                  </w:r>
                </w:p>
              </w:tc>
            </w:tr>
            <w:tr w:rsidR="00784F4E" w:rsidRPr="00784F4E">
              <w:trPr>
                <w:trHeight w:val="557"/>
                <w:jc w:val="center"/>
              </w:trPr>
              <w:tc>
                <w:tcPr>
                  <w:tcW w:w="4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color w:val="000000" w:themeColor="text1"/>
                      <w:kern w:val="0"/>
                      <w:szCs w:val="21"/>
                    </w:rPr>
                    <w:t>3</w:t>
                  </w:r>
                </w:p>
              </w:tc>
              <w:tc>
                <w:tcPr>
                  <w:tcW w:w="85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环境风险防控</w:t>
                  </w:r>
                </w:p>
              </w:tc>
              <w:tc>
                <w:tcPr>
                  <w:tcW w:w="22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rPr>
                      <w:color w:val="000000" w:themeColor="text1"/>
                    </w:rPr>
                  </w:pPr>
                  <w:r w:rsidRPr="00784F4E">
                    <w:rPr>
                      <w:rFonts w:hint="eastAsia"/>
                      <w:color w:val="000000" w:themeColor="text1"/>
                    </w:rPr>
                    <w:t>强化工业集聚区企业环境风险防范设施设备建设和正常运行监管，加强重点环境风险管</w:t>
                  </w:r>
                  <w:proofErr w:type="gramStart"/>
                  <w:r w:rsidRPr="00784F4E">
                    <w:rPr>
                      <w:rFonts w:hint="eastAsia"/>
                      <w:color w:val="000000" w:themeColor="text1"/>
                    </w:rPr>
                    <w:t>控企业</w:t>
                  </w:r>
                  <w:proofErr w:type="gramEnd"/>
                  <w:r w:rsidRPr="00784F4E">
                    <w:rPr>
                      <w:rFonts w:hint="eastAsia"/>
                      <w:color w:val="000000" w:themeColor="text1"/>
                    </w:rPr>
                    <w:t>应急预案制定，建立常态化的企业隐患排查整治监管机制，加强风险防控体系建设。</w:t>
                  </w:r>
                </w:p>
              </w:tc>
              <w:tc>
                <w:tcPr>
                  <w:tcW w:w="269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本项目实施后按照环境风险防控要求执行。</w:t>
                  </w:r>
                </w:p>
              </w:tc>
              <w:tc>
                <w:tcPr>
                  <w:tcW w:w="9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w:t>
                  </w:r>
                </w:p>
              </w:tc>
            </w:tr>
            <w:tr w:rsidR="00784F4E" w:rsidRPr="00784F4E">
              <w:trPr>
                <w:trHeight w:val="541"/>
                <w:jc w:val="center"/>
              </w:trPr>
              <w:tc>
                <w:tcPr>
                  <w:tcW w:w="4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color w:val="000000" w:themeColor="text1"/>
                      <w:kern w:val="0"/>
                      <w:szCs w:val="21"/>
                    </w:rPr>
                    <w:t>4</w:t>
                  </w:r>
                </w:p>
              </w:tc>
              <w:tc>
                <w:tcPr>
                  <w:tcW w:w="85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资源开发效率要求</w:t>
                  </w:r>
                </w:p>
              </w:tc>
              <w:tc>
                <w:tcPr>
                  <w:tcW w:w="224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rPr>
                      <w:color w:val="000000" w:themeColor="text1"/>
                    </w:rPr>
                  </w:pPr>
                  <w:r w:rsidRPr="00784F4E">
                    <w:rPr>
                      <w:color w:val="000000" w:themeColor="text1"/>
                    </w:rPr>
                    <w:t>/</w:t>
                  </w:r>
                </w:p>
              </w:tc>
              <w:tc>
                <w:tcPr>
                  <w:tcW w:w="269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40"/>
                      <w:szCs w:val="21"/>
                    </w:rPr>
                  </w:pPr>
                  <w:r w:rsidRPr="00784F4E">
                    <w:rPr>
                      <w:rFonts w:hint="eastAsia"/>
                      <w:color w:val="000000" w:themeColor="text1"/>
                      <w:kern w:val="40"/>
                      <w:szCs w:val="21"/>
                    </w:rPr>
                    <w:t>不涉及</w:t>
                  </w:r>
                </w:p>
              </w:tc>
              <w:tc>
                <w:tcPr>
                  <w:tcW w:w="9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40"/>
                      <w:szCs w:val="21"/>
                    </w:rPr>
                  </w:pPr>
                  <w:r w:rsidRPr="00784F4E">
                    <w:rPr>
                      <w:rFonts w:hint="eastAsia"/>
                      <w:color w:val="000000" w:themeColor="text1"/>
                      <w:kern w:val="40"/>
                      <w:szCs w:val="21"/>
                    </w:rPr>
                    <w:t>符合</w:t>
                  </w:r>
                </w:p>
              </w:tc>
            </w:tr>
          </w:tbl>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综上所述，本项目符合余杭区生态环境分区管控动态更新方案的管控要求。</w:t>
            </w:r>
          </w:p>
          <w:p w:rsidR="007131EB" w:rsidRPr="00784F4E" w:rsidRDefault="008C24A6">
            <w:pPr>
              <w:autoSpaceDE w:val="0"/>
              <w:autoSpaceDN w:val="0"/>
              <w:adjustRightInd w:val="0"/>
              <w:snapToGrid w:val="0"/>
              <w:spacing w:line="360" w:lineRule="auto"/>
              <w:ind w:firstLineChars="200" w:firstLine="482"/>
              <w:jc w:val="left"/>
              <w:rPr>
                <w:rFonts w:hAnsi="Arial"/>
                <w:b/>
                <w:bCs/>
                <w:color w:val="000000" w:themeColor="text1"/>
                <w:sz w:val="24"/>
              </w:rPr>
            </w:pPr>
            <w:r w:rsidRPr="00784F4E">
              <w:rPr>
                <w:b/>
                <w:color w:val="000000" w:themeColor="text1"/>
                <w:sz w:val="24"/>
              </w:rPr>
              <w:t>2</w:t>
            </w:r>
            <w:r w:rsidRPr="00784F4E">
              <w:rPr>
                <w:rFonts w:hint="eastAsia"/>
                <w:b/>
                <w:color w:val="000000" w:themeColor="text1"/>
                <w:sz w:val="24"/>
              </w:rPr>
              <w:t>、</w:t>
            </w:r>
            <w:r w:rsidRPr="00784F4E">
              <w:rPr>
                <w:rFonts w:hAnsi="Arial" w:hint="eastAsia"/>
                <w:b/>
                <w:bCs/>
                <w:color w:val="000000" w:themeColor="text1"/>
                <w:sz w:val="24"/>
              </w:rPr>
              <w:t>《国家发展改革委等部门关于印发太湖流域水环境综合治理总体方案的通知》（</w:t>
            </w:r>
            <w:proofErr w:type="gramStart"/>
            <w:r w:rsidRPr="00784F4E">
              <w:rPr>
                <w:rFonts w:hAnsi="Arial" w:hint="eastAsia"/>
                <w:b/>
                <w:bCs/>
                <w:color w:val="000000" w:themeColor="text1"/>
                <w:sz w:val="24"/>
              </w:rPr>
              <w:t>发改地区</w:t>
            </w:r>
            <w:proofErr w:type="gramEnd"/>
            <w:r w:rsidRPr="00784F4E">
              <w:rPr>
                <w:b/>
                <w:bCs/>
                <w:color w:val="000000" w:themeColor="text1"/>
                <w:sz w:val="24"/>
              </w:rPr>
              <w:t>[2022] 959</w:t>
            </w:r>
            <w:r w:rsidRPr="00784F4E">
              <w:rPr>
                <w:rFonts w:hAnsi="Arial" w:hint="eastAsia"/>
                <w:b/>
                <w:bCs/>
                <w:color w:val="000000" w:themeColor="text1"/>
                <w:sz w:val="24"/>
              </w:rPr>
              <w:t>号）符合性分析</w:t>
            </w:r>
          </w:p>
          <w:p w:rsidR="007131EB" w:rsidRPr="00784F4E" w:rsidRDefault="008C24A6">
            <w:pPr>
              <w:autoSpaceDE w:val="0"/>
              <w:autoSpaceDN w:val="0"/>
              <w:adjustRightInd w:val="0"/>
              <w:snapToGrid w:val="0"/>
              <w:spacing w:line="360" w:lineRule="auto"/>
              <w:jc w:val="center"/>
              <w:rPr>
                <w:rFonts w:hAnsi="Arial"/>
                <w:b/>
                <w:bCs/>
                <w:color w:val="000000" w:themeColor="text1"/>
                <w:szCs w:val="21"/>
              </w:rPr>
            </w:pPr>
            <w:r w:rsidRPr="00784F4E">
              <w:rPr>
                <w:rFonts w:hAnsi="Arial" w:hint="eastAsia"/>
                <w:b/>
                <w:bCs/>
                <w:color w:val="000000" w:themeColor="text1"/>
                <w:szCs w:val="21"/>
              </w:rPr>
              <w:t>表</w:t>
            </w:r>
            <w:r w:rsidRPr="00784F4E">
              <w:rPr>
                <w:rFonts w:hAnsi="Arial"/>
                <w:b/>
                <w:bCs/>
                <w:color w:val="000000" w:themeColor="text1"/>
                <w:szCs w:val="21"/>
              </w:rPr>
              <w:t>1-</w:t>
            </w:r>
            <w:r w:rsidRPr="00784F4E">
              <w:rPr>
                <w:rFonts w:hAnsi="Arial" w:hint="eastAsia"/>
                <w:b/>
                <w:bCs/>
                <w:color w:val="000000" w:themeColor="text1"/>
                <w:szCs w:val="21"/>
              </w:rPr>
              <w:t>4</w:t>
            </w:r>
            <w:r w:rsidRPr="00784F4E">
              <w:rPr>
                <w:rFonts w:hint="eastAsia"/>
                <w:b/>
                <w:bCs/>
                <w:color w:val="000000" w:themeColor="text1"/>
                <w:szCs w:val="21"/>
              </w:rPr>
              <w:t>《太湖流域水环境综合治理整体方案》符合性分析</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89"/>
              <w:gridCol w:w="4236"/>
              <w:gridCol w:w="1613"/>
              <w:gridCol w:w="590"/>
            </w:tblGrid>
            <w:tr w:rsidR="00784F4E" w:rsidRPr="00784F4E">
              <w:trPr>
                <w:trHeight w:val="63"/>
                <w:jc w:val="center"/>
              </w:trPr>
              <w:tc>
                <w:tcPr>
                  <w:tcW w:w="54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lastRenderedPageBreak/>
                    <w:t>条款</w:t>
                  </w:r>
                </w:p>
              </w:tc>
              <w:tc>
                <w:tcPr>
                  <w:tcW w:w="293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有关要求</w:t>
                  </w:r>
                </w:p>
              </w:tc>
              <w:tc>
                <w:tcPr>
                  <w:tcW w:w="111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项目情况</w:t>
                  </w:r>
                </w:p>
              </w:tc>
              <w:tc>
                <w:tcPr>
                  <w:tcW w:w="40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备注</w:t>
                  </w:r>
                </w:p>
              </w:tc>
            </w:tr>
            <w:tr w:rsidR="00784F4E" w:rsidRPr="00784F4E">
              <w:trPr>
                <w:trHeight w:val="13"/>
                <w:jc w:val="center"/>
              </w:trPr>
              <w:tc>
                <w:tcPr>
                  <w:tcW w:w="54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第三章第一节深化工业污染治理</w:t>
                  </w:r>
                </w:p>
              </w:tc>
              <w:tc>
                <w:tcPr>
                  <w:tcW w:w="293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rPr>
                    <w:t>督促企业依法持证排污、按证排污，严格落实总磷许可排放浓度和许可排放量要求。持续强化涉水行业污染整治，基于水生态环境质量改善需要，大力推进印染、化工、造纸、钢铁、电镀、食品（啤酒、味精）等重点行业企业废水深度处理。实施工业园区限值限量管理，全面推进工业园区污水管网排查整治和污水收集处理设施建设，加快实施管网混错接改造、管网更新、破损修复改造等，依法推动园区生产废水应纳尽纳。推进化工园区雨污分流改造和初期雨水收集处理，鼓励有条件的园区实施化工企业废水分类收集、分质处理、</w:t>
                  </w:r>
                  <w:proofErr w:type="gramStart"/>
                  <w:r w:rsidRPr="00784F4E">
                    <w:rPr>
                      <w:rFonts w:hint="eastAsia"/>
                      <w:color w:val="000000" w:themeColor="text1"/>
                    </w:rPr>
                    <w:t>一</w:t>
                  </w:r>
                  <w:proofErr w:type="gramEnd"/>
                  <w:r w:rsidRPr="00784F4E">
                    <w:rPr>
                      <w:rFonts w:hint="eastAsia"/>
                      <w:color w:val="000000" w:themeColor="text1"/>
                    </w:rPr>
                    <w:t>企</w:t>
                  </w:r>
                  <w:proofErr w:type="gramStart"/>
                  <w:r w:rsidRPr="00784F4E">
                    <w:rPr>
                      <w:rFonts w:hint="eastAsia"/>
                      <w:color w:val="000000" w:themeColor="text1"/>
                    </w:rPr>
                    <w:t>一</w:t>
                  </w:r>
                  <w:proofErr w:type="gramEnd"/>
                  <w:r w:rsidRPr="00784F4E">
                    <w:rPr>
                      <w:rFonts w:hint="eastAsia"/>
                      <w:color w:val="000000" w:themeColor="text1"/>
                    </w:rPr>
                    <w:t>管、明管输送、实时监测。</w:t>
                  </w:r>
                </w:p>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rPr>
                    <w:t>推进企业内部工业用水循环利用、园区内企业间用水系统集成优化，推动工业废水资源化利用。积极推进清洁生产，引导工业园区、开发区尤其是耗水量大的企业新建中水回用设施和环保循环设施，推行尾水循环再生利用。开展造纸、印染等高耗水行业工业废水循环利用示范，率先在纺织印染、化工材料等工业园区探索建设“污水零直排区”，实施环境信息依法披露、生态环境损害赔偿、环境污染责任保险等制度。</w:t>
                  </w:r>
                </w:p>
              </w:tc>
              <w:tc>
                <w:tcPr>
                  <w:tcW w:w="111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本项目属于实验室建设项目，尚未纳入《固定污染源排污许可分类管理名录（</w:t>
                  </w:r>
                  <w:r w:rsidRPr="00784F4E">
                    <w:rPr>
                      <w:bCs/>
                      <w:color w:val="000000" w:themeColor="text1"/>
                    </w:rPr>
                    <w:t>2019</w:t>
                  </w:r>
                  <w:r w:rsidRPr="00784F4E">
                    <w:rPr>
                      <w:rFonts w:ascii="Arial" w:hAnsi="Arial" w:cs="Arial" w:hint="eastAsia"/>
                      <w:bCs/>
                      <w:color w:val="000000" w:themeColor="text1"/>
                    </w:rPr>
                    <w:t>年版）》管理；项目仅排放生活污水，生活污水经化粪池预处理达标后纳入市政污水管网，送良</w:t>
                  </w:r>
                  <w:proofErr w:type="gramStart"/>
                  <w:r w:rsidRPr="00784F4E">
                    <w:rPr>
                      <w:rFonts w:ascii="Arial" w:hAnsi="Arial" w:cs="Arial" w:hint="eastAsia"/>
                      <w:bCs/>
                      <w:color w:val="000000" w:themeColor="text1"/>
                    </w:rPr>
                    <w:t>渚</w:t>
                  </w:r>
                  <w:proofErr w:type="gramEnd"/>
                  <w:r w:rsidRPr="00784F4E">
                    <w:rPr>
                      <w:rFonts w:ascii="Arial" w:hAnsi="Arial" w:cs="Arial" w:hint="eastAsia"/>
                      <w:bCs/>
                      <w:color w:val="000000" w:themeColor="text1"/>
                    </w:rPr>
                    <w:t>污水处理厂处理达标后排放。项目不属于印染、化工、造纸、钢铁、电镀、食品（啤酒、味精）等重点行业，不属于高耗水行业。</w:t>
                  </w:r>
                </w:p>
              </w:tc>
              <w:tc>
                <w:tcPr>
                  <w:tcW w:w="40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符合</w:t>
                  </w:r>
                </w:p>
              </w:tc>
            </w:tr>
            <w:tr w:rsidR="00784F4E" w:rsidRPr="00784F4E">
              <w:trPr>
                <w:trHeight w:val="147"/>
                <w:jc w:val="center"/>
              </w:trPr>
              <w:tc>
                <w:tcPr>
                  <w:tcW w:w="54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第六章第一节引导产业合理布局</w:t>
                  </w:r>
                </w:p>
              </w:tc>
              <w:tc>
                <w:tcPr>
                  <w:tcW w:w="293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bCs/>
                      <w:color w:val="000000" w:themeColor="text1"/>
                      <w:szCs w:val="21"/>
                    </w:rPr>
                  </w:pPr>
                  <w:r w:rsidRPr="00784F4E">
                    <w:rPr>
                      <w:bCs/>
                      <w:color w:val="000000" w:themeColor="text1"/>
                    </w:rPr>
                    <w:t>严禁落地国家和本地产业结构调整目录明确的限制类、淘汰类工艺、装备、产品与项目，依法推动污染企业退出。继续推进城市建成区内造纸、印染、化工等污染较重企业有序搬迁改造或依法关闭，推动环太湖生态环境敏感区内不符合产业发展政策、存在重大安全隐患且不具备整治条件的企业依法关闭或搬迁至合</w:t>
                  </w:r>
                  <w:proofErr w:type="gramStart"/>
                  <w:r w:rsidRPr="00784F4E">
                    <w:rPr>
                      <w:bCs/>
                      <w:color w:val="000000" w:themeColor="text1"/>
                    </w:rPr>
                    <w:t>规</w:t>
                  </w:r>
                  <w:proofErr w:type="gramEnd"/>
                  <w:r w:rsidRPr="00784F4E">
                    <w:rPr>
                      <w:bCs/>
                      <w:color w:val="000000" w:themeColor="text1"/>
                    </w:rPr>
                    <w:t>工业园。推进太湖流域等重要饮用水水源地</w:t>
                  </w:r>
                  <w:r w:rsidRPr="00784F4E">
                    <w:rPr>
                      <w:bCs/>
                      <w:color w:val="000000" w:themeColor="text1"/>
                    </w:rPr>
                    <w:t>300</w:t>
                  </w:r>
                  <w:r w:rsidRPr="00784F4E">
                    <w:rPr>
                      <w:bCs/>
                      <w:color w:val="000000" w:themeColor="text1"/>
                    </w:rPr>
                    <w:t>米范围内重点排污企业逐步</w:t>
                  </w:r>
                </w:p>
                <w:p w:rsidR="007131EB" w:rsidRPr="00784F4E" w:rsidRDefault="008C24A6">
                  <w:pPr>
                    <w:adjustRightInd w:val="0"/>
                    <w:snapToGrid w:val="0"/>
                    <w:spacing w:line="320" w:lineRule="exact"/>
                    <w:jc w:val="center"/>
                    <w:rPr>
                      <w:bCs/>
                      <w:color w:val="000000" w:themeColor="text1"/>
                    </w:rPr>
                  </w:pPr>
                  <w:r w:rsidRPr="00784F4E">
                    <w:rPr>
                      <w:bCs/>
                      <w:color w:val="000000" w:themeColor="text1"/>
                    </w:rPr>
                    <w:t>退出。</w:t>
                  </w:r>
                  <w:r w:rsidRPr="00784F4E">
                    <w:rPr>
                      <w:b/>
                      <w:bCs/>
                      <w:color w:val="000000" w:themeColor="text1"/>
                    </w:rPr>
                    <w:t>除战略性新兴产业项目外，太湖流域原则上不再审批其他生产性新增氮磷污染物的工业类建设项目。</w:t>
                  </w:r>
                  <w:r w:rsidRPr="00784F4E">
                    <w:rPr>
                      <w:bCs/>
                      <w:color w:val="000000" w:themeColor="text1"/>
                    </w:rPr>
                    <w:t>环太湖地区重点布局总部经济、研发设计、高端制造、销售等产业链环节，大力发展创新经济、服务经济、绿色经济，打造具有全球竞争力的产业创新高地。全面拓展沿太湖科技研发创新带，高水平规划建设太湖科学城、</w:t>
                  </w:r>
                  <w:r w:rsidRPr="00784F4E">
                    <w:rPr>
                      <w:bCs/>
                      <w:color w:val="000000" w:themeColor="text1"/>
                    </w:rPr>
                    <w:t>“</w:t>
                  </w:r>
                  <w:r w:rsidRPr="00784F4E">
                    <w:rPr>
                      <w:bCs/>
                      <w:color w:val="000000" w:themeColor="text1"/>
                    </w:rPr>
                    <w:t>两湖</w:t>
                  </w:r>
                  <w:r w:rsidRPr="00784F4E">
                    <w:rPr>
                      <w:bCs/>
                      <w:color w:val="000000" w:themeColor="text1"/>
                    </w:rPr>
                    <w:t>”</w:t>
                  </w:r>
                  <w:r w:rsidRPr="00784F4E">
                    <w:rPr>
                      <w:bCs/>
                      <w:color w:val="000000" w:themeColor="text1"/>
                    </w:rPr>
                    <w:t>创新区。引</w:t>
                  </w:r>
                  <w:r w:rsidRPr="00784F4E">
                    <w:rPr>
                      <w:bCs/>
                      <w:color w:val="000000" w:themeColor="text1"/>
                    </w:rPr>
                    <w:lastRenderedPageBreak/>
                    <w:t>进产业应符合</w:t>
                  </w:r>
                  <w:r w:rsidRPr="00784F4E">
                    <w:rPr>
                      <w:bCs/>
                      <w:color w:val="000000" w:themeColor="text1"/>
                    </w:rPr>
                    <w:t>“</w:t>
                  </w:r>
                  <w:r w:rsidRPr="00784F4E">
                    <w:rPr>
                      <w:bCs/>
                      <w:color w:val="000000" w:themeColor="text1"/>
                    </w:rPr>
                    <w:t>三</w:t>
                  </w:r>
                </w:p>
                <w:p w:rsidR="007131EB" w:rsidRPr="00784F4E" w:rsidRDefault="008C24A6">
                  <w:pPr>
                    <w:adjustRightInd w:val="0"/>
                    <w:snapToGrid w:val="0"/>
                    <w:spacing w:line="320" w:lineRule="exact"/>
                    <w:jc w:val="center"/>
                    <w:rPr>
                      <w:bCs/>
                      <w:color w:val="000000" w:themeColor="text1"/>
                      <w:szCs w:val="21"/>
                    </w:rPr>
                  </w:pPr>
                  <w:r w:rsidRPr="00784F4E">
                    <w:rPr>
                      <w:bCs/>
                      <w:color w:val="000000" w:themeColor="text1"/>
                    </w:rPr>
                    <w:t>线</w:t>
                  </w:r>
                  <w:proofErr w:type="gramStart"/>
                  <w:r w:rsidRPr="00784F4E">
                    <w:rPr>
                      <w:bCs/>
                      <w:color w:val="000000" w:themeColor="text1"/>
                    </w:rPr>
                    <w:t>一</w:t>
                  </w:r>
                  <w:proofErr w:type="gramEnd"/>
                  <w:r w:rsidRPr="00784F4E">
                    <w:rPr>
                      <w:bCs/>
                      <w:color w:val="000000" w:themeColor="text1"/>
                    </w:rPr>
                    <w:t>单</w:t>
                  </w:r>
                  <w:proofErr w:type="gramStart"/>
                  <w:r w:rsidRPr="00784F4E">
                    <w:rPr>
                      <w:bCs/>
                      <w:color w:val="000000" w:themeColor="text1"/>
                    </w:rPr>
                    <w:t>”</w:t>
                  </w:r>
                  <w:proofErr w:type="gramEnd"/>
                  <w:r w:rsidRPr="00784F4E">
                    <w:rPr>
                      <w:bCs/>
                      <w:color w:val="000000" w:themeColor="text1"/>
                    </w:rPr>
                    <w:t>管控要求、相关规划和环境影响评价要求，符合区域主导生态功能，鼓励工业企业项目采用国际国内行业先进的生产工艺与装备，提高污染物排放控制水平。</w:t>
                  </w:r>
                </w:p>
              </w:tc>
              <w:tc>
                <w:tcPr>
                  <w:tcW w:w="111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bCs/>
                      <w:color w:val="000000" w:themeColor="text1"/>
                      <w:szCs w:val="21"/>
                    </w:rPr>
                  </w:pPr>
                  <w:r w:rsidRPr="00784F4E">
                    <w:rPr>
                      <w:bCs/>
                      <w:color w:val="000000" w:themeColor="text1"/>
                    </w:rPr>
                    <w:lastRenderedPageBreak/>
                    <w:t>项目为实验室建设项目，不属于国家和本地产业结构调整目录明确的限制类、淘汰类项目，不使用限制类、淘汰类工艺、装备，不生产制类、淘汰类产品；符合</w:t>
                  </w:r>
                  <w:r w:rsidRPr="00784F4E">
                    <w:rPr>
                      <w:rFonts w:hint="eastAsia"/>
                      <w:bCs/>
                      <w:color w:val="000000" w:themeColor="text1"/>
                    </w:rPr>
                    <w:t>生态环境分区管控动态更新方案</w:t>
                  </w:r>
                  <w:r w:rsidRPr="00784F4E">
                    <w:rPr>
                      <w:bCs/>
                      <w:color w:val="000000" w:themeColor="text1"/>
                    </w:rPr>
                    <w:t>、相关规划和</w:t>
                  </w:r>
                  <w:r w:rsidRPr="00784F4E">
                    <w:rPr>
                      <w:rFonts w:hint="eastAsia"/>
                      <w:bCs/>
                      <w:color w:val="000000" w:themeColor="text1"/>
                    </w:rPr>
                    <w:t>规划</w:t>
                  </w:r>
                  <w:r w:rsidRPr="00784F4E">
                    <w:rPr>
                      <w:bCs/>
                      <w:color w:val="000000" w:themeColor="text1"/>
                    </w:rPr>
                    <w:t>环境影响评价要求。</w:t>
                  </w:r>
                </w:p>
              </w:tc>
              <w:tc>
                <w:tcPr>
                  <w:tcW w:w="40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符合</w:t>
                  </w:r>
                </w:p>
              </w:tc>
            </w:tr>
            <w:tr w:rsidR="00784F4E" w:rsidRPr="00784F4E">
              <w:trPr>
                <w:trHeight w:val="147"/>
                <w:jc w:val="center"/>
              </w:trPr>
              <w:tc>
                <w:tcPr>
                  <w:tcW w:w="54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lastRenderedPageBreak/>
                    <w:t>第六章第二节加快制造业绿色化改造</w:t>
                  </w:r>
                </w:p>
              </w:tc>
              <w:tc>
                <w:tcPr>
                  <w:tcW w:w="293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深入实施智能制造和绿色制造工程，发展服务型制造新模式。大力发展智能制造，推动企业实施技改、“上云”行动，加快传统制造业数字化、网络化、智能化建设步伐。推广共性适用的新技术、新工艺、新材料、新标准，推动生产方式向柔性、智能、精细转变，构建新型制造体系，推动相关产业绿色发展和绿色改造。强化绿色制造关键核心技术攻关，组织实施绿色技术研发重大项目和示范工程，创建一批绿色设计产品、绿色工厂和绿色供应链企业，推动制造业高端化、智能化、绿色化。</w:t>
                  </w:r>
                </w:p>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强化能耗、水耗、环保、安全和技术等标准约束，加强清洁生产评价认证，加快传统产业的绿色化清洁生产技术改造和转型升级，推动一批重点企业达到国际清洁生产领先水平，推进太湖流域印染、有色金属等传统产业绿色转型。对生产、使用、排放优先控制化学品名录内化学物质的企业依法实施强制性清洁生产审核和清洁生产改造。全面推进工业类园区专业化发展和循环化改造，推进分质供水和再生水利用，进一步提升沿河、环湖地区重点工业企业清洁生产水平，实现同行业领先。</w:t>
                  </w:r>
                </w:p>
              </w:tc>
              <w:tc>
                <w:tcPr>
                  <w:tcW w:w="111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项目不涉及《优先控制化学品名录》范围内的化学品使用。</w:t>
                  </w:r>
                </w:p>
              </w:tc>
              <w:tc>
                <w:tcPr>
                  <w:tcW w:w="40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rFonts w:ascii="Arial" w:hAnsi="Arial" w:cs="Arial"/>
                      <w:bCs/>
                      <w:color w:val="000000" w:themeColor="text1"/>
                      <w:szCs w:val="21"/>
                    </w:rPr>
                  </w:pPr>
                  <w:r w:rsidRPr="00784F4E">
                    <w:rPr>
                      <w:rFonts w:ascii="Arial" w:hAnsi="Arial" w:cs="Arial" w:hint="eastAsia"/>
                      <w:bCs/>
                      <w:color w:val="000000" w:themeColor="text1"/>
                    </w:rPr>
                    <w:t>符合</w:t>
                  </w:r>
                </w:p>
              </w:tc>
            </w:tr>
          </w:tbl>
          <w:p w:rsidR="007131EB" w:rsidRPr="00784F4E" w:rsidRDefault="008C24A6">
            <w:pPr>
              <w:autoSpaceDE w:val="0"/>
              <w:autoSpaceDN w:val="0"/>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综上所述，项目的实施符合《太湖流域水环境综合治理整体方案》管理要求。</w:t>
            </w:r>
          </w:p>
          <w:p w:rsidR="007131EB" w:rsidRPr="00784F4E" w:rsidRDefault="008C24A6">
            <w:pPr>
              <w:autoSpaceDE w:val="0"/>
              <w:autoSpaceDN w:val="0"/>
              <w:adjustRightInd w:val="0"/>
              <w:snapToGrid w:val="0"/>
              <w:spacing w:line="360" w:lineRule="auto"/>
              <w:ind w:firstLineChars="200" w:firstLine="482"/>
              <w:jc w:val="left"/>
              <w:rPr>
                <w:bCs/>
                <w:color w:val="000000" w:themeColor="text1"/>
                <w:sz w:val="24"/>
              </w:rPr>
            </w:pPr>
            <w:r w:rsidRPr="00784F4E">
              <w:rPr>
                <w:b/>
                <w:color w:val="000000" w:themeColor="text1"/>
                <w:sz w:val="24"/>
              </w:rPr>
              <w:t>3</w:t>
            </w:r>
            <w:r w:rsidRPr="00784F4E">
              <w:rPr>
                <w:rFonts w:hint="eastAsia"/>
                <w:b/>
                <w:color w:val="000000" w:themeColor="text1"/>
                <w:sz w:val="24"/>
              </w:rPr>
              <w:t>、《关于落实</w:t>
            </w:r>
            <w:r w:rsidRPr="00784F4E">
              <w:rPr>
                <w:b/>
                <w:color w:val="000000" w:themeColor="text1"/>
                <w:sz w:val="24"/>
              </w:rPr>
              <w:t>&lt;</w:t>
            </w:r>
            <w:r w:rsidRPr="00784F4E">
              <w:rPr>
                <w:rFonts w:hint="eastAsia"/>
                <w:b/>
                <w:color w:val="000000" w:themeColor="text1"/>
                <w:sz w:val="24"/>
              </w:rPr>
              <w:t>水污染防治行动计划</w:t>
            </w:r>
            <w:r w:rsidRPr="00784F4E">
              <w:rPr>
                <w:b/>
                <w:color w:val="000000" w:themeColor="text1"/>
                <w:sz w:val="24"/>
              </w:rPr>
              <w:t>&gt;</w:t>
            </w:r>
            <w:r w:rsidRPr="00784F4E">
              <w:rPr>
                <w:rFonts w:hint="eastAsia"/>
                <w:b/>
                <w:color w:val="000000" w:themeColor="text1"/>
                <w:sz w:val="24"/>
              </w:rPr>
              <w:t>实施区域差别化环境准入的指导意见》符合性分析</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建设项目与《关于落实</w:t>
            </w:r>
            <w:r w:rsidRPr="00784F4E">
              <w:rPr>
                <w:color w:val="000000" w:themeColor="text1"/>
                <w:sz w:val="24"/>
              </w:rPr>
              <w:t>&lt;</w:t>
            </w:r>
            <w:r w:rsidRPr="00784F4E">
              <w:rPr>
                <w:rFonts w:hint="eastAsia"/>
                <w:color w:val="000000" w:themeColor="text1"/>
                <w:sz w:val="24"/>
              </w:rPr>
              <w:t>水污染防治行动计划</w:t>
            </w:r>
            <w:r w:rsidRPr="00784F4E">
              <w:rPr>
                <w:color w:val="000000" w:themeColor="text1"/>
                <w:sz w:val="24"/>
              </w:rPr>
              <w:t>&gt;</w:t>
            </w:r>
            <w:r w:rsidRPr="00784F4E">
              <w:rPr>
                <w:rFonts w:hint="eastAsia"/>
                <w:color w:val="000000" w:themeColor="text1"/>
                <w:sz w:val="24"/>
              </w:rPr>
              <w:t>实施区域差别化环境准入的指导意见》</w:t>
            </w:r>
            <w:r w:rsidRPr="00784F4E">
              <w:rPr>
                <w:color w:val="000000" w:themeColor="text1"/>
                <w:sz w:val="24"/>
              </w:rPr>
              <w:t>(</w:t>
            </w:r>
            <w:r w:rsidRPr="00784F4E">
              <w:rPr>
                <w:rFonts w:hint="eastAsia"/>
                <w:color w:val="000000" w:themeColor="text1"/>
                <w:sz w:val="24"/>
              </w:rPr>
              <w:t>环环评</w:t>
            </w:r>
            <w:r w:rsidRPr="00784F4E">
              <w:rPr>
                <w:color w:val="000000" w:themeColor="text1"/>
                <w:sz w:val="24"/>
              </w:rPr>
              <w:t>[2016]190</w:t>
            </w:r>
            <w:r w:rsidRPr="00784F4E">
              <w:rPr>
                <w:rFonts w:hint="eastAsia"/>
                <w:color w:val="000000" w:themeColor="text1"/>
                <w:sz w:val="24"/>
              </w:rPr>
              <w:t>号</w:t>
            </w:r>
            <w:r w:rsidRPr="00784F4E">
              <w:rPr>
                <w:color w:val="000000" w:themeColor="text1"/>
                <w:sz w:val="24"/>
              </w:rPr>
              <w:t>)</w:t>
            </w:r>
            <w:r w:rsidRPr="00784F4E">
              <w:rPr>
                <w:rFonts w:hint="eastAsia"/>
                <w:color w:val="000000" w:themeColor="text1"/>
                <w:sz w:val="24"/>
              </w:rPr>
              <w:t>有关要求符合性分析详见表</w:t>
            </w:r>
            <w:r w:rsidRPr="00784F4E">
              <w:rPr>
                <w:color w:val="000000" w:themeColor="text1"/>
                <w:sz w:val="24"/>
              </w:rPr>
              <w:t>1-</w:t>
            </w:r>
            <w:r w:rsidRPr="00784F4E">
              <w:rPr>
                <w:rFonts w:hint="eastAsia"/>
                <w:color w:val="000000" w:themeColor="text1"/>
                <w:sz w:val="24"/>
              </w:rPr>
              <w:t>5</w:t>
            </w:r>
            <w:r w:rsidRPr="00784F4E">
              <w:rPr>
                <w:rFonts w:hint="eastAsia"/>
                <w:color w:val="000000" w:themeColor="text1"/>
                <w:sz w:val="24"/>
              </w:rPr>
              <w:t>。</w:t>
            </w:r>
          </w:p>
          <w:p w:rsidR="007131EB" w:rsidRPr="00784F4E" w:rsidRDefault="008C24A6">
            <w:pPr>
              <w:jc w:val="center"/>
              <w:rPr>
                <w:b/>
                <w:color w:val="000000" w:themeColor="text1"/>
                <w:szCs w:val="21"/>
              </w:rPr>
            </w:pPr>
            <w:r w:rsidRPr="00784F4E">
              <w:rPr>
                <w:rFonts w:hint="eastAsia"/>
                <w:b/>
                <w:color w:val="000000" w:themeColor="text1"/>
                <w:szCs w:val="21"/>
              </w:rPr>
              <w:t>表</w:t>
            </w:r>
            <w:r w:rsidRPr="00784F4E">
              <w:rPr>
                <w:b/>
                <w:color w:val="000000" w:themeColor="text1"/>
                <w:szCs w:val="21"/>
              </w:rPr>
              <w:t>1-</w:t>
            </w:r>
            <w:r w:rsidRPr="00784F4E">
              <w:rPr>
                <w:rFonts w:hint="eastAsia"/>
                <w:b/>
                <w:color w:val="000000" w:themeColor="text1"/>
                <w:szCs w:val="21"/>
              </w:rPr>
              <w:t>5</w:t>
            </w:r>
            <w:r w:rsidRPr="00784F4E">
              <w:rPr>
                <w:rFonts w:hint="eastAsia"/>
                <w:b/>
                <w:color w:val="000000" w:themeColor="text1"/>
                <w:szCs w:val="21"/>
              </w:rPr>
              <w:t>建设项目与环环评</w:t>
            </w:r>
            <w:r w:rsidRPr="00784F4E">
              <w:rPr>
                <w:b/>
                <w:color w:val="000000" w:themeColor="text1"/>
                <w:szCs w:val="21"/>
              </w:rPr>
              <w:t>[2016]190</w:t>
            </w:r>
            <w:r w:rsidRPr="00784F4E">
              <w:rPr>
                <w:rFonts w:hint="eastAsia"/>
                <w:b/>
                <w:color w:val="000000" w:themeColor="text1"/>
                <w:szCs w:val="21"/>
              </w:rPr>
              <w:t>号有关内容符合性分析表</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42"/>
              <w:gridCol w:w="3356"/>
              <w:gridCol w:w="2455"/>
              <w:gridCol w:w="842"/>
            </w:tblGrid>
            <w:tr w:rsidR="00784F4E" w:rsidRPr="00784F4E">
              <w:trPr>
                <w:trHeight w:val="422"/>
              </w:trPr>
              <w:tc>
                <w:tcPr>
                  <w:tcW w:w="44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jc w:val="center"/>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t>序号</w:t>
                  </w:r>
                </w:p>
              </w:tc>
              <w:tc>
                <w:tcPr>
                  <w:tcW w:w="230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jc w:val="center"/>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t>有关要求</w:t>
                  </w:r>
                </w:p>
              </w:tc>
              <w:tc>
                <w:tcPr>
                  <w:tcW w:w="168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jc w:val="center"/>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t>项目情况</w:t>
                  </w:r>
                </w:p>
              </w:tc>
              <w:tc>
                <w:tcPr>
                  <w:tcW w:w="57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jc w:val="center"/>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t>符合性</w:t>
                  </w:r>
                </w:p>
              </w:tc>
            </w:tr>
            <w:tr w:rsidR="00784F4E" w:rsidRPr="00784F4E">
              <w:trPr>
                <w:trHeight w:val="53"/>
              </w:trPr>
              <w:tc>
                <w:tcPr>
                  <w:tcW w:w="44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jc w:val="center"/>
                    <w:rPr>
                      <w:rFonts w:ascii="Times New Roman" w:hAnsi="Times New Roman"/>
                      <w:bCs/>
                      <w:color w:val="000000" w:themeColor="text1"/>
                      <w:sz w:val="21"/>
                      <w:szCs w:val="21"/>
                    </w:rPr>
                  </w:pPr>
                  <w:r w:rsidRPr="00784F4E">
                    <w:rPr>
                      <w:rFonts w:ascii="Times New Roman" w:hAnsi="Times New Roman"/>
                      <w:bCs/>
                      <w:color w:val="000000" w:themeColor="text1"/>
                      <w:sz w:val="21"/>
                      <w:szCs w:val="21"/>
                    </w:rPr>
                    <w:t>1</w:t>
                  </w:r>
                </w:p>
              </w:tc>
              <w:tc>
                <w:tcPr>
                  <w:tcW w:w="230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t>对太湖流域新建原料化工、燃料、</w:t>
                  </w:r>
                  <w:r w:rsidRPr="00784F4E">
                    <w:rPr>
                      <w:rFonts w:ascii="Times New Roman" w:hAnsi="宋体" w:hint="eastAsia"/>
                      <w:bCs/>
                      <w:color w:val="000000" w:themeColor="text1"/>
                      <w:sz w:val="21"/>
                      <w:szCs w:val="21"/>
                    </w:rPr>
                    <w:lastRenderedPageBreak/>
                    <w:t>颜料及排放氮磷污染物的工业项目，不予环境准入；实施江、湖一体的氮、磷污染控制，防范和治理江、湖富营养化。严格沿江港口码头项目环境准入，强化环境风险防范措施。</w:t>
                  </w:r>
                </w:p>
              </w:tc>
              <w:tc>
                <w:tcPr>
                  <w:tcW w:w="168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lastRenderedPageBreak/>
                    <w:t>本项目</w:t>
                  </w:r>
                  <w:r w:rsidRPr="00784F4E">
                    <w:rPr>
                      <w:rFonts w:hAnsi="宋体" w:hint="eastAsia"/>
                      <w:color w:val="000000" w:themeColor="text1"/>
                      <w:kern w:val="0"/>
                      <w:sz w:val="21"/>
                      <w:szCs w:val="21"/>
                    </w:rPr>
                    <w:t>属于</w:t>
                  </w:r>
                  <w:r w:rsidRPr="00784F4E">
                    <w:rPr>
                      <w:rFonts w:hint="eastAsia"/>
                      <w:color w:val="000000" w:themeColor="text1"/>
                      <w:sz w:val="21"/>
                      <w:szCs w:val="21"/>
                    </w:rPr>
                    <w:t>实验室建设</w:t>
                  </w:r>
                  <w:r w:rsidRPr="00784F4E">
                    <w:rPr>
                      <w:rFonts w:hint="eastAsia"/>
                      <w:color w:val="000000" w:themeColor="text1"/>
                      <w:sz w:val="21"/>
                      <w:szCs w:val="21"/>
                    </w:rPr>
                    <w:lastRenderedPageBreak/>
                    <w:t>项目</w:t>
                  </w:r>
                  <w:r w:rsidRPr="00784F4E">
                    <w:rPr>
                      <w:rFonts w:ascii="Times New Roman" w:hAnsi="宋体" w:hint="eastAsia"/>
                      <w:bCs/>
                      <w:color w:val="000000" w:themeColor="text1"/>
                      <w:sz w:val="21"/>
                      <w:szCs w:val="21"/>
                    </w:rPr>
                    <w:t>，不属于工业项目。生活污水经化粪池预处理达标后纳入市政污水管网</w:t>
                  </w:r>
                  <w:r w:rsidRPr="00784F4E">
                    <w:rPr>
                      <w:rFonts w:ascii="Times New Roman" w:hAnsi="Times New Roman" w:hint="eastAsia"/>
                      <w:bCs/>
                      <w:color w:val="000000" w:themeColor="text1"/>
                      <w:sz w:val="21"/>
                      <w:szCs w:val="21"/>
                    </w:rPr>
                    <w:t>，无生产废水排放。</w:t>
                  </w:r>
                </w:p>
              </w:tc>
              <w:tc>
                <w:tcPr>
                  <w:tcW w:w="57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3"/>
                    <w:spacing w:line="240" w:lineRule="auto"/>
                    <w:ind w:firstLine="0"/>
                    <w:jc w:val="center"/>
                    <w:rPr>
                      <w:rFonts w:ascii="Times New Roman" w:hAnsi="Times New Roman"/>
                      <w:bCs/>
                      <w:color w:val="000000" w:themeColor="text1"/>
                      <w:sz w:val="21"/>
                      <w:szCs w:val="21"/>
                    </w:rPr>
                  </w:pPr>
                  <w:r w:rsidRPr="00784F4E">
                    <w:rPr>
                      <w:rFonts w:ascii="Times New Roman" w:hAnsi="宋体" w:hint="eastAsia"/>
                      <w:bCs/>
                      <w:color w:val="000000" w:themeColor="text1"/>
                      <w:sz w:val="21"/>
                      <w:szCs w:val="21"/>
                    </w:rPr>
                    <w:lastRenderedPageBreak/>
                    <w:t>符合</w:t>
                  </w:r>
                </w:p>
              </w:tc>
            </w:tr>
          </w:tbl>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lastRenderedPageBreak/>
              <w:t>综上，本项目符合《关于落实</w:t>
            </w:r>
            <w:r w:rsidRPr="00784F4E">
              <w:rPr>
                <w:color w:val="000000" w:themeColor="text1"/>
                <w:sz w:val="24"/>
              </w:rPr>
              <w:t>&lt;</w:t>
            </w:r>
            <w:r w:rsidRPr="00784F4E">
              <w:rPr>
                <w:rFonts w:hint="eastAsia"/>
                <w:color w:val="000000" w:themeColor="text1"/>
                <w:sz w:val="24"/>
              </w:rPr>
              <w:t>水污染防治行动计划</w:t>
            </w:r>
            <w:r w:rsidRPr="00784F4E">
              <w:rPr>
                <w:color w:val="000000" w:themeColor="text1"/>
                <w:sz w:val="24"/>
              </w:rPr>
              <w:t>&gt;</w:t>
            </w:r>
            <w:r w:rsidRPr="00784F4E">
              <w:rPr>
                <w:rFonts w:hint="eastAsia"/>
                <w:color w:val="000000" w:themeColor="text1"/>
                <w:sz w:val="24"/>
              </w:rPr>
              <w:t>实施区域差别化环境准入的指导意见》有关要求。</w:t>
            </w:r>
          </w:p>
          <w:p w:rsidR="007131EB" w:rsidRPr="00784F4E" w:rsidRDefault="008C24A6">
            <w:pPr>
              <w:spacing w:line="360" w:lineRule="auto"/>
              <w:ind w:firstLineChars="200" w:firstLine="482"/>
              <w:jc w:val="left"/>
              <w:rPr>
                <w:b/>
                <w:color w:val="000000" w:themeColor="text1"/>
                <w:sz w:val="24"/>
              </w:rPr>
            </w:pPr>
            <w:r w:rsidRPr="00784F4E">
              <w:rPr>
                <w:b/>
                <w:color w:val="000000" w:themeColor="text1"/>
                <w:sz w:val="24"/>
              </w:rPr>
              <w:t>4</w:t>
            </w:r>
            <w:r w:rsidRPr="00784F4E">
              <w:rPr>
                <w:rFonts w:hint="eastAsia"/>
                <w:b/>
                <w:color w:val="000000" w:themeColor="text1"/>
                <w:sz w:val="24"/>
              </w:rPr>
              <w:t>、《长江经济带发展负面清单指南（试行，</w:t>
            </w:r>
            <w:r w:rsidRPr="00784F4E">
              <w:rPr>
                <w:b/>
                <w:color w:val="000000" w:themeColor="text1"/>
                <w:sz w:val="24"/>
              </w:rPr>
              <w:t>2022</w:t>
            </w:r>
            <w:r w:rsidRPr="00784F4E">
              <w:rPr>
                <w:rFonts w:hint="eastAsia"/>
                <w:b/>
                <w:color w:val="000000" w:themeColor="text1"/>
                <w:sz w:val="24"/>
              </w:rPr>
              <w:t>年）》浙江省实施细则符合性分析</w:t>
            </w:r>
          </w:p>
          <w:p w:rsidR="007131EB" w:rsidRPr="00784F4E" w:rsidRDefault="008C24A6">
            <w:pPr>
              <w:jc w:val="center"/>
              <w:rPr>
                <w:b/>
                <w:color w:val="000000" w:themeColor="text1"/>
                <w:szCs w:val="21"/>
              </w:rPr>
            </w:pPr>
            <w:r w:rsidRPr="00784F4E">
              <w:rPr>
                <w:rFonts w:hint="eastAsia"/>
                <w:b/>
                <w:color w:val="000000" w:themeColor="text1"/>
                <w:szCs w:val="21"/>
              </w:rPr>
              <w:t>表</w:t>
            </w:r>
            <w:r w:rsidRPr="00784F4E">
              <w:rPr>
                <w:b/>
                <w:color w:val="000000" w:themeColor="text1"/>
                <w:szCs w:val="21"/>
              </w:rPr>
              <w:t>1-</w:t>
            </w:r>
            <w:r w:rsidRPr="00784F4E">
              <w:rPr>
                <w:rFonts w:hint="eastAsia"/>
                <w:b/>
                <w:color w:val="000000" w:themeColor="text1"/>
                <w:szCs w:val="21"/>
              </w:rPr>
              <w:t>6</w:t>
            </w:r>
            <w:r w:rsidRPr="00784F4E">
              <w:rPr>
                <w:rFonts w:hint="eastAsia"/>
                <w:b/>
                <w:color w:val="000000" w:themeColor="text1"/>
                <w:szCs w:val="21"/>
              </w:rPr>
              <w:t>《长江经济带发展负面清单指南（试行，</w:t>
            </w:r>
            <w:r w:rsidRPr="00784F4E">
              <w:rPr>
                <w:b/>
                <w:color w:val="000000" w:themeColor="text1"/>
                <w:szCs w:val="21"/>
              </w:rPr>
              <w:t>2022</w:t>
            </w:r>
            <w:r w:rsidRPr="00784F4E">
              <w:rPr>
                <w:rFonts w:hint="eastAsia"/>
                <w:b/>
                <w:color w:val="000000" w:themeColor="text1"/>
                <w:szCs w:val="21"/>
              </w:rPr>
              <w:t>年）》浙江省实施细则符合性分析表</w:t>
            </w:r>
          </w:p>
          <w:tbl>
            <w:tblPr>
              <w:tblW w:w="6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3053"/>
              <w:gridCol w:w="2320"/>
              <w:gridCol w:w="866"/>
            </w:tblGrid>
            <w:tr w:rsidR="00784F4E" w:rsidRPr="00784F4E">
              <w:trPr>
                <w:trHeight w:val="63"/>
                <w:jc w:val="center"/>
              </w:trPr>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序号</w:t>
                  </w:r>
                </w:p>
              </w:tc>
              <w:tc>
                <w:tcPr>
                  <w:tcW w:w="21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有关要求</w:t>
                  </w:r>
                </w:p>
              </w:tc>
              <w:tc>
                <w:tcPr>
                  <w:tcW w:w="166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项目情况</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符合性</w:t>
                  </w:r>
                </w:p>
              </w:tc>
            </w:tr>
            <w:tr w:rsidR="00784F4E" w:rsidRPr="00784F4E">
              <w:trPr>
                <w:trHeight w:val="63"/>
                <w:jc w:val="center"/>
              </w:trPr>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1</w:t>
                  </w:r>
                </w:p>
              </w:tc>
              <w:tc>
                <w:tcPr>
                  <w:tcW w:w="21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第六条、禁止在饮用水水源一级保护区、二级保护区、准保护区的岸线和河段范围内投资建设不符合《浙江省饮用水源保护条例》的项目。</w:t>
                  </w:r>
                </w:p>
              </w:tc>
              <w:tc>
                <w:tcPr>
                  <w:tcW w:w="166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项目不在饮用水水源保护区保护范围内。</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w:t>
                  </w:r>
                </w:p>
              </w:tc>
            </w:tr>
            <w:tr w:rsidR="00784F4E" w:rsidRPr="00784F4E">
              <w:trPr>
                <w:trHeight w:val="63"/>
                <w:jc w:val="center"/>
              </w:trPr>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2</w:t>
                  </w:r>
                </w:p>
              </w:tc>
              <w:tc>
                <w:tcPr>
                  <w:tcW w:w="21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第十二条、禁止未经许可在长江支流及湖泊新设、改设或扩大排污口。</w:t>
                  </w:r>
                </w:p>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第十三条、禁止在长江支流、太湖等重要岸线一公里范围内新建、扩建化工园区和化工项目。</w:t>
                  </w:r>
                </w:p>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第十四条、禁止在长江重要支流岸线一公里范围内新建、改建、扩建尾矿库、</w:t>
                  </w:r>
                  <w:proofErr w:type="gramStart"/>
                  <w:r w:rsidRPr="00784F4E">
                    <w:rPr>
                      <w:rFonts w:hint="eastAsia"/>
                      <w:color w:val="000000" w:themeColor="text1"/>
                      <w:kern w:val="0"/>
                      <w:szCs w:val="21"/>
                    </w:rPr>
                    <w:t>冶炼渣库和</w:t>
                  </w:r>
                  <w:proofErr w:type="gramEnd"/>
                  <w:r w:rsidRPr="00784F4E">
                    <w:rPr>
                      <w:rFonts w:hint="eastAsia"/>
                      <w:color w:val="000000" w:themeColor="text1"/>
                      <w:kern w:val="0"/>
                      <w:szCs w:val="21"/>
                    </w:rPr>
                    <w:t>磷石膏库，以提升安全、生态环境保护水平为目的的改扩建除外。</w:t>
                  </w:r>
                </w:p>
              </w:tc>
              <w:tc>
                <w:tcPr>
                  <w:tcW w:w="166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项目未新设、改设或扩大排污口，不在长江支流、太湖等重要岸线一公里范围内。</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w:t>
                  </w:r>
                </w:p>
              </w:tc>
            </w:tr>
            <w:tr w:rsidR="00784F4E" w:rsidRPr="00784F4E">
              <w:trPr>
                <w:trHeight w:val="826"/>
                <w:jc w:val="center"/>
              </w:trPr>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3</w:t>
                  </w:r>
                </w:p>
              </w:tc>
              <w:tc>
                <w:tcPr>
                  <w:tcW w:w="21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第十五条、禁止在合</w:t>
                  </w:r>
                  <w:proofErr w:type="gramStart"/>
                  <w:r w:rsidRPr="00784F4E">
                    <w:rPr>
                      <w:rFonts w:hint="eastAsia"/>
                      <w:color w:val="000000" w:themeColor="text1"/>
                      <w:kern w:val="0"/>
                      <w:szCs w:val="21"/>
                    </w:rPr>
                    <w:t>规</w:t>
                  </w:r>
                  <w:proofErr w:type="gramEnd"/>
                  <w:r w:rsidRPr="00784F4E">
                    <w:rPr>
                      <w:rFonts w:hint="eastAsia"/>
                      <w:color w:val="000000" w:themeColor="text1"/>
                      <w:kern w:val="0"/>
                      <w:szCs w:val="21"/>
                    </w:rPr>
                    <w:t>园区外新建、扩建钢铁、石化、化工、焦化、建材、有色、制浆造纸等高污染项目。高污染项目清单参照生态环境部《环境保护综合目录》中的高污染产品目录执行。</w:t>
                  </w:r>
                </w:p>
              </w:tc>
              <w:tc>
                <w:tcPr>
                  <w:tcW w:w="166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本项目不属于钢铁、石化、化工、焦化、建材、有色、制浆造纸等高污染项目。</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符合</w:t>
                  </w:r>
                </w:p>
              </w:tc>
            </w:tr>
            <w:tr w:rsidR="00784F4E" w:rsidRPr="00784F4E">
              <w:trPr>
                <w:trHeight w:val="2018"/>
                <w:jc w:val="center"/>
              </w:trPr>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4</w:t>
                  </w:r>
                </w:p>
              </w:tc>
              <w:tc>
                <w:tcPr>
                  <w:tcW w:w="21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第十六条、禁止新建、扩建不符合国家石化、现代煤化工等产业布局规划的项目。</w:t>
                  </w:r>
                </w:p>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第十七条禁止新建、扩建法律法规和相关政策明令禁止的落后产能项目，对列入《产业结构调整指导目录》淘汰类中的落后生产工艺装备、落后产品</w:t>
                  </w:r>
                  <w:r w:rsidRPr="00784F4E">
                    <w:rPr>
                      <w:rFonts w:hint="eastAsia"/>
                      <w:color w:val="000000" w:themeColor="text1"/>
                      <w:kern w:val="0"/>
                      <w:szCs w:val="21"/>
                    </w:rPr>
                    <w:lastRenderedPageBreak/>
                    <w:t>投资项目，列入《外商投资准入特别管理措施</w:t>
                  </w:r>
                  <w:r w:rsidRPr="00784F4E">
                    <w:rPr>
                      <w:color w:val="000000" w:themeColor="text1"/>
                      <w:kern w:val="0"/>
                      <w:szCs w:val="21"/>
                    </w:rPr>
                    <w:t>(</w:t>
                  </w:r>
                  <w:r w:rsidRPr="00784F4E">
                    <w:rPr>
                      <w:rFonts w:hint="eastAsia"/>
                      <w:color w:val="000000" w:themeColor="text1"/>
                      <w:kern w:val="0"/>
                      <w:szCs w:val="21"/>
                    </w:rPr>
                    <w:t>负面清单</w:t>
                  </w:r>
                  <w:r w:rsidRPr="00784F4E">
                    <w:rPr>
                      <w:color w:val="000000" w:themeColor="text1"/>
                      <w:kern w:val="0"/>
                      <w:szCs w:val="21"/>
                    </w:rPr>
                    <w:t>)</w:t>
                  </w:r>
                  <w:r w:rsidRPr="00784F4E">
                    <w:rPr>
                      <w:rFonts w:hint="eastAsia"/>
                      <w:color w:val="000000" w:themeColor="text1"/>
                      <w:kern w:val="0"/>
                      <w:szCs w:val="21"/>
                    </w:rPr>
                    <w:t>》的外商投资项目，一律不得核准、备案。禁止向落后产能项目和严重过剩产能行业项目供应土地。</w:t>
                  </w:r>
                </w:p>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t>第十九条、禁止新建、扩建不符合要求的高耗能高排放项目。</w:t>
                  </w:r>
                </w:p>
              </w:tc>
              <w:tc>
                <w:tcPr>
                  <w:tcW w:w="166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lastRenderedPageBreak/>
                    <w:t>本项目不属于不符合国家石化、现代煤化工等产业布局规划的项目，不属于高耗能高排放项目，不属于严重产能过剩项目。项目符合产业政策，不属于《产业结构调整指导目录（</w:t>
                  </w:r>
                  <w:r w:rsidRPr="00784F4E">
                    <w:rPr>
                      <w:color w:val="000000" w:themeColor="text1"/>
                      <w:kern w:val="0"/>
                      <w:szCs w:val="21"/>
                    </w:rPr>
                    <w:t>2019</w:t>
                  </w:r>
                  <w:r w:rsidRPr="00784F4E">
                    <w:rPr>
                      <w:rFonts w:hint="eastAsia"/>
                      <w:color w:val="000000" w:themeColor="text1"/>
                      <w:kern w:val="0"/>
                      <w:szCs w:val="21"/>
                    </w:rPr>
                    <w:lastRenderedPageBreak/>
                    <w:t>年本）》（</w:t>
                  </w:r>
                  <w:r w:rsidRPr="00784F4E">
                    <w:rPr>
                      <w:color w:val="000000" w:themeColor="text1"/>
                      <w:kern w:val="0"/>
                      <w:szCs w:val="21"/>
                    </w:rPr>
                    <w:t>2021</w:t>
                  </w:r>
                  <w:r w:rsidRPr="00784F4E">
                    <w:rPr>
                      <w:rFonts w:hint="eastAsia"/>
                      <w:color w:val="000000" w:themeColor="text1"/>
                      <w:kern w:val="0"/>
                      <w:szCs w:val="21"/>
                    </w:rPr>
                    <w:t>年修正，中华人民共和国国家发展和改革委员会令第</w:t>
                  </w:r>
                  <w:r w:rsidRPr="00784F4E">
                    <w:rPr>
                      <w:color w:val="000000" w:themeColor="text1"/>
                      <w:kern w:val="0"/>
                      <w:szCs w:val="21"/>
                    </w:rPr>
                    <w:t>49</w:t>
                  </w:r>
                  <w:r w:rsidRPr="00784F4E">
                    <w:rPr>
                      <w:rFonts w:hint="eastAsia"/>
                      <w:color w:val="000000" w:themeColor="text1"/>
                      <w:kern w:val="0"/>
                      <w:szCs w:val="21"/>
                    </w:rPr>
                    <w:t>号）淘汰类中的落后生产工艺装备、落后产品投资项目。</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utoSpaceDE w:val="0"/>
                    <w:autoSpaceDN w:val="0"/>
                    <w:adjustRightInd w:val="0"/>
                    <w:snapToGrid w:val="0"/>
                    <w:jc w:val="center"/>
                    <w:rPr>
                      <w:color w:val="000000" w:themeColor="text1"/>
                      <w:kern w:val="0"/>
                      <w:szCs w:val="21"/>
                    </w:rPr>
                  </w:pPr>
                  <w:r w:rsidRPr="00784F4E">
                    <w:rPr>
                      <w:rFonts w:hint="eastAsia"/>
                      <w:color w:val="000000" w:themeColor="text1"/>
                      <w:kern w:val="0"/>
                      <w:szCs w:val="21"/>
                    </w:rPr>
                    <w:lastRenderedPageBreak/>
                    <w:t>符合</w:t>
                  </w:r>
                </w:p>
              </w:tc>
            </w:tr>
          </w:tbl>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lastRenderedPageBreak/>
              <w:t>综上所述，本项目不在长江经济带发展负面清单内。</w:t>
            </w:r>
          </w:p>
          <w:p w:rsidR="007131EB" w:rsidRPr="00784F4E" w:rsidRDefault="008C24A6">
            <w:pPr>
              <w:spacing w:line="360" w:lineRule="auto"/>
              <w:ind w:firstLineChars="200" w:firstLine="482"/>
              <w:jc w:val="left"/>
              <w:rPr>
                <w:b/>
                <w:color w:val="000000" w:themeColor="text1"/>
                <w:sz w:val="24"/>
              </w:rPr>
            </w:pPr>
            <w:r w:rsidRPr="00784F4E">
              <w:rPr>
                <w:b/>
                <w:color w:val="000000" w:themeColor="text1"/>
                <w:sz w:val="24"/>
              </w:rPr>
              <w:t>5</w:t>
            </w:r>
            <w:r w:rsidRPr="00784F4E">
              <w:rPr>
                <w:rFonts w:hint="eastAsia"/>
                <w:b/>
                <w:color w:val="000000" w:themeColor="text1"/>
                <w:sz w:val="24"/>
              </w:rPr>
              <w:t>、《建设项目环境保护管理条例》</w:t>
            </w:r>
            <w:r w:rsidRPr="00784F4E">
              <w:rPr>
                <w:b/>
                <w:color w:val="000000" w:themeColor="text1"/>
                <w:sz w:val="24"/>
              </w:rPr>
              <w:t>(</w:t>
            </w:r>
            <w:r w:rsidRPr="00784F4E">
              <w:rPr>
                <w:rFonts w:hint="eastAsia"/>
                <w:b/>
                <w:color w:val="000000" w:themeColor="text1"/>
                <w:sz w:val="24"/>
              </w:rPr>
              <w:t>国务院令第</w:t>
            </w:r>
            <w:r w:rsidRPr="00784F4E">
              <w:rPr>
                <w:b/>
                <w:color w:val="000000" w:themeColor="text1"/>
                <w:sz w:val="24"/>
              </w:rPr>
              <w:t>682</w:t>
            </w:r>
            <w:r w:rsidRPr="00784F4E">
              <w:rPr>
                <w:rFonts w:hint="eastAsia"/>
                <w:b/>
                <w:color w:val="000000" w:themeColor="text1"/>
                <w:sz w:val="24"/>
              </w:rPr>
              <w:t>号</w:t>
            </w:r>
            <w:r w:rsidRPr="00784F4E">
              <w:rPr>
                <w:b/>
                <w:color w:val="000000" w:themeColor="text1"/>
                <w:sz w:val="24"/>
              </w:rPr>
              <w:t>)“</w:t>
            </w:r>
            <w:r w:rsidRPr="00784F4E">
              <w:rPr>
                <w:rFonts w:hint="eastAsia"/>
                <w:b/>
                <w:color w:val="000000" w:themeColor="text1"/>
                <w:sz w:val="24"/>
              </w:rPr>
              <w:t>四性五不批</w:t>
            </w:r>
            <w:r w:rsidRPr="00784F4E">
              <w:rPr>
                <w:b/>
                <w:color w:val="000000" w:themeColor="text1"/>
                <w:sz w:val="24"/>
              </w:rPr>
              <w:t>”</w:t>
            </w:r>
            <w:r w:rsidRPr="00784F4E">
              <w:rPr>
                <w:rFonts w:hint="eastAsia"/>
                <w:b/>
                <w:color w:val="000000" w:themeColor="text1"/>
                <w:sz w:val="24"/>
              </w:rPr>
              <w:t>符合性分析</w:t>
            </w:r>
          </w:p>
          <w:p w:rsidR="007131EB" w:rsidRPr="00784F4E" w:rsidRDefault="008C24A6">
            <w:pPr>
              <w:jc w:val="center"/>
              <w:rPr>
                <w:b/>
                <w:color w:val="000000" w:themeColor="text1"/>
                <w:szCs w:val="21"/>
              </w:rPr>
            </w:pPr>
            <w:r w:rsidRPr="00784F4E">
              <w:rPr>
                <w:rFonts w:hint="eastAsia"/>
                <w:b/>
                <w:color w:val="000000" w:themeColor="text1"/>
                <w:szCs w:val="21"/>
              </w:rPr>
              <w:t>表</w:t>
            </w:r>
            <w:r w:rsidRPr="00784F4E">
              <w:rPr>
                <w:b/>
                <w:color w:val="000000" w:themeColor="text1"/>
                <w:szCs w:val="21"/>
              </w:rPr>
              <w:t>1-</w:t>
            </w:r>
            <w:r w:rsidRPr="00784F4E">
              <w:rPr>
                <w:rFonts w:hint="eastAsia"/>
                <w:b/>
                <w:color w:val="000000" w:themeColor="text1"/>
                <w:szCs w:val="21"/>
              </w:rPr>
              <w:t xml:space="preserve">7 </w:t>
            </w:r>
            <w:r w:rsidRPr="00784F4E">
              <w:rPr>
                <w:b/>
                <w:color w:val="000000" w:themeColor="text1"/>
                <w:szCs w:val="21"/>
              </w:rPr>
              <w:t xml:space="preserve"> “</w:t>
            </w:r>
            <w:r w:rsidRPr="00784F4E">
              <w:rPr>
                <w:rFonts w:hint="eastAsia"/>
                <w:b/>
                <w:color w:val="000000" w:themeColor="text1"/>
                <w:szCs w:val="21"/>
              </w:rPr>
              <w:t>四性五不批</w:t>
            </w:r>
            <w:r w:rsidRPr="00784F4E">
              <w:rPr>
                <w:b/>
                <w:color w:val="000000" w:themeColor="text1"/>
                <w:szCs w:val="21"/>
              </w:rPr>
              <w:t>”</w:t>
            </w:r>
            <w:r w:rsidRPr="00784F4E">
              <w:rPr>
                <w:rFonts w:hint="eastAsia"/>
                <w:b/>
                <w:color w:val="000000" w:themeColor="text1"/>
                <w:szCs w:val="21"/>
              </w:rPr>
              <w:t>符合性分析表</w:t>
            </w:r>
          </w:p>
          <w:tbl>
            <w:tblPr>
              <w:tblW w:w="7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4098"/>
              <w:gridCol w:w="1263"/>
            </w:tblGrid>
            <w:tr w:rsidR="00784F4E" w:rsidRPr="00784F4E">
              <w:trPr>
                <w:trHeight w:val="227"/>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13"/>
                    <w:spacing w:before="0" w:after="0" w:line="260" w:lineRule="exact"/>
                    <w:ind w:firstLineChars="0" w:firstLine="0"/>
                    <w:jc w:val="center"/>
                    <w:rPr>
                      <w:color w:val="000000" w:themeColor="text1"/>
                      <w:sz w:val="21"/>
                      <w:szCs w:val="21"/>
                    </w:rPr>
                  </w:pPr>
                  <w:r w:rsidRPr="00784F4E">
                    <w:rPr>
                      <w:rFonts w:hint="eastAsia"/>
                      <w:color w:val="000000" w:themeColor="text1"/>
                      <w:sz w:val="21"/>
                      <w:szCs w:val="21"/>
                    </w:rPr>
                    <w:t>审批要求</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13"/>
                    <w:spacing w:before="0" w:after="0" w:line="260" w:lineRule="exact"/>
                    <w:ind w:firstLineChars="0" w:firstLine="0"/>
                    <w:jc w:val="center"/>
                    <w:rPr>
                      <w:color w:val="000000" w:themeColor="text1"/>
                      <w:sz w:val="21"/>
                      <w:szCs w:val="21"/>
                    </w:rPr>
                  </w:pPr>
                  <w:r w:rsidRPr="00784F4E">
                    <w:rPr>
                      <w:rFonts w:hint="eastAsia"/>
                      <w:color w:val="000000" w:themeColor="text1"/>
                      <w:sz w:val="21"/>
                      <w:szCs w:val="21"/>
                    </w:rPr>
                    <w:t>符合性分析</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13"/>
                    <w:spacing w:before="0" w:after="0" w:line="260" w:lineRule="exact"/>
                    <w:ind w:firstLineChars="0" w:firstLine="0"/>
                    <w:jc w:val="center"/>
                    <w:rPr>
                      <w:color w:val="000000" w:themeColor="text1"/>
                      <w:sz w:val="21"/>
                      <w:szCs w:val="21"/>
                    </w:rPr>
                  </w:pPr>
                  <w:r w:rsidRPr="00784F4E">
                    <w:rPr>
                      <w:rFonts w:hint="eastAsia"/>
                      <w:color w:val="000000" w:themeColor="text1"/>
                      <w:sz w:val="21"/>
                      <w:szCs w:val="21"/>
                    </w:rPr>
                    <w:t>是否符合要求</w:t>
                  </w:r>
                </w:p>
              </w:tc>
            </w:tr>
            <w:tr w:rsidR="00784F4E" w:rsidRPr="00784F4E">
              <w:trPr>
                <w:trHeight w:val="272"/>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建设项目的环境可行性</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本项目符合土地利用总体规划的要求，不触及生态保护红线、环境质量底线、资源利用上线，不在负面清单内，因此符合建设项目的环境可行性。</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w:t>
                  </w:r>
                </w:p>
              </w:tc>
            </w:tr>
            <w:tr w:rsidR="00784F4E" w:rsidRPr="00784F4E">
              <w:trPr>
                <w:trHeight w:val="192"/>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环境影响分析预测评估的可靠性</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环境影响分析章节均依据国家相关规范及建设项目的设计资料进行影响分析，符合环境影响分析预测评估的可靠性。</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w:t>
                  </w:r>
                </w:p>
              </w:tc>
            </w:tr>
            <w:tr w:rsidR="00784F4E" w:rsidRPr="00784F4E">
              <w:trPr>
                <w:trHeight w:val="323"/>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环境保护措施的有效性</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001"/>
                    <w:tabs>
                      <w:tab w:val="left" w:pos="2586"/>
                    </w:tabs>
                    <w:spacing w:line="240" w:lineRule="auto"/>
                    <w:jc w:val="both"/>
                    <w:rPr>
                      <w:color w:val="000000" w:themeColor="text1"/>
                      <w:sz w:val="21"/>
                      <w:szCs w:val="21"/>
                    </w:rPr>
                  </w:pPr>
                  <w:r w:rsidRPr="00784F4E">
                    <w:rPr>
                      <w:rFonts w:hint="eastAsia"/>
                      <w:color w:val="000000" w:themeColor="text1"/>
                      <w:sz w:val="21"/>
                      <w:szCs w:val="21"/>
                    </w:rPr>
                    <w:t>废气污染物经收集处理后达标排放；生活污水经化粪池预处理</w:t>
                  </w:r>
                  <w:r w:rsidRPr="00784F4E">
                    <w:rPr>
                      <w:rFonts w:hint="eastAsia"/>
                      <w:bCs/>
                      <w:color w:val="000000" w:themeColor="text1"/>
                      <w:sz w:val="21"/>
                      <w:szCs w:val="21"/>
                    </w:rPr>
                    <w:t>达标后纳入市政污水管网</w:t>
                  </w:r>
                  <w:r w:rsidRPr="00784F4E">
                    <w:rPr>
                      <w:rFonts w:hint="eastAsia"/>
                      <w:color w:val="000000" w:themeColor="text1"/>
                      <w:sz w:val="21"/>
                      <w:szCs w:val="21"/>
                    </w:rPr>
                    <w:t>，送良</w:t>
                  </w:r>
                  <w:proofErr w:type="gramStart"/>
                  <w:r w:rsidRPr="00784F4E">
                    <w:rPr>
                      <w:rFonts w:hint="eastAsia"/>
                      <w:color w:val="000000" w:themeColor="text1"/>
                      <w:sz w:val="21"/>
                      <w:szCs w:val="21"/>
                    </w:rPr>
                    <w:t>渚</w:t>
                  </w:r>
                  <w:proofErr w:type="gramEnd"/>
                  <w:r w:rsidRPr="00784F4E">
                    <w:rPr>
                      <w:rFonts w:hint="eastAsia"/>
                      <w:color w:val="000000" w:themeColor="text1"/>
                      <w:sz w:val="21"/>
                      <w:szCs w:val="21"/>
                    </w:rPr>
                    <w:t>污水处理厂处理；各厂界噪声达到《工业企业厂界环境噪声排放标准》（</w:t>
                  </w:r>
                  <w:r w:rsidRPr="00784F4E">
                    <w:rPr>
                      <w:color w:val="000000" w:themeColor="text1"/>
                      <w:sz w:val="21"/>
                      <w:szCs w:val="21"/>
                    </w:rPr>
                    <w:t>GB12348-2008</w:t>
                  </w:r>
                  <w:r w:rsidRPr="00784F4E">
                    <w:rPr>
                      <w:rFonts w:hint="eastAsia"/>
                      <w:color w:val="000000" w:themeColor="text1"/>
                      <w:sz w:val="21"/>
                      <w:szCs w:val="21"/>
                    </w:rPr>
                    <w:t>）中的</w:t>
                  </w:r>
                  <w:r w:rsidRPr="00784F4E">
                    <w:rPr>
                      <w:rFonts w:hint="eastAsia"/>
                      <w:color w:val="000000" w:themeColor="text1"/>
                      <w:sz w:val="21"/>
                      <w:szCs w:val="21"/>
                    </w:rPr>
                    <w:t>3</w:t>
                  </w:r>
                  <w:r w:rsidRPr="00784F4E">
                    <w:rPr>
                      <w:rFonts w:hint="eastAsia"/>
                      <w:color w:val="000000" w:themeColor="text1"/>
                      <w:sz w:val="21"/>
                      <w:szCs w:val="21"/>
                    </w:rPr>
                    <w:t>类标准要求；固体废物资源化、无害化。在此基础上，本项目符合环境保护措施的有效性。</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w:t>
                  </w:r>
                </w:p>
              </w:tc>
            </w:tr>
            <w:tr w:rsidR="00784F4E" w:rsidRPr="00784F4E">
              <w:trPr>
                <w:trHeight w:val="272"/>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环境影响评价结论的科学性</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本项目选址合理，采取的环境保护措施合理可行，排放的污染物符合国家、省规定的污染物排放标准，因此本项目符合环境影响评价结论的科学性。</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w:t>
                  </w:r>
                </w:p>
              </w:tc>
            </w:tr>
            <w:tr w:rsidR="00784F4E" w:rsidRPr="00784F4E">
              <w:trPr>
                <w:trHeight w:val="274"/>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建设项目类型及其选址、布局、规模等不符合环境保护法律法规和相关法定规划</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本项目属于实验室建设项目，项目所在地规划为一般一类工业兼容二类工业用地。根据企业提供的土地证，项目所在地用地性质为工业用地，符合相关规划。</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符合审批要求</w:t>
                  </w:r>
                </w:p>
              </w:tc>
            </w:tr>
            <w:tr w:rsidR="00784F4E" w:rsidRPr="00784F4E">
              <w:trPr>
                <w:trHeight w:val="512"/>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所在区域环境质量未达到国家或者地方环境质量标准，且建设项目拟采取的措施不能满足区域环境质量改善目标管理要求</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left"/>
                    <w:rPr>
                      <w:color w:val="000000" w:themeColor="text1"/>
                      <w:szCs w:val="21"/>
                    </w:rPr>
                  </w:pPr>
                  <w:r w:rsidRPr="00784F4E">
                    <w:rPr>
                      <w:color w:val="000000" w:themeColor="text1"/>
                      <w:szCs w:val="21"/>
                    </w:rPr>
                    <w:t>1</w:t>
                  </w:r>
                  <w:r w:rsidRPr="00784F4E">
                    <w:rPr>
                      <w:rFonts w:hint="eastAsia"/>
                      <w:color w:val="000000" w:themeColor="text1"/>
                      <w:szCs w:val="21"/>
                    </w:rPr>
                    <w:t>、根据杭州市生态环境局发布的《</w:t>
                  </w:r>
                  <w:r w:rsidRPr="00784F4E">
                    <w:rPr>
                      <w:color w:val="000000" w:themeColor="text1"/>
                      <w:szCs w:val="21"/>
                    </w:rPr>
                    <w:t>2024</w:t>
                  </w:r>
                  <w:r w:rsidRPr="00784F4E">
                    <w:rPr>
                      <w:rFonts w:hint="eastAsia"/>
                      <w:color w:val="000000" w:themeColor="text1"/>
                      <w:szCs w:val="21"/>
                    </w:rPr>
                    <w:t>年杭州市生态环境状况公报》，项目所在地属于环境空气质量不达标区，主要超标因子为臭氧。</w:t>
                  </w:r>
                  <w:r w:rsidRPr="00784F4E">
                    <w:rPr>
                      <w:color w:val="000000" w:themeColor="text1"/>
                      <w:szCs w:val="21"/>
                    </w:rPr>
                    <w:t>随着区域大气污染防治工作的持续有效推进，预计区域整体环境空气质量将会有所改善</w:t>
                  </w:r>
                  <w:r w:rsidRPr="00784F4E">
                    <w:rPr>
                      <w:rFonts w:hint="eastAsia"/>
                      <w:color w:val="000000" w:themeColor="text1"/>
                      <w:szCs w:val="21"/>
                    </w:rPr>
                    <w:t>。</w:t>
                  </w:r>
                </w:p>
                <w:p w:rsidR="007131EB" w:rsidRPr="00784F4E" w:rsidRDefault="008C24A6">
                  <w:pPr>
                    <w:spacing w:line="260" w:lineRule="exact"/>
                    <w:jc w:val="center"/>
                    <w:rPr>
                      <w:color w:val="000000" w:themeColor="text1"/>
                      <w:szCs w:val="21"/>
                    </w:rPr>
                  </w:pPr>
                  <w:r w:rsidRPr="00784F4E">
                    <w:rPr>
                      <w:color w:val="000000" w:themeColor="text1"/>
                      <w:szCs w:val="21"/>
                    </w:rPr>
                    <w:t>2</w:t>
                  </w:r>
                  <w:r w:rsidRPr="00784F4E">
                    <w:rPr>
                      <w:rFonts w:hint="eastAsia"/>
                      <w:color w:val="000000" w:themeColor="text1"/>
                      <w:szCs w:val="21"/>
                    </w:rPr>
                    <w:t>、根据浙江省地表水水质自动监测数据平台</w:t>
                  </w:r>
                  <w:r w:rsidRPr="00784F4E">
                    <w:rPr>
                      <w:color w:val="000000" w:themeColor="text1"/>
                      <w:szCs w:val="21"/>
                    </w:rPr>
                    <w:t>2023</w:t>
                  </w:r>
                  <w:r w:rsidRPr="00784F4E">
                    <w:rPr>
                      <w:rFonts w:hint="eastAsia"/>
                      <w:color w:val="000000" w:themeColor="text1"/>
                      <w:szCs w:val="21"/>
                    </w:rPr>
                    <w:t>年</w:t>
                  </w:r>
                  <w:r w:rsidRPr="00784F4E">
                    <w:rPr>
                      <w:color w:val="000000" w:themeColor="text1"/>
                      <w:szCs w:val="21"/>
                    </w:rPr>
                    <w:t>6</w:t>
                  </w:r>
                  <w:r w:rsidRPr="00784F4E">
                    <w:rPr>
                      <w:rFonts w:hint="eastAsia"/>
                      <w:color w:val="000000" w:themeColor="text1"/>
                      <w:szCs w:val="21"/>
                    </w:rPr>
                    <w:t>月武林头（本项目</w:t>
                  </w:r>
                  <w:proofErr w:type="gramStart"/>
                  <w:r w:rsidRPr="00784F4E">
                    <w:rPr>
                      <w:rFonts w:hint="eastAsia"/>
                      <w:color w:val="000000" w:themeColor="text1"/>
                      <w:szCs w:val="21"/>
                    </w:rPr>
                    <w:t>东北侧约</w:t>
                  </w:r>
                  <w:proofErr w:type="gramEnd"/>
                  <w:r w:rsidRPr="00784F4E">
                    <w:rPr>
                      <w:rFonts w:hint="eastAsia"/>
                      <w:color w:val="000000" w:themeColor="text1"/>
                      <w:szCs w:val="21"/>
                    </w:rPr>
                    <w:t>3</w:t>
                  </w:r>
                  <w:r w:rsidRPr="00784F4E">
                    <w:rPr>
                      <w:color w:val="000000" w:themeColor="text1"/>
                      <w:szCs w:val="21"/>
                    </w:rPr>
                    <w:t>km</w:t>
                  </w:r>
                  <w:r w:rsidRPr="00784F4E">
                    <w:rPr>
                      <w:rFonts w:hint="eastAsia"/>
                      <w:color w:val="000000" w:themeColor="text1"/>
                      <w:szCs w:val="21"/>
                    </w:rPr>
                    <w:t>）监测断面相关监测数据</w:t>
                  </w:r>
                  <w:r w:rsidRPr="00784F4E">
                    <w:rPr>
                      <w:color w:val="000000" w:themeColor="text1"/>
                      <w:szCs w:val="21"/>
                    </w:rPr>
                    <w:t>，项目所</w:t>
                  </w:r>
                  <w:r w:rsidRPr="00784F4E">
                    <w:rPr>
                      <w:color w:val="000000" w:themeColor="text1"/>
                      <w:szCs w:val="21"/>
                    </w:rPr>
                    <w:lastRenderedPageBreak/>
                    <w:t>在地附近地表水体水质</w:t>
                  </w:r>
                  <w:r w:rsidRPr="00784F4E">
                    <w:rPr>
                      <w:rFonts w:hint="eastAsia"/>
                      <w:color w:val="000000" w:themeColor="text1"/>
                      <w:szCs w:val="21"/>
                    </w:rPr>
                    <w:t>不</w:t>
                  </w:r>
                  <w:r w:rsidRPr="00784F4E">
                    <w:rPr>
                      <w:color w:val="000000" w:themeColor="text1"/>
                      <w:szCs w:val="21"/>
                    </w:rPr>
                    <w:t>能达到《地表水环境质量标准》（</w:t>
                  </w:r>
                  <w:r w:rsidRPr="00784F4E">
                    <w:rPr>
                      <w:color w:val="000000" w:themeColor="text1"/>
                      <w:szCs w:val="21"/>
                    </w:rPr>
                    <w:t>GB3838-2002</w:t>
                  </w:r>
                  <w:r w:rsidRPr="00784F4E">
                    <w:rPr>
                      <w:color w:val="000000" w:themeColor="text1"/>
                      <w:szCs w:val="21"/>
                    </w:rPr>
                    <w:t>）中</w:t>
                  </w:r>
                  <w:r w:rsidRPr="00784F4E">
                    <w:rPr>
                      <w:color w:val="000000" w:themeColor="text1"/>
                      <w:szCs w:val="21"/>
                    </w:rPr>
                    <w:t>Ⅲ</w:t>
                  </w:r>
                  <w:r w:rsidRPr="00784F4E">
                    <w:rPr>
                      <w:color w:val="000000" w:themeColor="text1"/>
                      <w:szCs w:val="21"/>
                    </w:rPr>
                    <w:t>类标准要求。</w:t>
                  </w:r>
                </w:p>
                <w:p w:rsidR="007131EB" w:rsidRPr="00784F4E" w:rsidRDefault="008C24A6">
                  <w:pPr>
                    <w:spacing w:line="260" w:lineRule="exact"/>
                    <w:jc w:val="center"/>
                    <w:rPr>
                      <w:color w:val="000000" w:themeColor="text1"/>
                      <w:szCs w:val="21"/>
                    </w:rPr>
                  </w:pPr>
                  <w:r w:rsidRPr="00784F4E">
                    <w:rPr>
                      <w:rFonts w:hint="eastAsia"/>
                      <w:color w:val="000000" w:themeColor="text1"/>
                      <w:szCs w:val="21"/>
                    </w:rPr>
                    <w:t>根据《杭州市生态环境保护“十四五”规划》（杭环发</w:t>
                  </w:r>
                  <w:r w:rsidRPr="00784F4E">
                    <w:rPr>
                      <w:color w:val="000000" w:themeColor="text1"/>
                      <w:szCs w:val="21"/>
                    </w:rPr>
                    <w:t>[2021]66</w:t>
                  </w:r>
                  <w:r w:rsidRPr="00784F4E">
                    <w:rPr>
                      <w:rFonts w:hint="eastAsia"/>
                      <w:color w:val="000000" w:themeColor="text1"/>
                      <w:szCs w:val="21"/>
                    </w:rPr>
                    <w:t>号），杭州市计划到</w:t>
                  </w:r>
                  <w:r w:rsidRPr="00784F4E">
                    <w:rPr>
                      <w:color w:val="000000" w:themeColor="text1"/>
                      <w:szCs w:val="21"/>
                    </w:rPr>
                    <w:t>2025</w:t>
                  </w:r>
                  <w:r w:rsidRPr="00784F4E">
                    <w:rPr>
                      <w:rFonts w:hint="eastAsia"/>
                      <w:color w:val="000000" w:themeColor="text1"/>
                      <w:szCs w:val="21"/>
                    </w:rPr>
                    <w:t>年地表水市控断面达到或优于</w:t>
                  </w:r>
                  <w:r w:rsidRPr="00784F4E">
                    <w:rPr>
                      <w:color w:val="000000" w:themeColor="text1"/>
                      <w:szCs w:val="21"/>
                    </w:rPr>
                    <w:t>III</w:t>
                  </w:r>
                  <w:r w:rsidRPr="00784F4E">
                    <w:rPr>
                      <w:rFonts w:hint="eastAsia"/>
                      <w:color w:val="000000" w:themeColor="text1"/>
                      <w:szCs w:val="21"/>
                    </w:rPr>
                    <w:t>类水质比例实现</w:t>
                  </w:r>
                  <w:r w:rsidRPr="00784F4E">
                    <w:rPr>
                      <w:color w:val="000000" w:themeColor="text1"/>
                      <w:szCs w:val="21"/>
                    </w:rPr>
                    <w:t>100%</w:t>
                  </w:r>
                  <w:r w:rsidRPr="00784F4E">
                    <w:rPr>
                      <w:rFonts w:hint="eastAsia"/>
                      <w:color w:val="000000" w:themeColor="text1"/>
                      <w:szCs w:val="21"/>
                    </w:rPr>
                    <w:t>，提出</w:t>
                  </w:r>
                  <w:r w:rsidRPr="00784F4E">
                    <w:rPr>
                      <w:color w:val="000000" w:themeColor="text1"/>
                      <w:szCs w:val="21"/>
                    </w:rPr>
                    <w:t>1</w:t>
                  </w:r>
                  <w:r w:rsidRPr="00784F4E">
                    <w:rPr>
                      <w:rFonts w:hint="eastAsia"/>
                      <w:color w:val="000000" w:themeColor="text1"/>
                      <w:szCs w:val="21"/>
                    </w:rPr>
                    <w:t>）美丽河湖、幸福河湖建设</w:t>
                  </w:r>
                  <w:r w:rsidRPr="00784F4E">
                    <w:rPr>
                      <w:color w:val="000000" w:themeColor="text1"/>
                      <w:szCs w:val="21"/>
                    </w:rPr>
                    <w:t>2</w:t>
                  </w:r>
                  <w:r w:rsidRPr="00784F4E">
                    <w:rPr>
                      <w:rFonts w:hint="eastAsia"/>
                      <w:color w:val="000000" w:themeColor="text1"/>
                      <w:szCs w:val="21"/>
                    </w:rPr>
                    <w:t>）深化“污水零直排区建设”</w:t>
                  </w:r>
                  <w:r w:rsidRPr="00784F4E">
                    <w:rPr>
                      <w:color w:val="000000" w:themeColor="text1"/>
                      <w:szCs w:val="21"/>
                    </w:rPr>
                    <w:t>3</w:t>
                  </w:r>
                  <w:r w:rsidRPr="00784F4E">
                    <w:rPr>
                      <w:rFonts w:hint="eastAsia"/>
                      <w:color w:val="000000" w:themeColor="text1"/>
                      <w:szCs w:val="21"/>
                    </w:rPr>
                    <w:t>）保障饮用水水源地安全</w:t>
                  </w:r>
                  <w:r w:rsidRPr="00784F4E">
                    <w:rPr>
                      <w:color w:val="000000" w:themeColor="text1"/>
                      <w:szCs w:val="21"/>
                    </w:rPr>
                    <w:t>4</w:t>
                  </w:r>
                  <w:r w:rsidRPr="00784F4E">
                    <w:rPr>
                      <w:rFonts w:hint="eastAsia"/>
                      <w:color w:val="000000" w:themeColor="text1"/>
                      <w:szCs w:val="21"/>
                    </w:rPr>
                    <w:t>）生态缓冲带建设</w:t>
                  </w:r>
                  <w:r w:rsidRPr="00784F4E">
                    <w:rPr>
                      <w:color w:val="000000" w:themeColor="text1"/>
                      <w:szCs w:val="21"/>
                    </w:rPr>
                    <w:t>5</w:t>
                  </w:r>
                  <w:r w:rsidRPr="00784F4E">
                    <w:rPr>
                      <w:rFonts w:hint="eastAsia"/>
                      <w:color w:val="000000" w:themeColor="text1"/>
                      <w:szCs w:val="21"/>
                    </w:rPr>
                    <w:t>）污水处理设施建设</w:t>
                  </w:r>
                  <w:r w:rsidRPr="00784F4E">
                    <w:rPr>
                      <w:color w:val="000000" w:themeColor="text1"/>
                      <w:szCs w:val="21"/>
                    </w:rPr>
                    <w:t>6</w:t>
                  </w:r>
                  <w:r w:rsidRPr="00784F4E">
                    <w:rPr>
                      <w:rFonts w:hint="eastAsia"/>
                      <w:color w:val="000000" w:themeColor="text1"/>
                      <w:szCs w:val="21"/>
                    </w:rPr>
                    <w:t>）近岸海域污染防治</w:t>
                  </w:r>
                  <w:r w:rsidRPr="00784F4E">
                    <w:rPr>
                      <w:color w:val="000000" w:themeColor="text1"/>
                      <w:szCs w:val="21"/>
                    </w:rPr>
                    <w:t>7</w:t>
                  </w:r>
                  <w:r w:rsidRPr="00784F4E">
                    <w:rPr>
                      <w:rFonts w:hint="eastAsia"/>
                      <w:color w:val="000000" w:themeColor="text1"/>
                      <w:szCs w:val="21"/>
                    </w:rPr>
                    <w:t>）实施太湖流域总氮、总磷控制</w:t>
                  </w:r>
                  <w:r w:rsidRPr="00784F4E">
                    <w:rPr>
                      <w:color w:val="000000" w:themeColor="text1"/>
                      <w:szCs w:val="21"/>
                    </w:rPr>
                    <w:t>7</w:t>
                  </w:r>
                  <w:r w:rsidRPr="00784F4E">
                    <w:rPr>
                      <w:rFonts w:hint="eastAsia"/>
                      <w:color w:val="000000" w:themeColor="text1"/>
                      <w:szCs w:val="21"/>
                    </w:rPr>
                    <w:t>方面水环境质量提升行动并组织落实。</w:t>
                  </w:r>
                </w:p>
                <w:p w:rsidR="007131EB" w:rsidRPr="00784F4E" w:rsidRDefault="008C24A6">
                  <w:pPr>
                    <w:spacing w:line="260" w:lineRule="exact"/>
                    <w:jc w:val="center"/>
                    <w:rPr>
                      <w:color w:val="000000" w:themeColor="text1"/>
                      <w:szCs w:val="21"/>
                    </w:rPr>
                  </w:pPr>
                  <w:r w:rsidRPr="00784F4E">
                    <w:rPr>
                      <w:rFonts w:hint="eastAsia"/>
                      <w:color w:val="000000" w:themeColor="text1"/>
                      <w:szCs w:val="21"/>
                    </w:rPr>
                    <w:t>根据《杭州市重点流域水生态环境保护“十四五”规划》（杭环发</w:t>
                  </w:r>
                  <w:r w:rsidRPr="00784F4E">
                    <w:rPr>
                      <w:color w:val="000000" w:themeColor="text1"/>
                      <w:szCs w:val="21"/>
                    </w:rPr>
                    <w:t>[2021]45</w:t>
                  </w:r>
                  <w:r w:rsidRPr="00784F4E">
                    <w:rPr>
                      <w:rFonts w:hint="eastAsia"/>
                      <w:color w:val="000000" w:themeColor="text1"/>
                      <w:szCs w:val="21"/>
                    </w:rPr>
                    <w:t>号），杭州市计划到</w:t>
                  </w:r>
                  <w:r w:rsidRPr="00784F4E">
                    <w:rPr>
                      <w:color w:val="000000" w:themeColor="text1"/>
                      <w:szCs w:val="21"/>
                    </w:rPr>
                    <w:t>2025</w:t>
                  </w:r>
                  <w:r w:rsidRPr="00784F4E">
                    <w:rPr>
                      <w:rFonts w:hint="eastAsia"/>
                      <w:color w:val="000000" w:themeColor="text1"/>
                      <w:szCs w:val="21"/>
                    </w:rPr>
                    <w:t>年，全市水生态环境质量实现“三无、两提升、三个百分百”，即：城市建成区无黑臭水体，地表无劣Ⅴ类水体，无断流（干涸）河流；市控以上地表水优良（达到或优于Ⅲ类）比例与水生生物完整性有不同程度的提升，县级以上城市集中式饮用水水源达到或优于Ⅲ类比例达到</w:t>
                  </w:r>
                  <w:r w:rsidRPr="00784F4E">
                    <w:rPr>
                      <w:color w:val="000000" w:themeColor="text1"/>
                      <w:szCs w:val="21"/>
                    </w:rPr>
                    <w:t>100%</w:t>
                  </w:r>
                  <w:r w:rsidRPr="00784F4E">
                    <w:rPr>
                      <w:rFonts w:hint="eastAsia"/>
                      <w:color w:val="000000" w:themeColor="text1"/>
                      <w:szCs w:val="21"/>
                    </w:rPr>
                    <w:t>，地表水市控以上断面水质达标率达到</w:t>
                  </w:r>
                  <w:r w:rsidRPr="00784F4E">
                    <w:rPr>
                      <w:color w:val="000000" w:themeColor="text1"/>
                      <w:szCs w:val="21"/>
                    </w:rPr>
                    <w:t>100%</w:t>
                  </w:r>
                  <w:r w:rsidRPr="00784F4E">
                    <w:rPr>
                      <w:rFonts w:hint="eastAsia"/>
                      <w:color w:val="000000" w:themeColor="text1"/>
                      <w:szCs w:val="21"/>
                    </w:rPr>
                    <w:t>，国家重要水功能区达标率达到</w:t>
                  </w:r>
                  <w:r w:rsidRPr="00784F4E">
                    <w:rPr>
                      <w:color w:val="000000" w:themeColor="text1"/>
                      <w:szCs w:val="21"/>
                    </w:rPr>
                    <w:t>100%</w:t>
                  </w:r>
                  <w:r w:rsidRPr="00784F4E">
                    <w:rPr>
                      <w:rFonts w:hint="eastAsia"/>
                      <w:color w:val="000000" w:themeColor="text1"/>
                      <w:szCs w:val="21"/>
                    </w:rPr>
                    <w:t>。同时针对</w:t>
                  </w:r>
                  <w:proofErr w:type="gramStart"/>
                  <w:r w:rsidRPr="00784F4E">
                    <w:rPr>
                      <w:rFonts w:hint="eastAsia"/>
                      <w:color w:val="000000" w:themeColor="text1"/>
                      <w:szCs w:val="21"/>
                    </w:rPr>
                    <w:t>苕</w:t>
                  </w:r>
                  <w:proofErr w:type="gramEnd"/>
                  <w:r w:rsidRPr="00784F4E">
                    <w:rPr>
                      <w:rFonts w:hint="eastAsia"/>
                      <w:color w:val="000000" w:themeColor="text1"/>
                      <w:szCs w:val="21"/>
                    </w:rPr>
                    <w:t>溪流</w:t>
                  </w:r>
                  <w:proofErr w:type="gramStart"/>
                  <w:r w:rsidRPr="00784F4E">
                    <w:rPr>
                      <w:rFonts w:hint="eastAsia"/>
                      <w:color w:val="000000" w:themeColor="text1"/>
                      <w:szCs w:val="21"/>
                    </w:rPr>
                    <w:t>域提出</w:t>
                  </w:r>
                  <w:proofErr w:type="gramEnd"/>
                  <w:r w:rsidRPr="00784F4E">
                    <w:rPr>
                      <w:rFonts w:hint="eastAsia"/>
                      <w:color w:val="000000" w:themeColor="text1"/>
                      <w:szCs w:val="21"/>
                    </w:rPr>
                    <w:t>推进流域污染治理、加强水资源保护、强化水生态保护与修复、加强区域联防共保等多方面要求并组织实施。</w:t>
                  </w:r>
                </w:p>
                <w:p w:rsidR="007131EB" w:rsidRPr="00784F4E" w:rsidRDefault="008C24A6">
                  <w:pPr>
                    <w:spacing w:line="260" w:lineRule="exact"/>
                    <w:jc w:val="center"/>
                    <w:rPr>
                      <w:color w:val="000000" w:themeColor="text1"/>
                      <w:szCs w:val="21"/>
                    </w:rPr>
                  </w:pPr>
                  <w:r w:rsidRPr="00784F4E">
                    <w:rPr>
                      <w:rFonts w:hint="eastAsia"/>
                      <w:color w:val="000000" w:themeColor="text1"/>
                      <w:szCs w:val="21"/>
                    </w:rPr>
                    <w:t>随着《杭州市生态环境保护“十四五”规划》（杭环发</w:t>
                  </w:r>
                  <w:r w:rsidRPr="00784F4E">
                    <w:rPr>
                      <w:color w:val="000000" w:themeColor="text1"/>
                      <w:szCs w:val="21"/>
                    </w:rPr>
                    <w:t>[2021]66</w:t>
                  </w:r>
                  <w:r w:rsidRPr="00784F4E">
                    <w:rPr>
                      <w:rFonts w:hint="eastAsia"/>
                      <w:color w:val="000000" w:themeColor="text1"/>
                      <w:szCs w:val="21"/>
                    </w:rPr>
                    <w:t>号）等文件的实施，区域河道水质将持续改善。</w:t>
                  </w:r>
                </w:p>
                <w:p w:rsidR="007131EB" w:rsidRPr="00784F4E" w:rsidRDefault="008C24A6">
                  <w:pPr>
                    <w:spacing w:line="260" w:lineRule="exact"/>
                    <w:jc w:val="center"/>
                    <w:rPr>
                      <w:color w:val="000000" w:themeColor="text1"/>
                      <w:szCs w:val="21"/>
                    </w:rPr>
                  </w:pPr>
                  <w:r w:rsidRPr="00784F4E">
                    <w:rPr>
                      <w:rFonts w:hint="eastAsia"/>
                      <w:color w:val="000000" w:themeColor="text1"/>
                      <w:szCs w:val="21"/>
                    </w:rPr>
                    <w:t>项目废水经处理达标后纳入市政污水管网，由良</w:t>
                  </w:r>
                  <w:proofErr w:type="gramStart"/>
                  <w:r w:rsidRPr="00784F4E">
                    <w:rPr>
                      <w:rFonts w:hint="eastAsia"/>
                      <w:color w:val="000000" w:themeColor="text1"/>
                      <w:szCs w:val="21"/>
                    </w:rPr>
                    <w:t>渚</w:t>
                  </w:r>
                  <w:proofErr w:type="gramEnd"/>
                  <w:r w:rsidRPr="00784F4E">
                    <w:rPr>
                      <w:rFonts w:hint="eastAsia"/>
                      <w:color w:val="000000" w:themeColor="text1"/>
                      <w:szCs w:val="21"/>
                    </w:rPr>
                    <w:t>污水处理厂处理达标后排放，水环境功能</w:t>
                  </w:r>
                  <w:proofErr w:type="gramStart"/>
                  <w:r w:rsidRPr="00784F4E">
                    <w:rPr>
                      <w:rFonts w:hint="eastAsia"/>
                      <w:color w:val="000000" w:themeColor="text1"/>
                      <w:szCs w:val="21"/>
                    </w:rPr>
                    <w:t>能</w:t>
                  </w:r>
                  <w:proofErr w:type="gramEnd"/>
                  <w:r w:rsidRPr="00784F4E">
                    <w:rPr>
                      <w:rFonts w:hint="eastAsia"/>
                      <w:color w:val="000000" w:themeColor="text1"/>
                      <w:szCs w:val="21"/>
                    </w:rPr>
                    <w:t>维持现状；噪声能达标排放，</w:t>
                  </w:r>
                  <w:proofErr w:type="gramStart"/>
                  <w:r w:rsidRPr="00784F4E">
                    <w:rPr>
                      <w:rFonts w:hint="eastAsia"/>
                      <w:color w:val="000000" w:themeColor="text1"/>
                      <w:szCs w:val="21"/>
                    </w:rPr>
                    <w:t>周边声</w:t>
                  </w:r>
                  <w:proofErr w:type="gramEnd"/>
                  <w:r w:rsidRPr="00784F4E">
                    <w:rPr>
                      <w:rFonts w:hint="eastAsia"/>
                      <w:color w:val="000000" w:themeColor="text1"/>
                      <w:szCs w:val="21"/>
                    </w:rPr>
                    <w:t>环境功能</w:t>
                  </w:r>
                  <w:proofErr w:type="gramStart"/>
                  <w:r w:rsidRPr="00784F4E">
                    <w:rPr>
                      <w:rFonts w:hint="eastAsia"/>
                      <w:color w:val="000000" w:themeColor="text1"/>
                      <w:szCs w:val="21"/>
                    </w:rPr>
                    <w:t>能</w:t>
                  </w:r>
                  <w:proofErr w:type="gramEnd"/>
                  <w:r w:rsidRPr="00784F4E">
                    <w:rPr>
                      <w:rFonts w:hint="eastAsia"/>
                      <w:color w:val="000000" w:themeColor="text1"/>
                      <w:szCs w:val="21"/>
                    </w:rPr>
                    <w:t>维持现状，各</w:t>
                  </w:r>
                  <w:proofErr w:type="gramStart"/>
                  <w:r w:rsidRPr="00784F4E">
                    <w:rPr>
                      <w:rFonts w:hint="eastAsia"/>
                      <w:color w:val="000000" w:themeColor="text1"/>
                      <w:szCs w:val="21"/>
                    </w:rPr>
                    <w:t>类固废</w:t>
                  </w:r>
                  <w:proofErr w:type="gramEnd"/>
                  <w:r w:rsidRPr="00784F4E">
                    <w:rPr>
                      <w:rFonts w:hint="eastAsia"/>
                      <w:color w:val="000000" w:themeColor="text1"/>
                      <w:szCs w:val="21"/>
                    </w:rPr>
                    <w:t>均能得到妥善处理。综上，本项目的实施不会触及环境质量底线，项目区域环境质量能维持现状。</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lastRenderedPageBreak/>
                    <w:t>符合审批要求</w:t>
                  </w:r>
                </w:p>
              </w:tc>
            </w:tr>
            <w:tr w:rsidR="00784F4E" w:rsidRPr="00784F4E">
              <w:trPr>
                <w:trHeight w:val="361"/>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lastRenderedPageBreak/>
                    <w:t>建设项目采取的污染防治措施无法确保污染物排放达到国家和地方排放标准，或者未采取必要措施预防和控制生态破坏</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本项目采取的污染防治措施能确保污染物排放达到国家和地方排放标准要求，符合环境保护措施的有效性。</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符合审批要求</w:t>
                  </w:r>
                </w:p>
              </w:tc>
            </w:tr>
            <w:tr w:rsidR="00784F4E" w:rsidRPr="00784F4E">
              <w:trPr>
                <w:trHeight w:val="272"/>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改建、扩建和技术改造项目，未针对项目原有环境污染和生态破坏提出有效防治</w:t>
                  </w:r>
                  <w:r w:rsidRPr="00784F4E">
                    <w:rPr>
                      <w:rFonts w:hint="eastAsia"/>
                      <w:color w:val="000000" w:themeColor="text1"/>
                      <w:szCs w:val="21"/>
                    </w:rPr>
                    <w:lastRenderedPageBreak/>
                    <w:t>措施</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lastRenderedPageBreak/>
                    <w:t>项目为新建项目，不涉及。</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符合审批要求</w:t>
                  </w:r>
                </w:p>
              </w:tc>
            </w:tr>
            <w:tr w:rsidR="00784F4E" w:rsidRPr="00784F4E">
              <w:trPr>
                <w:trHeight w:val="272"/>
                <w:jc w:val="center"/>
              </w:trPr>
              <w:tc>
                <w:tcPr>
                  <w:tcW w:w="16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lastRenderedPageBreak/>
                    <w:t>建设项目的环境影响报告书、环境影响报告表的基础资料数据明显不实，内容存在重大缺陷、遗漏，或者环境影响评价结论不明确、不合理</w:t>
                  </w:r>
                </w:p>
              </w:tc>
              <w:tc>
                <w:tcPr>
                  <w:tcW w:w="409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本环境影响报告表基于建设方提供资料数据编制，内容不存在重大缺陷、遗漏，环境影响评价结论明确、合理</w:t>
                  </w:r>
                </w:p>
              </w:tc>
              <w:tc>
                <w:tcPr>
                  <w:tcW w:w="126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260" w:lineRule="exact"/>
                    <w:jc w:val="center"/>
                    <w:rPr>
                      <w:color w:val="000000" w:themeColor="text1"/>
                      <w:szCs w:val="21"/>
                    </w:rPr>
                  </w:pPr>
                  <w:r w:rsidRPr="00784F4E">
                    <w:rPr>
                      <w:rFonts w:hint="eastAsia"/>
                      <w:color w:val="000000" w:themeColor="text1"/>
                      <w:szCs w:val="21"/>
                    </w:rPr>
                    <w:t>符合审批要求</w:t>
                  </w:r>
                </w:p>
              </w:tc>
            </w:tr>
          </w:tbl>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综上所述，本项目符合《建设项目环境保护管理条例》</w:t>
            </w:r>
            <w:r w:rsidRPr="00784F4E">
              <w:rPr>
                <w:color w:val="000000" w:themeColor="text1"/>
                <w:sz w:val="24"/>
              </w:rPr>
              <w:t>(</w:t>
            </w:r>
            <w:r w:rsidRPr="00784F4E">
              <w:rPr>
                <w:rFonts w:hint="eastAsia"/>
                <w:color w:val="000000" w:themeColor="text1"/>
                <w:sz w:val="24"/>
              </w:rPr>
              <w:t>国务院令第</w:t>
            </w:r>
            <w:r w:rsidRPr="00784F4E">
              <w:rPr>
                <w:color w:val="000000" w:themeColor="text1"/>
                <w:sz w:val="24"/>
              </w:rPr>
              <w:t>682</w:t>
            </w:r>
            <w:r w:rsidRPr="00784F4E">
              <w:rPr>
                <w:rFonts w:hint="eastAsia"/>
                <w:color w:val="000000" w:themeColor="text1"/>
                <w:sz w:val="24"/>
              </w:rPr>
              <w:t>号</w:t>
            </w:r>
            <w:r w:rsidRPr="00784F4E">
              <w:rPr>
                <w:color w:val="000000" w:themeColor="text1"/>
                <w:sz w:val="24"/>
              </w:rPr>
              <w:t>)“</w:t>
            </w:r>
            <w:r w:rsidRPr="00784F4E">
              <w:rPr>
                <w:rFonts w:hint="eastAsia"/>
                <w:color w:val="000000" w:themeColor="text1"/>
                <w:sz w:val="24"/>
              </w:rPr>
              <w:t>四性五不批</w:t>
            </w:r>
            <w:r w:rsidRPr="00784F4E">
              <w:rPr>
                <w:color w:val="000000" w:themeColor="text1"/>
                <w:sz w:val="24"/>
              </w:rPr>
              <w:t>”</w:t>
            </w:r>
            <w:r w:rsidRPr="00784F4E">
              <w:rPr>
                <w:rFonts w:hint="eastAsia"/>
                <w:color w:val="000000" w:themeColor="text1"/>
                <w:sz w:val="24"/>
              </w:rPr>
              <w:t>要求。</w:t>
            </w:r>
          </w:p>
          <w:p w:rsidR="007131EB" w:rsidRPr="00784F4E" w:rsidRDefault="007131EB">
            <w:pPr>
              <w:autoSpaceDE w:val="0"/>
              <w:autoSpaceDN w:val="0"/>
              <w:adjustRightInd w:val="0"/>
              <w:snapToGrid w:val="0"/>
              <w:spacing w:line="360" w:lineRule="auto"/>
              <w:ind w:firstLineChars="200" w:firstLine="480"/>
              <w:jc w:val="left"/>
              <w:rPr>
                <w:color w:val="000000" w:themeColor="text1"/>
                <w:kern w:val="0"/>
                <w:sz w:val="24"/>
                <w:lang w:val="en-GB"/>
              </w:rPr>
            </w:pPr>
          </w:p>
        </w:tc>
      </w:tr>
    </w:tbl>
    <w:p w:rsidR="007131EB" w:rsidRDefault="008C24A6">
      <w:pPr>
        <w:pStyle w:val="af7"/>
        <w:jc w:val="center"/>
        <w:outlineLvl w:val="0"/>
        <w:rPr>
          <w:rFonts w:ascii="黑体" w:eastAsia="黑体" w:hAnsi="黑体"/>
          <w:snapToGrid w:val="0"/>
          <w:sz w:val="30"/>
          <w:szCs w:val="30"/>
        </w:rPr>
      </w:pPr>
      <w:r>
        <w:rPr>
          <w:rFonts w:ascii="黑体" w:eastAsia="黑体" w:hAnsi="黑体"/>
          <w:snapToGrid w:val="0"/>
          <w:sz w:val="30"/>
          <w:szCs w:val="30"/>
        </w:rPr>
        <w:lastRenderedPageBreak/>
        <w:br w:type="page"/>
      </w:r>
      <w:r>
        <w:rPr>
          <w:rFonts w:ascii="黑体" w:eastAsia="黑体" w:hAnsi="黑体" w:hint="eastAsia"/>
          <w:snapToGrid w:val="0"/>
          <w:sz w:val="30"/>
          <w:szCs w:val="30"/>
        </w:rPr>
        <w:lastRenderedPageBreak/>
        <w:t>二、建设项目工程分析</w:t>
      </w:r>
      <w:bookmarkEnd w:id="5"/>
    </w:p>
    <w:tbl>
      <w:tblPr>
        <w:tblW w:w="89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23"/>
        <w:gridCol w:w="8161"/>
      </w:tblGrid>
      <w:tr w:rsidR="00784F4E" w:rsidRPr="00784F4E">
        <w:trPr>
          <w:trHeight w:val="2252"/>
          <w:jc w:val="center"/>
        </w:trPr>
        <w:tc>
          <w:tcPr>
            <w:tcW w:w="823"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pStyle w:val="af7"/>
              <w:adjustRightInd w:val="0"/>
              <w:snapToGrid w:val="0"/>
              <w:spacing w:before="0" w:beforeAutospacing="0" w:after="0" w:afterAutospacing="0"/>
              <w:jc w:val="center"/>
              <w:rPr>
                <w:rFonts w:cs="宋体"/>
                <w:color w:val="000000" w:themeColor="text1"/>
                <w:kern w:val="0"/>
                <w:sz w:val="21"/>
                <w:szCs w:val="21"/>
              </w:rPr>
            </w:pPr>
            <w:r w:rsidRPr="00784F4E">
              <w:rPr>
                <w:rFonts w:cs="宋体" w:hint="eastAsia"/>
                <w:color w:val="000000" w:themeColor="text1"/>
                <w:sz w:val="21"/>
                <w:szCs w:val="21"/>
              </w:rPr>
              <w:t>建设内容</w:t>
            </w:r>
          </w:p>
        </w:tc>
        <w:tc>
          <w:tcPr>
            <w:tcW w:w="8161" w:type="dxa"/>
            <w:tcBorders>
              <w:top w:val="single" w:sz="8" w:space="0" w:color="auto"/>
              <w:left w:val="single" w:sz="4" w:space="0" w:color="auto"/>
              <w:bottom w:val="single" w:sz="8" w:space="0" w:color="auto"/>
              <w:right w:val="single" w:sz="8" w:space="0" w:color="auto"/>
            </w:tcBorders>
          </w:tcPr>
          <w:p w:rsidR="007131EB" w:rsidRPr="00784F4E" w:rsidRDefault="008C24A6">
            <w:pPr>
              <w:adjustRightInd w:val="0"/>
              <w:spacing w:line="360" w:lineRule="auto"/>
              <w:ind w:firstLineChars="200" w:firstLine="482"/>
              <w:rPr>
                <w:b/>
                <w:bCs/>
                <w:color w:val="000000" w:themeColor="text1"/>
                <w:sz w:val="24"/>
              </w:rPr>
            </w:pPr>
            <w:r w:rsidRPr="00784F4E">
              <w:rPr>
                <w:rFonts w:hint="eastAsia"/>
                <w:b/>
                <w:bCs/>
                <w:color w:val="000000" w:themeColor="text1"/>
                <w:sz w:val="24"/>
              </w:rPr>
              <w:t>一、工程概况</w:t>
            </w:r>
          </w:p>
          <w:p w:rsidR="007131EB" w:rsidRPr="00784F4E" w:rsidRDefault="008C24A6">
            <w:pPr>
              <w:adjustRightInd w:val="0"/>
              <w:spacing w:line="360" w:lineRule="auto"/>
              <w:ind w:firstLineChars="200" w:firstLine="480"/>
              <w:rPr>
                <w:bCs/>
                <w:color w:val="000000" w:themeColor="text1"/>
                <w:sz w:val="24"/>
              </w:rPr>
            </w:pPr>
            <w:r w:rsidRPr="00784F4E">
              <w:rPr>
                <w:rFonts w:hint="eastAsia"/>
                <w:bCs/>
                <w:color w:val="000000" w:themeColor="text1"/>
                <w:sz w:val="24"/>
              </w:rPr>
              <w:t>1</w:t>
            </w:r>
            <w:r w:rsidRPr="00784F4E">
              <w:rPr>
                <w:rFonts w:hint="eastAsia"/>
                <w:bCs/>
                <w:color w:val="000000" w:themeColor="text1"/>
                <w:sz w:val="24"/>
              </w:rPr>
              <w:t>、建设地点、规模、主要建设内容</w:t>
            </w:r>
          </w:p>
          <w:p w:rsidR="007131EB" w:rsidRPr="00784F4E" w:rsidRDefault="008C24A6">
            <w:pPr>
              <w:adjustRightInd w:val="0"/>
              <w:snapToGrid w:val="0"/>
              <w:spacing w:line="360" w:lineRule="auto"/>
              <w:ind w:firstLineChars="200" w:firstLine="480"/>
              <w:jc w:val="left"/>
              <w:rPr>
                <w:rFonts w:hAnsi="宋体"/>
                <w:bCs/>
                <w:color w:val="000000" w:themeColor="text1"/>
                <w:kern w:val="0"/>
                <w:sz w:val="24"/>
              </w:rPr>
            </w:pPr>
            <w:r w:rsidRPr="00784F4E">
              <w:rPr>
                <w:rFonts w:hint="eastAsia"/>
                <w:bCs/>
                <w:color w:val="000000" w:themeColor="text1"/>
                <w:kern w:val="0"/>
                <w:sz w:val="24"/>
                <w:lang w:val="en-GB"/>
              </w:rPr>
              <w:t>浙江固焱科技有限公司</w:t>
            </w:r>
            <w:r w:rsidRPr="00784F4E">
              <w:rPr>
                <w:bCs/>
                <w:color w:val="000000" w:themeColor="text1"/>
                <w:kern w:val="0"/>
                <w:sz w:val="24"/>
              </w:rPr>
              <w:t>成立于</w:t>
            </w:r>
            <w:r w:rsidRPr="00784F4E">
              <w:rPr>
                <w:bCs/>
                <w:color w:val="000000" w:themeColor="text1"/>
                <w:kern w:val="0"/>
                <w:sz w:val="24"/>
              </w:rPr>
              <w:t>2025</w:t>
            </w:r>
            <w:r w:rsidRPr="00784F4E">
              <w:rPr>
                <w:bCs/>
                <w:color w:val="000000" w:themeColor="text1"/>
                <w:kern w:val="0"/>
                <w:sz w:val="24"/>
              </w:rPr>
              <w:t>年</w:t>
            </w:r>
            <w:r w:rsidRPr="00784F4E">
              <w:rPr>
                <w:bCs/>
                <w:color w:val="000000" w:themeColor="text1"/>
                <w:kern w:val="0"/>
                <w:sz w:val="24"/>
              </w:rPr>
              <w:t>7</w:t>
            </w:r>
            <w:r w:rsidRPr="00784F4E">
              <w:rPr>
                <w:bCs/>
                <w:color w:val="000000" w:themeColor="text1"/>
                <w:kern w:val="0"/>
                <w:sz w:val="24"/>
              </w:rPr>
              <w:t>月</w:t>
            </w:r>
            <w:r w:rsidRPr="00784F4E">
              <w:rPr>
                <w:bCs/>
                <w:color w:val="000000" w:themeColor="text1"/>
                <w:kern w:val="0"/>
                <w:sz w:val="24"/>
              </w:rPr>
              <w:t>29</w:t>
            </w:r>
            <w:r w:rsidRPr="00784F4E">
              <w:rPr>
                <w:bCs/>
                <w:color w:val="000000" w:themeColor="text1"/>
                <w:kern w:val="0"/>
                <w:sz w:val="24"/>
              </w:rPr>
              <w:t>日，</w:t>
            </w:r>
            <w:r w:rsidRPr="00784F4E">
              <w:rPr>
                <w:rFonts w:hAnsi="宋体" w:hint="eastAsia"/>
                <w:bCs/>
                <w:color w:val="000000" w:themeColor="text1"/>
                <w:kern w:val="0"/>
                <w:sz w:val="24"/>
              </w:rPr>
              <w:t>企业拟租赁浙江恒肽康医药有限公司位于</w:t>
            </w:r>
            <w:r w:rsidRPr="00784F4E">
              <w:rPr>
                <w:rFonts w:hAnsi="宋体"/>
                <w:bCs/>
                <w:color w:val="000000" w:themeColor="text1"/>
                <w:kern w:val="0"/>
                <w:sz w:val="24"/>
              </w:rPr>
              <w:t>浙江省杭州市余杭区仁和</w:t>
            </w:r>
            <w:proofErr w:type="gramStart"/>
            <w:r w:rsidRPr="00784F4E">
              <w:rPr>
                <w:rFonts w:hAnsi="宋体"/>
                <w:bCs/>
                <w:color w:val="000000" w:themeColor="text1"/>
                <w:kern w:val="0"/>
                <w:sz w:val="24"/>
              </w:rPr>
              <w:t>街道獐山北路</w:t>
            </w:r>
            <w:proofErr w:type="gramEnd"/>
            <w:r w:rsidRPr="00784F4E">
              <w:rPr>
                <w:rFonts w:hAnsi="宋体"/>
                <w:bCs/>
                <w:color w:val="000000" w:themeColor="text1"/>
                <w:kern w:val="0"/>
                <w:sz w:val="24"/>
              </w:rPr>
              <w:t>9</w:t>
            </w:r>
            <w:r w:rsidRPr="00784F4E">
              <w:rPr>
                <w:rFonts w:hAnsi="宋体"/>
                <w:bCs/>
                <w:color w:val="000000" w:themeColor="text1"/>
                <w:kern w:val="0"/>
                <w:sz w:val="24"/>
              </w:rPr>
              <w:t>号</w:t>
            </w:r>
            <w:proofErr w:type="gramStart"/>
            <w:r w:rsidRPr="00784F4E">
              <w:rPr>
                <w:rFonts w:hAnsi="宋体"/>
                <w:bCs/>
                <w:color w:val="000000" w:themeColor="text1"/>
                <w:kern w:val="0"/>
                <w:sz w:val="24"/>
              </w:rPr>
              <w:t>东恒科创</w:t>
            </w:r>
            <w:proofErr w:type="gramEnd"/>
            <w:r w:rsidRPr="00784F4E">
              <w:rPr>
                <w:rFonts w:hAnsi="宋体"/>
                <w:bCs/>
                <w:color w:val="000000" w:themeColor="text1"/>
                <w:kern w:val="0"/>
                <w:sz w:val="24"/>
              </w:rPr>
              <w:t>（医药</w:t>
            </w:r>
            <w:r w:rsidRPr="00784F4E">
              <w:rPr>
                <w:rFonts w:hAnsi="宋体" w:hint="eastAsia"/>
                <w:bCs/>
                <w:color w:val="000000" w:themeColor="text1"/>
                <w:kern w:val="0"/>
                <w:sz w:val="24"/>
              </w:rPr>
              <w:t>）产业园</w:t>
            </w:r>
            <w:r w:rsidRPr="00784F4E">
              <w:rPr>
                <w:rFonts w:hAnsi="宋体" w:hint="eastAsia"/>
                <w:bCs/>
                <w:color w:val="000000" w:themeColor="text1"/>
                <w:kern w:val="0"/>
                <w:sz w:val="24"/>
              </w:rPr>
              <w:t>6</w:t>
            </w:r>
            <w:r w:rsidRPr="00784F4E">
              <w:rPr>
                <w:rFonts w:hAnsi="宋体" w:hint="eastAsia"/>
                <w:bCs/>
                <w:color w:val="000000" w:themeColor="text1"/>
                <w:kern w:val="0"/>
                <w:sz w:val="24"/>
              </w:rPr>
              <w:t>幢</w:t>
            </w:r>
            <w:r w:rsidRPr="00784F4E">
              <w:rPr>
                <w:rFonts w:hAnsi="宋体" w:hint="eastAsia"/>
                <w:bCs/>
                <w:color w:val="000000" w:themeColor="text1"/>
                <w:kern w:val="0"/>
                <w:sz w:val="24"/>
              </w:rPr>
              <w:t>1</w:t>
            </w:r>
            <w:r w:rsidRPr="00784F4E">
              <w:rPr>
                <w:rFonts w:hAnsi="宋体"/>
                <w:bCs/>
                <w:color w:val="000000" w:themeColor="text1"/>
                <w:kern w:val="0"/>
                <w:sz w:val="24"/>
              </w:rPr>
              <w:t>0</w:t>
            </w:r>
            <w:r w:rsidRPr="00784F4E">
              <w:rPr>
                <w:rFonts w:hAnsi="宋体" w:hint="eastAsia"/>
                <w:bCs/>
                <w:color w:val="000000" w:themeColor="text1"/>
                <w:kern w:val="0"/>
                <w:sz w:val="24"/>
              </w:rPr>
              <w:t>楼的闲置厂房建设实验室，购买</w:t>
            </w:r>
            <w:r w:rsidRPr="00784F4E">
              <w:rPr>
                <w:rFonts w:hint="eastAsia"/>
                <w:bCs/>
                <w:color w:val="000000" w:themeColor="text1"/>
                <w:kern w:val="0"/>
                <w:sz w:val="24"/>
              </w:rPr>
              <w:t>真空泵、通风橱等实验相关仪器，项目</w:t>
            </w:r>
            <w:r w:rsidRPr="00784F4E">
              <w:rPr>
                <w:rFonts w:hint="eastAsia"/>
                <w:color w:val="000000" w:themeColor="text1"/>
                <w:kern w:val="0"/>
                <w:sz w:val="24"/>
              </w:rPr>
              <w:t>主要</w:t>
            </w:r>
            <w:proofErr w:type="gramStart"/>
            <w:r w:rsidRPr="00784F4E">
              <w:rPr>
                <w:rFonts w:hint="eastAsia"/>
                <w:color w:val="000000" w:themeColor="text1"/>
                <w:kern w:val="0"/>
                <w:sz w:val="24"/>
              </w:rPr>
              <w:t>研发新型</w:t>
            </w:r>
            <w:proofErr w:type="gramEnd"/>
            <w:r w:rsidRPr="00784F4E">
              <w:rPr>
                <w:rFonts w:hint="eastAsia"/>
                <w:color w:val="000000" w:themeColor="text1"/>
                <w:kern w:val="0"/>
                <w:sz w:val="24"/>
              </w:rPr>
              <w:t>无机功能材料，研发所得数据以实验报告形式保存</w:t>
            </w:r>
            <w:r w:rsidR="002523AC">
              <w:rPr>
                <w:rFonts w:hint="eastAsia"/>
                <w:color w:val="000000" w:themeColor="text1"/>
                <w:kern w:val="0"/>
                <w:sz w:val="24"/>
              </w:rPr>
              <w:t>，</w:t>
            </w:r>
            <w:r w:rsidR="002523AC" w:rsidRPr="002523AC">
              <w:rPr>
                <w:rFonts w:hint="eastAsia"/>
                <w:color w:val="FF0000"/>
                <w:kern w:val="0"/>
                <w:sz w:val="24"/>
              </w:rPr>
              <w:t>研发</w:t>
            </w:r>
            <w:r w:rsidR="002523AC">
              <w:rPr>
                <w:rFonts w:hint="eastAsia"/>
                <w:color w:val="FF0000"/>
                <w:kern w:val="0"/>
                <w:sz w:val="24"/>
              </w:rPr>
              <w:t>的</w:t>
            </w:r>
            <w:r w:rsidR="002523AC" w:rsidRPr="002523AC">
              <w:rPr>
                <w:rFonts w:hint="eastAsia"/>
                <w:color w:val="FF0000"/>
                <w:kern w:val="0"/>
                <w:sz w:val="24"/>
              </w:rPr>
              <w:t>样品在进行测试，记录相关数据后废弃，作为废样品暂存于危险废物贮存间，委托有资质的单位定期处置</w:t>
            </w:r>
            <w:r w:rsidRPr="00784F4E">
              <w:rPr>
                <w:rFonts w:hint="eastAsia"/>
                <w:bCs/>
                <w:color w:val="000000" w:themeColor="text1"/>
                <w:kern w:val="0"/>
                <w:sz w:val="24"/>
              </w:rPr>
              <w:t>。</w:t>
            </w:r>
            <w:r w:rsidRPr="00784F4E">
              <w:rPr>
                <w:rFonts w:hint="eastAsia"/>
                <w:color w:val="000000" w:themeColor="text1"/>
                <w:kern w:val="0"/>
                <w:sz w:val="24"/>
              </w:rPr>
              <w:t>本项目不涉及中试及中试规模以上生产，不涉及生物安全。</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bCs/>
                <w:color w:val="000000" w:themeColor="text1"/>
                <w:sz w:val="24"/>
              </w:rPr>
              <w:t>根据《中华人民共和国环境影响评价法》和国务院令第</w:t>
            </w:r>
            <w:r w:rsidRPr="00784F4E">
              <w:rPr>
                <w:bCs/>
                <w:color w:val="000000" w:themeColor="text1"/>
                <w:sz w:val="24"/>
              </w:rPr>
              <w:t>682</w:t>
            </w:r>
            <w:r w:rsidRPr="00784F4E">
              <w:rPr>
                <w:rFonts w:hint="eastAsia"/>
                <w:bCs/>
                <w:color w:val="000000" w:themeColor="text1"/>
                <w:sz w:val="24"/>
              </w:rPr>
              <w:t>号《建设项目环境保护管理条例》中有关规定，本项目需进行环境影响评价。受</w:t>
            </w:r>
            <w:r w:rsidRPr="00784F4E">
              <w:rPr>
                <w:rFonts w:hint="eastAsia"/>
                <w:bCs/>
                <w:color w:val="000000" w:themeColor="text1"/>
                <w:kern w:val="0"/>
                <w:sz w:val="24"/>
                <w:lang w:val="en-GB"/>
              </w:rPr>
              <w:t>浙江固焱科技有限公司</w:t>
            </w:r>
            <w:r w:rsidRPr="00784F4E">
              <w:rPr>
                <w:rFonts w:hint="eastAsia"/>
                <w:bCs/>
                <w:color w:val="000000" w:themeColor="text1"/>
                <w:sz w:val="24"/>
              </w:rPr>
              <w:t>委托，浙江省工业环保设计研究院有限公司承担了本项目的环境影响评价工作。</w:t>
            </w:r>
            <w:r w:rsidRPr="00784F4E">
              <w:rPr>
                <w:rFonts w:hint="eastAsia"/>
                <w:color w:val="000000" w:themeColor="text1"/>
                <w:kern w:val="0"/>
                <w:sz w:val="24"/>
              </w:rPr>
              <w:t>本项目属于实验室建设项目，根据《建设项目环境影响评价分类管理名录（</w:t>
            </w:r>
            <w:r w:rsidRPr="00784F4E">
              <w:rPr>
                <w:color w:val="000000" w:themeColor="text1"/>
                <w:kern w:val="0"/>
                <w:sz w:val="24"/>
              </w:rPr>
              <w:t>2021</w:t>
            </w:r>
            <w:r w:rsidRPr="00784F4E">
              <w:rPr>
                <w:rFonts w:hint="eastAsia"/>
                <w:color w:val="000000" w:themeColor="text1"/>
                <w:kern w:val="0"/>
                <w:sz w:val="24"/>
              </w:rPr>
              <w:t>版）》，本项目属于“四十五、研究和试验发展</w:t>
            </w:r>
            <w:r w:rsidRPr="00784F4E">
              <w:rPr>
                <w:color w:val="000000" w:themeColor="text1"/>
                <w:kern w:val="0"/>
                <w:sz w:val="24"/>
              </w:rPr>
              <w:t>”</w:t>
            </w:r>
            <w:r w:rsidRPr="00784F4E">
              <w:rPr>
                <w:rFonts w:hint="eastAsia"/>
                <w:color w:val="000000" w:themeColor="text1"/>
                <w:kern w:val="0"/>
                <w:sz w:val="24"/>
              </w:rPr>
              <w:t>中第</w:t>
            </w:r>
            <w:r w:rsidRPr="00784F4E">
              <w:rPr>
                <w:color w:val="000000" w:themeColor="text1"/>
                <w:kern w:val="0"/>
                <w:sz w:val="24"/>
              </w:rPr>
              <w:t>98</w:t>
            </w:r>
            <w:r w:rsidRPr="00784F4E">
              <w:rPr>
                <w:rFonts w:hint="eastAsia"/>
                <w:color w:val="000000" w:themeColor="text1"/>
                <w:kern w:val="0"/>
                <w:sz w:val="24"/>
              </w:rPr>
              <w:t>项</w:t>
            </w:r>
            <w:r w:rsidRPr="00784F4E">
              <w:rPr>
                <w:color w:val="000000" w:themeColor="text1"/>
                <w:kern w:val="0"/>
                <w:sz w:val="24"/>
              </w:rPr>
              <w:t>“</w:t>
            </w:r>
            <w:r w:rsidRPr="00784F4E">
              <w:rPr>
                <w:rFonts w:hint="eastAsia"/>
                <w:color w:val="000000" w:themeColor="text1"/>
                <w:kern w:val="0"/>
                <w:sz w:val="24"/>
              </w:rPr>
              <w:t>专业实验室、研发（试验）基地</w:t>
            </w:r>
            <w:r w:rsidRPr="00784F4E">
              <w:rPr>
                <w:color w:val="000000" w:themeColor="text1"/>
                <w:kern w:val="0"/>
                <w:sz w:val="24"/>
              </w:rPr>
              <w:t>”</w:t>
            </w:r>
            <w:r w:rsidRPr="00784F4E">
              <w:rPr>
                <w:rFonts w:hint="eastAsia"/>
                <w:color w:val="000000" w:themeColor="text1"/>
                <w:kern w:val="0"/>
                <w:sz w:val="24"/>
              </w:rPr>
              <w:t>中</w:t>
            </w:r>
            <w:r w:rsidRPr="00784F4E">
              <w:rPr>
                <w:color w:val="000000" w:themeColor="text1"/>
                <w:kern w:val="0"/>
                <w:sz w:val="24"/>
              </w:rPr>
              <w:t>“</w:t>
            </w:r>
            <w:r w:rsidRPr="00784F4E">
              <w:rPr>
                <w:rFonts w:hint="eastAsia"/>
                <w:color w:val="000000" w:themeColor="text1"/>
                <w:kern w:val="0"/>
                <w:sz w:val="24"/>
              </w:rPr>
              <w:t>其他（不产生实验废气、废水、危险废物的除外）</w:t>
            </w:r>
            <w:r w:rsidRPr="00784F4E">
              <w:rPr>
                <w:color w:val="000000" w:themeColor="text1"/>
                <w:kern w:val="0"/>
                <w:sz w:val="24"/>
              </w:rPr>
              <w:t>”</w:t>
            </w:r>
            <w:r w:rsidRPr="00784F4E">
              <w:rPr>
                <w:rFonts w:hint="eastAsia"/>
                <w:color w:val="000000" w:themeColor="text1"/>
                <w:kern w:val="0"/>
                <w:sz w:val="24"/>
              </w:rPr>
              <w:t>，故根据名录规定应编制报告表</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jc w:val="left"/>
              <w:rPr>
                <w:color w:val="000000" w:themeColor="text1"/>
                <w:kern w:val="0"/>
                <w:sz w:val="24"/>
              </w:rPr>
            </w:pPr>
            <w:r w:rsidRPr="00784F4E">
              <w:rPr>
                <w:rFonts w:hint="eastAsia"/>
                <w:bCs/>
                <w:color w:val="000000" w:themeColor="text1"/>
                <w:sz w:val="24"/>
              </w:rPr>
              <w:t>我公司接受委托后，在现场踏勘、监测和资料收集等的基础上，根据编制技术指南及其它有关文件，结合建设单位目前已建成设施及相关管理要求，编制了本项目的环境影响报告表，并交由项目建设单位报请生态环境主管部门审批。</w:t>
            </w:r>
          </w:p>
          <w:p w:rsidR="007131EB" w:rsidRPr="00784F4E" w:rsidRDefault="008C24A6">
            <w:pPr>
              <w:adjustRightInd w:val="0"/>
              <w:snapToGrid w:val="0"/>
              <w:spacing w:line="360" w:lineRule="auto"/>
              <w:ind w:firstLineChars="200" w:firstLine="480"/>
              <w:jc w:val="left"/>
              <w:rPr>
                <w:color w:val="000000" w:themeColor="text1"/>
                <w:kern w:val="0"/>
                <w:sz w:val="24"/>
              </w:rPr>
            </w:pPr>
            <w:r w:rsidRPr="00784F4E">
              <w:rPr>
                <w:rFonts w:hAnsi="Calibri" w:hint="eastAsia"/>
                <w:bCs/>
                <w:color w:val="000000" w:themeColor="text1"/>
                <w:sz w:val="24"/>
              </w:rPr>
              <w:t>2</w:t>
            </w:r>
            <w:r w:rsidRPr="00784F4E">
              <w:rPr>
                <w:rFonts w:hAnsi="Calibri" w:hint="eastAsia"/>
                <w:bCs/>
                <w:color w:val="000000" w:themeColor="text1"/>
                <w:sz w:val="24"/>
              </w:rPr>
              <w:t>、</w:t>
            </w:r>
            <w:r w:rsidRPr="00784F4E">
              <w:rPr>
                <w:rFonts w:hint="eastAsia"/>
                <w:bCs/>
                <w:color w:val="000000" w:themeColor="text1"/>
                <w:sz w:val="24"/>
              </w:rPr>
              <w:t>本项目主要工程组成情况详见下表。</w:t>
            </w:r>
          </w:p>
          <w:p w:rsidR="007131EB" w:rsidRPr="00784F4E" w:rsidRDefault="008C24A6">
            <w:pPr>
              <w:adjustRightInd w:val="0"/>
              <w:snapToGrid w:val="0"/>
              <w:spacing w:line="360" w:lineRule="auto"/>
              <w:jc w:val="center"/>
              <w:rPr>
                <w:color w:val="000000" w:themeColor="text1"/>
                <w:kern w:val="0"/>
                <w:sz w:val="24"/>
              </w:rPr>
            </w:pPr>
            <w:r w:rsidRPr="00784F4E">
              <w:rPr>
                <w:rFonts w:hint="eastAsia"/>
                <w:b/>
                <w:bCs/>
                <w:color w:val="000000" w:themeColor="text1"/>
                <w:szCs w:val="21"/>
              </w:rPr>
              <w:t>表</w:t>
            </w:r>
            <w:r w:rsidRPr="00784F4E">
              <w:rPr>
                <w:b/>
                <w:bCs/>
                <w:color w:val="000000" w:themeColor="text1"/>
                <w:szCs w:val="21"/>
              </w:rPr>
              <w:t xml:space="preserve">2-1 </w:t>
            </w:r>
            <w:r w:rsidRPr="00784F4E">
              <w:rPr>
                <w:rFonts w:hint="eastAsia"/>
                <w:b/>
                <w:bCs/>
                <w:color w:val="000000" w:themeColor="text1"/>
                <w:szCs w:val="21"/>
              </w:rPr>
              <w:t>项目主要工程组成情况</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1306"/>
              <w:gridCol w:w="639"/>
              <w:gridCol w:w="4718"/>
            </w:tblGrid>
            <w:tr w:rsidR="00784F4E" w:rsidRPr="00784F4E">
              <w:trPr>
                <w:trHeight w:val="512"/>
                <w:jc w:val="center"/>
              </w:trPr>
              <w:tc>
                <w:tcPr>
                  <w:tcW w:w="75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工程类别</w:t>
                  </w: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名称</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建设性质</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建设内容</w:t>
                  </w:r>
                </w:p>
              </w:tc>
            </w:tr>
            <w:tr w:rsidR="00784F4E" w:rsidRPr="00784F4E">
              <w:trPr>
                <w:trHeight w:val="136"/>
                <w:jc w:val="center"/>
              </w:trPr>
              <w:tc>
                <w:tcPr>
                  <w:tcW w:w="75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bCs/>
                      <w:color w:val="000000" w:themeColor="text1"/>
                      <w:szCs w:val="21"/>
                    </w:rPr>
                  </w:pPr>
                  <w:r w:rsidRPr="00784F4E">
                    <w:rPr>
                      <w:rFonts w:hint="eastAsia"/>
                      <w:bCs/>
                      <w:color w:val="000000" w:themeColor="text1"/>
                      <w:szCs w:val="21"/>
                    </w:rPr>
                    <w:t>主体工程</w:t>
                  </w: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实验室</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项目实施后，在租赁厂房内建设实验室，布置实验台、干房区等。</w:t>
                  </w:r>
                </w:p>
              </w:tc>
            </w:tr>
            <w:tr w:rsidR="00784F4E" w:rsidRPr="00784F4E">
              <w:trPr>
                <w:trHeight w:val="136"/>
                <w:jc w:val="center"/>
              </w:trPr>
              <w:tc>
                <w:tcPr>
                  <w:tcW w:w="759" w:type="pct"/>
                  <w:vMerge w:val="restart"/>
                  <w:tcBorders>
                    <w:top w:val="single" w:sz="4" w:space="0" w:color="auto"/>
                    <w:left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储运工程</w:t>
                  </w: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危化品仓库</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项目实施后在租赁厂房内南侧，办公区西侧布置一个危化品仓库，面积约</w:t>
                  </w:r>
                  <w:r w:rsidRPr="00784F4E">
                    <w:rPr>
                      <w:bCs/>
                      <w:color w:val="000000" w:themeColor="text1"/>
                      <w:szCs w:val="21"/>
                    </w:rPr>
                    <w:t>22m</w:t>
                  </w:r>
                  <w:r w:rsidRPr="00784F4E">
                    <w:rPr>
                      <w:bCs/>
                      <w:color w:val="000000" w:themeColor="text1"/>
                      <w:szCs w:val="21"/>
                      <w:vertAlign w:val="superscript"/>
                    </w:rPr>
                    <w:t>2</w:t>
                  </w:r>
                  <w:r w:rsidRPr="00784F4E">
                    <w:rPr>
                      <w:rFonts w:hint="eastAsia"/>
                      <w:bCs/>
                      <w:color w:val="000000" w:themeColor="text1"/>
                      <w:szCs w:val="21"/>
                    </w:rPr>
                    <w:t>。</w:t>
                  </w:r>
                </w:p>
              </w:tc>
            </w:tr>
            <w:tr w:rsidR="00784F4E" w:rsidRPr="00784F4E">
              <w:trPr>
                <w:trHeight w:val="136"/>
                <w:jc w:val="center"/>
              </w:trPr>
              <w:tc>
                <w:tcPr>
                  <w:tcW w:w="759" w:type="pct"/>
                  <w:vMerge/>
                  <w:tcBorders>
                    <w:left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危险废物贮存间</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项目实施后在租赁厂房内</w:t>
                  </w:r>
                  <w:proofErr w:type="gramStart"/>
                  <w:r w:rsidRPr="00784F4E">
                    <w:rPr>
                      <w:rFonts w:hint="eastAsia"/>
                      <w:bCs/>
                      <w:color w:val="000000" w:themeColor="text1"/>
                      <w:szCs w:val="21"/>
                    </w:rPr>
                    <w:t>内</w:t>
                  </w:r>
                  <w:proofErr w:type="gramEnd"/>
                  <w:r w:rsidRPr="00784F4E">
                    <w:rPr>
                      <w:rFonts w:hint="eastAsia"/>
                      <w:bCs/>
                      <w:color w:val="000000" w:themeColor="text1"/>
                      <w:szCs w:val="21"/>
                    </w:rPr>
                    <w:t>南侧，办公区西侧布置一个危险废物贮存间，暂存产生的危险废物，</w:t>
                  </w:r>
                  <w:r w:rsidRPr="00784F4E">
                    <w:rPr>
                      <w:rFonts w:hint="eastAsia"/>
                      <w:bCs/>
                      <w:color w:val="000000" w:themeColor="text1"/>
                      <w:szCs w:val="21"/>
                    </w:rPr>
                    <w:lastRenderedPageBreak/>
                    <w:t>面积约</w:t>
                  </w:r>
                  <w:r w:rsidRPr="00784F4E">
                    <w:rPr>
                      <w:bCs/>
                      <w:color w:val="000000" w:themeColor="text1"/>
                      <w:szCs w:val="21"/>
                    </w:rPr>
                    <w:t>8.3m</w:t>
                  </w:r>
                  <w:r w:rsidRPr="00784F4E">
                    <w:rPr>
                      <w:bCs/>
                      <w:color w:val="000000" w:themeColor="text1"/>
                      <w:szCs w:val="21"/>
                      <w:vertAlign w:val="superscript"/>
                    </w:rPr>
                    <w:t>2</w:t>
                  </w:r>
                </w:p>
              </w:tc>
            </w:tr>
            <w:tr w:rsidR="00784F4E" w:rsidRPr="00784F4E">
              <w:trPr>
                <w:trHeight w:val="136"/>
                <w:jc w:val="center"/>
              </w:trPr>
              <w:tc>
                <w:tcPr>
                  <w:tcW w:w="759" w:type="pct"/>
                  <w:vMerge/>
                  <w:tcBorders>
                    <w:left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一般固废暂存区</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项目实施后在租赁厂房内布置一个一般固废暂存区，暂存产生的一般固废，面积约</w:t>
                  </w:r>
                  <w:r w:rsidRPr="00784F4E">
                    <w:rPr>
                      <w:bCs/>
                      <w:color w:val="000000" w:themeColor="text1"/>
                      <w:szCs w:val="21"/>
                    </w:rPr>
                    <w:t>2m</w:t>
                  </w:r>
                  <w:r w:rsidRPr="00784F4E">
                    <w:rPr>
                      <w:bCs/>
                      <w:color w:val="000000" w:themeColor="text1"/>
                      <w:szCs w:val="21"/>
                      <w:vertAlign w:val="superscript"/>
                    </w:rPr>
                    <w:t>2</w:t>
                  </w:r>
                </w:p>
              </w:tc>
            </w:tr>
            <w:tr w:rsidR="00784F4E" w:rsidRPr="00784F4E">
              <w:trPr>
                <w:trHeight w:val="136"/>
                <w:jc w:val="center"/>
              </w:trPr>
              <w:tc>
                <w:tcPr>
                  <w:tcW w:w="759" w:type="pct"/>
                  <w:vMerge/>
                  <w:tcBorders>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气瓶仓</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项目实施后在租赁厂房内布置一个气瓶仓，暂存生产所需的氮气、氩气、硫化氢等气体钢瓶，面积约</w:t>
                  </w:r>
                  <w:r w:rsidRPr="00784F4E">
                    <w:rPr>
                      <w:bCs/>
                      <w:color w:val="000000" w:themeColor="text1"/>
                      <w:szCs w:val="21"/>
                    </w:rPr>
                    <w:t>11m</w:t>
                  </w:r>
                  <w:r w:rsidRPr="00784F4E">
                    <w:rPr>
                      <w:bCs/>
                      <w:color w:val="000000" w:themeColor="text1"/>
                      <w:szCs w:val="21"/>
                      <w:vertAlign w:val="superscript"/>
                    </w:rPr>
                    <w:t>2</w:t>
                  </w:r>
                </w:p>
              </w:tc>
            </w:tr>
            <w:tr w:rsidR="00784F4E" w:rsidRPr="00784F4E">
              <w:trPr>
                <w:trHeight w:val="136"/>
                <w:jc w:val="center"/>
              </w:trPr>
              <w:tc>
                <w:tcPr>
                  <w:tcW w:w="759"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公用工程</w:t>
                  </w: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供水系统</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依托</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项目依托所在厂区内已建给水系统</w:t>
                  </w:r>
                </w:p>
              </w:tc>
            </w:tr>
            <w:tr w:rsidR="00784F4E" w:rsidRPr="00784F4E">
              <w:trPr>
                <w:trHeight w:val="136"/>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排水系统</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依托</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项目依托厂区内已建排水系统，</w:t>
                  </w:r>
                  <w:proofErr w:type="gramStart"/>
                  <w:r w:rsidRPr="00784F4E">
                    <w:rPr>
                      <w:rFonts w:hint="eastAsia"/>
                      <w:bCs/>
                      <w:color w:val="000000" w:themeColor="text1"/>
                      <w:szCs w:val="21"/>
                    </w:rPr>
                    <w:t>厂区内雨污</w:t>
                  </w:r>
                  <w:proofErr w:type="gramEnd"/>
                  <w:r w:rsidRPr="00784F4E">
                    <w:rPr>
                      <w:rFonts w:hint="eastAsia"/>
                      <w:bCs/>
                      <w:color w:val="000000" w:themeColor="text1"/>
                      <w:szCs w:val="21"/>
                    </w:rPr>
                    <w:t>分流，雨水就近排入市政雨水管网，生活污水经房东化粪池预处理达标</w:t>
                  </w:r>
                  <w:proofErr w:type="gramStart"/>
                  <w:r w:rsidRPr="00784F4E">
                    <w:rPr>
                      <w:rFonts w:hint="eastAsia"/>
                      <w:bCs/>
                      <w:color w:val="000000" w:themeColor="text1"/>
                      <w:szCs w:val="21"/>
                    </w:rPr>
                    <w:t>后纳管</w:t>
                  </w:r>
                  <w:proofErr w:type="gramEnd"/>
                  <w:r w:rsidRPr="00784F4E">
                    <w:rPr>
                      <w:rFonts w:hint="eastAsia"/>
                      <w:bCs/>
                      <w:color w:val="000000" w:themeColor="text1"/>
                      <w:szCs w:val="21"/>
                    </w:rPr>
                    <w:t>排放。</w:t>
                  </w:r>
                </w:p>
              </w:tc>
            </w:tr>
            <w:tr w:rsidR="00784F4E" w:rsidRPr="00784F4E">
              <w:trPr>
                <w:trHeight w:val="136"/>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供电系统</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依托</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项目依托厂区内已建供电系统</w:t>
                  </w:r>
                </w:p>
              </w:tc>
            </w:tr>
            <w:tr w:rsidR="00784F4E" w:rsidRPr="00784F4E">
              <w:trPr>
                <w:trHeight w:val="136"/>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bCs/>
                      <w:color w:val="000000" w:themeColor="text1"/>
                      <w:szCs w:val="21"/>
                    </w:rPr>
                  </w:pPr>
                  <w:r w:rsidRPr="00784F4E">
                    <w:rPr>
                      <w:rFonts w:hint="eastAsia"/>
                      <w:bCs/>
                      <w:color w:val="000000" w:themeColor="text1"/>
                      <w:szCs w:val="21"/>
                    </w:rPr>
                    <w:t>废水治理</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依托</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项目依托厂区内化粪池处理生活污水</w:t>
                  </w:r>
                </w:p>
              </w:tc>
            </w:tr>
            <w:tr w:rsidR="00784F4E" w:rsidRPr="00784F4E">
              <w:trPr>
                <w:trHeight w:val="136"/>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废气治理</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outlineLvl w:val="3"/>
                    <w:rPr>
                      <w:bCs/>
                      <w:color w:val="000000" w:themeColor="text1"/>
                      <w:szCs w:val="21"/>
                    </w:rPr>
                  </w:pPr>
                  <w:r w:rsidRPr="00784F4E">
                    <w:rPr>
                      <w:rFonts w:hint="eastAsia"/>
                      <w:bCs/>
                      <w:color w:val="000000" w:themeColor="text1"/>
                      <w:szCs w:val="21"/>
                    </w:rPr>
                    <w:t>项目实验操作均在通风橱内进行，有机挥发废气、</w:t>
                  </w:r>
                  <w:r w:rsidR="000203A3" w:rsidRPr="00784F4E">
                    <w:rPr>
                      <w:rFonts w:hint="eastAsia"/>
                      <w:bCs/>
                      <w:color w:val="000000" w:themeColor="text1"/>
                      <w:szCs w:val="21"/>
                    </w:rPr>
                    <w:t>硫化氢废气</w:t>
                  </w:r>
                  <w:r w:rsidRPr="00784F4E">
                    <w:rPr>
                      <w:rFonts w:hint="eastAsia"/>
                      <w:bCs/>
                      <w:color w:val="000000" w:themeColor="text1"/>
                      <w:szCs w:val="21"/>
                    </w:rPr>
                    <w:t>经碱洗塔</w:t>
                  </w:r>
                  <w:r w:rsidRPr="00784F4E">
                    <w:rPr>
                      <w:rFonts w:hint="eastAsia"/>
                      <w:bCs/>
                      <w:color w:val="000000" w:themeColor="text1"/>
                      <w:szCs w:val="21"/>
                    </w:rPr>
                    <w:t>+</w:t>
                  </w:r>
                  <w:r w:rsidRPr="00784F4E">
                    <w:rPr>
                      <w:rFonts w:hint="eastAsia"/>
                      <w:bCs/>
                      <w:color w:val="000000" w:themeColor="text1"/>
                      <w:szCs w:val="21"/>
                    </w:rPr>
                    <w:t>活性炭吸附装置处理，然后从屋顶排气筒</w:t>
                  </w:r>
                  <w:r w:rsidRPr="00784F4E">
                    <w:rPr>
                      <w:bCs/>
                      <w:color w:val="000000" w:themeColor="text1"/>
                      <w:szCs w:val="21"/>
                    </w:rPr>
                    <w:t>DA001</w:t>
                  </w:r>
                  <w:r w:rsidRPr="00784F4E">
                    <w:rPr>
                      <w:rFonts w:hint="eastAsia"/>
                      <w:bCs/>
                      <w:color w:val="000000" w:themeColor="text1"/>
                      <w:szCs w:val="21"/>
                    </w:rPr>
                    <w:t>排放</w:t>
                  </w:r>
                </w:p>
              </w:tc>
            </w:tr>
            <w:tr w:rsidR="00784F4E" w:rsidRPr="00784F4E">
              <w:trPr>
                <w:trHeight w:val="136"/>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噪声治理</w:t>
                  </w:r>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w:t>
                  </w:r>
                  <w:r w:rsidRPr="00784F4E">
                    <w:rPr>
                      <w:rFonts w:hint="eastAsia"/>
                      <w:color w:val="000000" w:themeColor="text1"/>
                      <w:szCs w:val="21"/>
                    </w:rPr>
                    <w:t>实验室采取一定程度的封闭隔音处理；加强设备的维护保养和生产管理，减少非正常噪声的产生</w:t>
                  </w:r>
                </w:p>
              </w:tc>
            </w:tr>
            <w:tr w:rsidR="00784F4E" w:rsidRPr="00784F4E">
              <w:trPr>
                <w:trHeight w:val="136"/>
                <w:jc w:val="center"/>
              </w:trPr>
              <w:tc>
                <w:tcPr>
                  <w:tcW w:w="759"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zCs w:val="21"/>
                    </w:rPr>
                  </w:pPr>
                </w:p>
              </w:tc>
              <w:tc>
                <w:tcPr>
                  <w:tcW w:w="8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固</w:t>
                  </w:r>
                  <w:proofErr w:type="gramStart"/>
                  <w:r w:rsidRPr="00784F4E">
                    <w:rPr>
                      <w:rFonts w:hint="eastAsia"/>
                      <w:bCs/>
                      <w:color w:val="000000" w:themeColor="text1"/>
                      <w:szCs w:val="21"/>
                    </w:rPr>
                    <w:t>废治理</w:t>
                  </w:r>
                  <w:proofErr w:type="gramEnd"/>
                </w:p>
              </w:tc>
              <w:tc>
                <w:tcPr>
                  <w:tcW w:w="4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bCs/>
                      <w:color w:val="000000" w:themeColor="text1"/>
                      <w:szCs w:val="21"/>
                    </w:rPr>
                  </w:pPr>
                  <w:r w:rsidRPr="00784F4E">
                    <w:rPr>
                      <w:rFonts w:hint="eastAsia"/>
                      <w:bCs/>
                      <w:color w:val="000000" w:themeColor="text1"/>
                      <w:szCs w:val="21"/>
                    </w:rPr>
                    <w:t>新建</w:t>
                  </w:r>
                </w:p>
              </w:tc>
              <w:tc>
                <w:tcPr>
                  <w:tcW w:w="300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left"/>
                    <w:outlineLvl w:val="3"/>
                    <w:rPr>
                      <w:bCs/>
                      <w:color w:val="000000" w:themeColor="text1"/>
                      <w:szCs w:val="21"/>
                    </w:rPr>
                  </w:pPr>
                  <w:r w:rsidRPr="00784F4E">
                    <w:rPr>
                      <w:rFonts w:hint="eastAsia"/>
                      <w:bCs/>
                      <w:color w:val="000000" w:themeColor="text1"/>
                      <w:szCs w:val="21"/>
                    </w:rPr>
                    <w:t>项目实施后，在租赁厂房内布置危险废物贮存间、一般固废暂存间对生产过程产生的固体废物进行暂存</w:t>
                  </w:r>
                </w:p>
              </w:tc>
            </w:tr>
          </w:tbl>
          <w:p w:rsidR="007131EB" w:rsidRPr="00784F4E" w:rsidRDefault="008C24A6">
            <w:pPr>
              <w:adjustRightInd w:val="0"/>
              <w:spacing w:line="360" w:lineRule="auto"/>
              <w:ind w:firstLineChars="200" w:firstLine="482"/>
              <w:rPr>
                <w:b/>
                <w:bCs/>
                <w:color w:val="000000" w:themeColor="text1"/>
                <w:sz w:val="24"/>
              </w:rPr>
            </w:pPr>
            <w:r w:rsidRPr="00784F4E">
              <w:rPr>
                <w:rFonts w:hint="eastAsia"/>
                <w:b/>
                <w:bCs/>
                <w:color w:val="000000" w:themeColor="text1"/>
                <w:sz w:val="24"/>
              </w:rPr>
              <w:t>二、主要产品及产能</w:t>
            </w:r>
          </w:p>
          <w:p w:rsidR="007131EB" w:rsidRPr="00784F4E" w:rsidRDefault="008C24A6">
            <w:pPr>
              <w:adjustRightInd w:val="0"/>
              <w:spacing w:line="360" w:lineRule="auto"/>
              <w:ind w:firstLineChars="200" w:firstLine="480"/>
              <w:rPr>
                <w:color w:val="000000" w:themeColor="text1"/>
                <w:kern w:val="0"/>
                <w:sz w:val="24"/>
              </w:rPr>
            </w:pPr>
            <w:r w:rsidRPr="00784F4E">
              <w:rPr>
                <w:rFonts w:hint="eastAsia"/>
                <w:color w:val="000000" w:themeColor="text1"/>
                <w:kern w:val="0"/>
                <w:sz w:val="24"/>
              </w:rPr>
              <w:t>本项目实施后，主要从事新型无机功能材料研发，研发所得数据以实验报告形式保存</w:t>
            </w:r>
            <w:r w:rsidRPr="00784F4E">
              <w:rPr>
                <w:rFonts w:hint="eastAsia"/>
                <w:bCs/>
                <w:color w:val="000000" w:themeColor="text1"/>
                <w:kern w:val="0"/>
                <w:sz w:val="24"/>
              </w:rPr>
              <w:t>。</w:t>
            </w:r>
          </w:p>
          <w:p w:rsidR="007131EB" w:rsidRPr="00784F4E" w:rsidRDefault="008C24A6">
            <w:pPr>
              <w:adjustRightInd w:val="0"/>
              <w:spacing w:line="360" w:lineRule="auto"/>
              <w:ind w:firstLineChars="200" w:firstLine="482"/>
              <w:rPr>
                <w:b/>
                <w:color w:val="000000" w:themeColor="text1"/>
                <w:kern w:val="0"/>
                <w:sz w:val="24"/>
              </w:rPr>
            </w:pPr>
            <w:r w:rsidRPr="00784F4E">
              <w:rPr>
                <w:rFonts w:hint="eastAsia"/>
                <w:b/>
                <w:color w:val="000000" w:themeColor="text1"/>
                <w:kern w:val="0"/>
                <w:sz w:val="24"/>
              </w:rPr>
              <w:t>三、项目主要生产设备</w:t>
            </w:r>
          </w:p>
          <w:p w:rsidR="007131EB" w:rsidRPr="00784F4E" w:rsidRDefault="008C24A6">
            <w:pPr>
              <w:adjustRightInd w:val="0"/>
              <w:spacing w:line="360" w:lineRule="auto"/>
              <w:ind w:firstLineChars="200" w:firstLine="480"/>
              <w:rPr>
                <w:bCs/>
                <w:color w:val="000000" w:themeColor="text1"/>
                <w:sz w:val="24"/>
              </w:rPr>
            </w:pPr>
            <w:r w:rsidRPr="00784F4E">
              <w:rPr>
                <w:rFonts w:hint="eastAsia"/>
                <w:color w:val="000000" w:themeColor="text1"/>
                <w:kern w:val="0"/>
                <w:sz w:val="24"/>
              </w:rPr>
              <w:t>本项目实施后，主要生产设备详见表</w:t>
            </w:r>
            <w:r w:rsidRPr="00784F4E">
              <w:rPr>
                <w:color w:val="000000" w:themeColor="text1"/>
                <w:kern w:val="0"/>
                <w:sz w:val="24"/>
              </w:rPr>
              <w:t>2-2</w:t>
            </w:r>
            <w:r w:rsidRPr="00784F4E">
              <w:rPr>
                <w:rFonts w:hint="eastAsia"/>
                <w:color w:val="000000" w:themeColor="text1"/>
                <w:sz w:val="24"/>
              </w:rPr>
              <w:t>。</w:t>
            </w:r>
          </w:p>
          <w:p w:rsidR="007131EB" w:rsidRPr="00784F4E" w:rsidRDefault="008C24A6">
            <w:pPr>
              <w:adjustRightInd w:val="0"/>
              <w:spacing w:line="360" w:lineRule="auto"/>
              <w:jc w:val="center"/>
              <w:rPr>
                <w:b/>
                <w:bCs/>
                <w:color w:val="000000" w:themeColor="text1"/>
                <w:szCs w:val="21"/>
              </w:rPr>
            </w:pPr>
            <w:r w:rsidRPr="00784F4E">
              <w:rPr>
                <w:rFonts w:hint="eastAsia"/>
                <w:b/>
                <w:color w:val="000000" w:themeColor="text1"/>
                <w:szCs w:val="21"/>
              </w:rPr>
              <w:t>表</w:t>
            </w:r>
            <w:r w:rsidRPr="00784F4E">
              <w:rPr>
                <w:b/>
                <w:color w:val="000000" w:themeColor="text1"/>
                <w:szCs w:val="21"/>
              </w:rPr>
              <w:t>2-2</w:t>
            </w:r>
            <w:r w:rsidRPr="00784F4E">
              <w:rPr>
                <w:rFonts w:hint="eastAsia"/>
                <w:b/>
                <w:color w:val="000000" w:themeColor="text1"/>
                <w:szCs w:val="21"/>
              </w:rPr>
              <w:t>项目生产设备一览表</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72"/>
              <w:gridCol w:w="1268"/>
              <w:gridCol w:w="1786"/>
              <w:gridCol w:w="2142"/>
            </w:tblGrid>
            <w:tr w:rsidR="00784F4E" w:rsidRPr="00784F4E">
              <w:trPr>
                <w:trHeight w:val="318"/>
              </w:trPr>
              <w:tc>
                <w:tcPr>
                  <w:tcW w:w="43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序号</w:t>
                  </w:r>
                </w:p>
              </w:tc>
              <w:tc>
                <w:tcPr>
                  <w:tcW w:w="125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设备名称</w:t>
                  </w:r>
                </w:p>
              </w:tc>
              <w:tc>
                <w:tcPr>
                  <w:tcW w:w="8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型号</w:t>
                  </w:r>
                </w:p>
              </w:tc>
              <w:tc>
                <w:tcPr>
                  <w:tcW w:w="11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设备数量（台）</w:t>
                  </w:r>
                </w:p>
              </w:tc>
              <w:tc>
                <w:tcPr>
                  <w:tcW w:w="136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功能</w:t>
                  </w:r>
                </w:p>
              </w:tc>
            </w:tr>
            <w:tr w:rsidR="00784F4E" w:rsidRPr="00784F4E">
              <w:trPr>
                <w:trHeight w:val="318"/>
              </w:trPr>
              <w:tc>
                <w:tcPr>
                  <w:tcW w:w="43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adjustRightInd w:val="0"/>
                    <w:snapToGrid w:val="0"/>
                    <w:jc w:val="center"/>
                    <w:rPr>
                      <w:color w:val="000000" w:themeColor="text1"/>
                      <w:szCs w:val="21"/>
                    </w:rPr>
                  </w:pPr>
                  <w:r w:rsidRPr="00784F4E">
                    <w:rPr>
                      <w:color w:val="000000" w:themeColor="text1"/>
                      <w:szCs w:val="21"/>
                    </w:rPr>
                    <w:t>1</w:t>
                  </w:r>
                </w:p>
              </w:tc>
              <w:tc>
                <w:tcPr>
                  <w:tcW w:w="1255" w:type="pct"/>
                  <w:tcBorders>
                    <w:top w:val="single" w:sz="4" w:space="0" w:color="auto"/>
                    <w:left w:val="single" w:sz="4" w:space="0" w:color="auto"/>
                    <w:bottom w:val="single" w:sz="4" w:space="0" w:color="auto"/>
                    <w:right w:val="single" w:sz="4" w:space="0" w:color="auto"/>
                  </w:tcBorders>
                </w:tcPr>
                <w:p w:rsidR="007131EB" w:rsidRPr="00784F4E" w:rsidRDefault="008C24A6">
                  <w:pPr>
                    <w:jc w:val="center"/>
                    <w:rPr>
                      <w:color w:val="000000" w:themeColor="text1"/>
                      <w:szCs w:val="21"/>
                    </w:rPr>
                  </w:pPr>
                  <w:r w:rsidRPr="00784F4E">
                    <w:rPr>
                      <w:rFonts w:hint="eastAsia"/>
                      <w:color w:val="000000" w:themeColor="text1"/>
                      <w:szCs w:val="21"/>
                    </w:rPr>
                    <w:t>分析天平</w:t>
                  </w:r>
                </w:p>
              </w:tc>
              <w:tc>
                <w:tcPr>
                  <w:tcW w:w="8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w:t>
                  </w:r>
                </w:p>
              </w:tc>
              <w:tc>
                <w:tcPr>
                  <w:tcW w:w="11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1</w:t>
                  </w:r>
                </w:p>
              </w:tc>
              <w:tc>
                <w:tcPr>
                  <w:tcW w:w="136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用于物料称量</w:t>
                  </w:r>
                </w:p>
              </w:tc>
            </w:tr>
            <w:tr w:rsidR="00784F4E" w:rsidRPr="00784F4E">
              <w:trPr>
                <w:trHeight w:val="318"/>
              </w:trPr>
              <w:tc>
                <w:tcPr>
                  <w:tcW w:w="43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adjustRightInd w:val="0"/>
                    <w:snapToGrid w:val="0"/>
                    <w:jc w:val="center"/>
                    <w:rPr>
                      <w:color w:val="000000" w:themeColor="text1"/>
                      <w:szCs w:val="21"/>
                    </w:rPr>
                  </w:pPr>
                  <w:r w:rsidRPr="00784F4E">
                    <w:rPr>
                      <w:color w:val="000000" w:themeColor="text1"/>
                      <w:szCs w:val="21"/>
                    </w:rPr>
                    <w:t>2</w:t>
                  </w:r>
                </w:p>
              </w:tc>
              <w:tc>
                <w:tcPr>
                  <w:tcW w:w="1255" w:type="pct"/>
                  <w:tcBorders>
                    <w:top w:val="single" w:sz="4" w:space="0" w:color="auto"/>
                    <w:left w:val="single" w:sz="4" w:space="0" w:color="auto"/>
                    <w:bottom w:val="single" w:sz="4" w:space="0" w:color="auto"/>
                    <w:right w:val="single" w:sz="4" w:space="0" w:color="auto"/>
                  </w:tcBorders>
                </w:tcPr>
                <w:p w:rsidR="007131EB" w:rsidRPr="00784F4E" w:rsidRDefault="008C24A6">
                  <w:pPr>
                    <w:jc w:val="center"/>
                    <w:rPr>
                      <w:color w:val="000000" w:themeColor="text1"/>
                      <w:szCs w:val="21"/>
                    </w:rPr>
                  </w:pPr>
                  <w:r w:rsidRPr="00784F4E">
                    <w:rPr>
                      <w:color w:val="000000" w:themeColor="text1"/>
                      <w:szCs w:val="21"/>
                    </w:rPr>
                    <w:t>磁力搅拌</w:t>
                  </w:r>
                  <w:r w:rsidRPr="00784F4E">
                    <w:rPr>
                      <w:rFonts w:hint="eastAsia"/>
                      <w:color w:val="000000" w:themeColor="text1"/>
                      <w:szCs w:val="21"/>
                    </w:rPr>
                    <w:t>加</w:t>
                  </w:r>
                  <w:r w:rsidRPr="00784F4E">
                    <w:rPr>
                      <w:color w:val="000000" w:themeColor="text1"/>
                      <w:szCs w:val="21"/>
                    </w:rPr>
                    <w:t>热套</w:t>
                  </w:r>
                </w:p>
              </w:tc>
              <w:tc>
                <w:tcPr>
                  <w:tcW w:w="8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w:t>
                  </w:r>
                </w:p>
              </w:tc>
              <w:tc>
                <w:tcPr>
                  <w:tcW w:w="11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2</w:t>
                  </w:r>
                </w:p>
              </w:tc>
              <w:tc>
                <w:tcPr>
                  <w:tcW w:w="136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用于搅拌反应</w:t>
                  </w:r>
                </w:p>
              </w:tc>
            </w:tr>
            <w:tr w:rsidR="00784F4E" w:rsidRPr="00784F4E">
              <w:trPr>
                <w:trHeight w:val="318"/>
              </w:trPr>
              <w:tc>
                <w:tcPr>
                  <w:tcW w:w="43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adjustRightInd w:val="0"/>
                    <w:snapToGrid w:val="0"/>
                    <w:jc w:val="center"/>
                    <w:rPr>
                      <w:color w:val="000000" w:themeColor="text1"/>
                      <w:szCs w:val="21"/>
                    </w:rPr>
                  </w:pPr>
                  <w:r w:rsidRPr="00784F4E">
                    <w:rPr>
                      <w:color w:val="000000" w:themeColor="text1"/>
                      <w:szCs w:val="21"/>
                    </w:rPr>
                    <w:t>3</w:t>
                  </w:r>
                </w:p>
              </w:tc>
              <w:tc>
                <w:tcPr>
                  <w:tcW w:w="1255" w:type="pct"/>
                  <w:tcBorders>
                    <w:top w:val="single" w:sz="4" w:space="0" w:color="auto"/>
                    <w:left w:val="single" w:sz="4" w:space="0" w:color="auto"/>
                    <w:bottom w:val="single" w:sz="4" w:space="0" w:color="auto"/>
                    <w:right w:val="single" w:sz="4" w:space="0" w:color="auto"/>
                  </w:tcBorders>
                </w:tcPr>
                <w:p w:rsidR="007131EB" w:rsidRPr="00784F4E" w:rsidRDefault="008C24A6">
                  <w:pPr>
                    <w:jc w:val="center"/>
                    <w:rPr>
                      <w:color w:val="000000" w:themeColor="text1"/>
                      <w:szCs w:val="21"/>
                    </w:rPr>
                  </w:pPr>
                  <w:r w:rsidRPr="00784F4E">
                    <w:rPr>
                      <w:rFonts w:hint="eastAsia"/>
                      <w:color w:val="000000" w:themeColor="text1"/>
                      <w:szCs w:val="21"/>
                    </w:rPr>
                    <w:t>真空泵</w:t>
                  </w:r>
                </w:p>
              </w:tc>
              <w:tc>
                <w:tcPr>
                  <w:tcW w:w="8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w:t>
                  </w:r>
                </w:p>
              </w:tc>
              <w:tc>
                <w:tcPr>
                  <w:tcW w:w="11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1</w:t>
                  </w:r>
                </w:p>
              </w:tc>
              <w:tc>
                <w:tcPr>
                  <w:tcW w:w="136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用于真空干燥</w:t>
                  </w:r>
                </w:p>
              </w:tc>
            </w:tr>
            <w:tr w:rsidR="00784F4E" w:rsidRPr="00784F4E">
              <w:trPr>
                <w:trHeight w:val="318"/>
              </w:trPr>
              <w:tc>
                <w:tcPr>
                  <w:tcW w:w="43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adjustRightInd w:val="0"/>
                    <w:snapToGrid w:val="0"/>
                    <w:jc w:val="center"/>
                    <w:rPr>
                      <w:color w:val="000000" w:themeColor="text1"/>
                      <w:szCs w:val="21"/>
                    </w:rPr>
                  </w:pPr>
                  <w:r w:rsidRPr="00784F4E">
                    <w:rPr>
                      <w:color w:val="000000" w:themeColor="text1"/>
                      <w:szCs w:val="21"/>
                    </w:rPr>
                    <w:t>4</w:t>
                  </w:r>
                </w:p>
              </w:tc>
              <w:tc>
                <w:tcPr>
                  <w:tcW w:w="1255" w:type="pct"/>
                  <w:tcBorders>
                    <w:top w:val="single" w:sz="4" w:space="0" w:color="auto"/>
                    <w:left w:val="single" w:sz="4" w:space="0" w:color="auto"/>
                    <w:bottom w:val="single" w:sz="4" w:space="0" w:color="auto"/>
                    <w:right w:val="single" w:sz="4" w:space="0" w:color="auto"/>
                  </w:tcBorders>
                </w:tcPr>
                <w:p w:rsidR="007131EB" w:rsidRPr="00784F4E" w:rsidRDefault="008C24A6">
                  <w:pPr>
                    <w:jc w:val="center"/>
                    <w:rPr>
                      <w:color w:val="000000" w:themeColor="text1"/>
                      <w:szCs w:val="21"/>
                    </w:rPr>
                  </w:pPr>
                  <w:r w:rsidRPr="00784F4E">
                    <w:rPr>
                      <w:rFonts w:hint="eastAsia"/>
                      <w:color w:val="000000" w:themeColor="text1"/>
                      <w:szCs w:val="21"/>
                    </w:rPr>
                    <w:t>通风橱</w:t>
                  </w:r>
                </w:p>
              </w:tc>
              <w:tc>
                <w:tcPr>
                  <w:tcW w:w="8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1000 m</w:t>
                  </w:r>
                  <w:r w:rsidRPr="00784F4E">
                    <w:rPr>
                      <w:rFonts w:hint="eastAsia"/>
                      <w:color w:val="000000" w:themeColor="text1"/>
                      <w:szCs w:val="21"/>
                      <w:vertAlign w:val="superscript"/>
                    </w:rPr>
                    <w:t>3</w:t>
                  </w:r>
                  <w:r w:rsidRPr="00784F4E">
                    <w:rPr>
                      <w:rFonts w:hint="eastAsia"/>
                      <w:color w:val="000000" w:themeColor="text1"/>
                      <w:szCs w:val="21"/>
                    </w:rPr>
                    <w:t>/h</w:t>
                  </w:r>
                </w:p>
              </w:tc>
              <w:tc>
                <w:tcPr>
                  <w:tcW w:w="11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1</w:t>
                  </w:r>
                </w:p>
              </w:tc>
              <w:tc>
                <w:tcPr>
                  <w:tcW w:w="136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用于实验操作</w:t>
                  </w:r>
                </w:p>
              </w:tc>
            </w:tr>
            <w:tr w:rsidR="00784F4E" w:rsidRPr="00784F4E">
              <w:trPr>
                <w:trHeight w:val="318"/>
              </w:trPr>
              <w:tc>
                <w:tcPr>
                  <w:tcW w:w="438"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adjustRightInd w:val="0"/>
                    <w:snapToGrid w:val="0"/>
                    <w:jc w:val="center"/>
                    <w:rPr>
                      <w:color w:val="000000" w:themeColor="text1"/>
                      <w:szCs w:val="21"/>
                    </w:rPr>
                  </w:pPr>
                  <w:r w:rsidRPr="00784F4E">
                    <w:rPr>
                      <w:color w:val="000000" w:themeColor="text1"/>
                      <w:szCs w:val="21"/>
                    </w:rPr>
                    <w:t>5</w:t>
                  </w:r>
                </w:p>
              </w:tc>
              <w:tc>
                <w:tcPr>
                  <w:tcW w:w="1255" w:type="pct"/>
                  <w:tcBorders>
                    <w:top w:val="single" w:sz="4" w:space="0" w:color="auto"/>
                    <w:left w:val="single" w:sz="4" w:space="0" w:color="auto"/>
                    <w:bottom w:val="single" w:sz="4" w:space="0" w:color="auto"/>
                    <w:right w:val="single" w:sz="4" w:space="0" w:color="auto"/>
                  </w:tcBorders>
                </w:tcPr>
                <w:p w:rsidR="007131EB" w:rsidRPr="00784F4E" w:rsidRDefault="008C24A6">
                  <w:pPr>
                    <w:jc w:val="center"/>
                    <w:rPr>
                      <w:color w:val="000000" w:themeColor="text1"/>
                      <w:szCs w:val="21"/>
                    </w:rPr>
                  </w:pPr>
                  <w:r w:rsidRPr="00784F4E">
                    <w:rPr>
                      <w:rFonts w:hint="eastAsia"/>
                      <w:color w:val="000000" w:themeColor="text1"/>
                      <w:szCs w:val="21"/>
                    </w:rPr>
                    <w:t>落地通风橱</w:t>
                  </w:r>
                </w:p>
              </w:tc>
              <w:tc>
                <w:tcPr>
                  <w:tcW w:w="80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1000 m</w:t>
                  </w:r>
                  <w:r w:rsidRPr="00784F4E">
                    <w:rPr>
                      <w:rFonts w:hint="eastAsia"/>
                      <w:color w:val="000000" w:themeColor="text1"/>
                      <w:szCs w:val="21"/>
                      <w:vertAlign w:val="superscript"/>
                    </w:rPr>
                    <w:t>3</w:t>
                  </w:r>
                  <w:r w:rsidRPr="00784F4E">
                    <w:rPr>
                      <w:rFonts w:hint="eastAsia"/>
                      <w:color w:val="000000" w:themeColor="text1"/>
                      <w:szCs w:val="21"/>
                    </w:rPr>
                    <w:t>/h</w:t>
                  </w:r>
                </w:p>
              </w:tc>
              <w:tc>
                <w:tcPr>
                  <w:tcW w:w="11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1</w:t>
                  </w:r>
                </w:p>
              </w:tc>
              <w:tc>
                <w:tcPr>
                  <w:tcW w:w="136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用于实验操作</w:t>
                  </w:r>
                </w:p>
              </w:tc>
            </w:tr>
            <w:tr w:rsidR="00784F4E" w:rsidRPr="00784F4E">
              <w:trPr>
                <w:trHeight w:val="318"/>
              </w:trPr>
              <w:tc>
                <w:tcPr>
                  <w:tcW w:w="5000" w:type="pct"/>
                  <w:gridSpan w:val="5"/>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注：</w:t>
                  </w:r>
                  <w:r w:rsidR="005D7599" w:rsidRPr="00784F4E">
                    <w:rPr>
                      <w:rFonts w:hint="eastAsia"/>
                      <w:color w:val="000000" w:themeColor="text1"/>
                      <w:szCs w:val="21"/>
                    </w:rPr>
                    <w:t>由实验室内现有的空调及供排风系统无法满足</w:t>
                  </w:r>
                  <w:r w:rsidR="005D7599" w:rsidRPr="00784F4E">
                    <w:rPr>
                      <w:rFonts w:hint="eastAsia"/>
                      <w:color w:val="000000" w:themeColor="text1"/>
                      <w:szCs w:val="21"/>
                    </w:rPr>
                    <w:t xml:space="preserve">2 </w:t>
                  </w:r>
                  <w:r w:rsidR="005D7599" w:rsidRPr="00784F4E">
                    <w:rPr>
                      <w:rFonts w:hint="eastAsia"/>
                      <w:color w:val="000000" w:themeColor="text1"/>
                      <w:szCs w:val="21"/>
                    </w:rPr>
                    <w:t>台通风橱开启时的恒温恒湿的要求，因此项目</w:t>
                  </w:r>
                  <w:r w:rsidRPr="00784F4E">
                    <w:rPr>
                      <w:rFonts w:hint="eastAsia"/>
                      <w:color w:val="000000" w:themeColor="text1"/>
                      <w:szCs w:val="21"/>
                    </w:rPr>
                    <w:t>2</w:t>
                  </w:r>
                  <w:r w:rsidRPr="00784F4E">
                    <w:rPr>
                      <w:rFonts w:hint="eastAsia"/>
                      <w:color w:val="000000" w:themeColor="text1"/>
                      <w:szCs w:val="21"/>
                    </w:rPr>
                    <w:t>台通风橱不同时开启，不同时进行实验，不做实验时通风橱关闭</w:t>
                  </w:r>
                </w:p>
              </w:tc>
            </w:tr>
          </w:tbl>
          <w:p w:rsidR="007131EB" w:rsidRPr="00784F4E" w:rsidRDefault="008C24A6">
            <w:pPr>
              <w:adjustRightInd w:val="0"/>
              <w:spacing w:line="360" w:lineRule="auto"/>
              <w:ind w:firstLineChars="200" w:firstLine="482"/>
              <w:rPr>
                <w:b/>
                <w:bCs/>
                <w:color w:val="000000" w:themeColor="text1"/>
                <w:sz w:val="24"/>
              </w:rPr>
            </w:pPr>
            <w:r w:rsidRPr="00784F4E">
              <w:rPr>
                <w:rFonts w:hint="eastAsia"/>
                <w:b/>
                <w:bCs/>
                <w:color w:val="000000" w:themeColor="text1"/>
                <w:sz w:val="24"/>
              </w:rPr>
              <w:t>四、主要原辅材料</w:t>
            </w:r>
          </w:p>
          <w:p w:rsidR="007131EB" w:rsidRPr="00784F4E" w:rsidRDefault="008C24A6">
            <w:pPr>
              <w:spacing w:line="360" w:lineRule="auto"/>
              <w:ind w:firstLineChars="200" w:firstLine="480"/>
              <w:rPr>
                <w:color w:val="000000" w:themeColor="text1"/>
                <w:sz w:val="24"/>
              </w:rPr>
            </w:pPr>
            <w:r w:rsidRPr="00784F4E">
              <w:rPr>
                <w:rFonts w:hint="eastAsia"/>
                <w:bCs/>
                <w:color w:val="000000" w:themeColor="text1"/>
                <w:kern w:val="0"/>
                <w:sz w:val="24"/>
              </w:rPr>
              <w:t>项目建成后，全厂主要原辅材料消耗详见</w:t>
            </w:r>
            <w:r w:rsidRPr="00784F4E">
              <w:rPr>
                <w:rFonts w:hint="eastAsia"/>
                <w:color w:val="000000" w:themeColor="text1"/>
                <w:sz w:val="24"/>
              </w:rPr>
              <w:t>表</w:t>
            </w:r>
            <w:r w:rsidRPr="00784F4E">
              <w:rPr>
                <w:color w:val="000000" w:themeColor="text1"/>
                <w:sz w:val="24"/>
              </w:rPr>
              <w:t>2-3</w:t>
            </w:r>
            <w:r w:rsidRPr="00784F4E">
              <w:rPr>
                <w:rFonts w:hint="eastAsia"/>
                <w:color w:val="000000" w:themeColor="text1"/>
                <w:sz w:val="24"/>
              </w:rPr>
              <w:t>，理化性质详见表</w:t>
            </w:r>
            <w:r w:rsidRPr="00784F4E">
              <w:rPr>
                <w:rFonts w:hint="eastAsia"/>
                <w:color w:val="000000" w:themeColor="text1"/>
                <w:sz w:val="24"/>
              </w:rPr>
              <w:t>2-4</w:t>
            </w:r>
            <w:r w:rsidRPr="00784F4E">
              <w:rPr>
                <w:rFonts w:hint="eastAsia"/>
                <w:color w:val="000000" w:themeColor="text1"/>
                <w:sz w:val="24"/>
              </w:rPr>
              <w:t>。</w:t>
            </w:r>
          </w:p>
          <w:p w:rsidR="007131EB" w:rsidRPr="00784F4E" w:rsidRDefault="008C24A6">
            <w:pPr>
              <w:adjustRightInd w:val="0"/>
              <w:spacing w:line="360" w:lineRule="auto"/>
              <w:jc w:val="center"/>
              <w:rPr>
                <w:b/>
                <w:bCs/>
                <w:color w:val="000000" w:themeColor="text1"/>
                <w:szCs w:val="21"/>
              </w:rPr>
            </w:pPr>
            <w:r w:rsidRPr="00784F4E">
              <w:rPr>
                <w:rFonts w:hint="eastAsia"/>
                <w:b/>
                <w:color w:val="000000" w:themeColor="text1"/>
                <w:szCs w:val="21"/>
              </w:rPr>
              <w:t>表</w:t>
            </w:r>
            <w:r w:rsidRPr="00784F4E">
              <w:rPr>
                <w:b/>
                <w:color w:val="000000" w:themeColor="text1"/>
                <w:szCs w:val="21"/>
              </w:rPr>
              <w:t>2-3</w:t>
            </w:r>
            <w:r w:rsidRPr="00784F4E">
              <w:rPr>
                <w:rFonts w:hint="eastAsia"/>
                <w:b/>
                <w:color w:val="000000" w:themeColor="text1"/>
                <w:szCs w:val="21"/>
              </w:rPr>
              <w:t>项目主要原辅材料消耗清单</w:t>
            </w:r>
          </w:p>
          <w:tbl>
            <w:tblPr>
              <w:tblW w:w="48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6"/>
              <w:gridCol w:w="2655"/>
              <w:gridCol w:w="1084"/>
              <w:gridCol w:w="784"/>
              <w:gridCol w:w="1255"/>
              <w:gridCol w:w="1415"/>
            </w:tblGrid>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adjustRightInd w:val="0"/>
                    <w:jc w:val="center"/>
                    <w:rPr>
                      <w:rFonts w:eastAsiaTheme="minorEastAsia"/>
                      <w:color w:val="000000" w:themeColor="text1"/>
                      <w:kern w:val="18"/>
                      <w:szCs w:val="21"/>
                    </w:rPr>
                  </w:pPr>
                  <w:r w:rsidRPr="00784F4E">
                    <w:rPr>
                      <w:rFonts w:eastAsiaTheme="minorEastAsia" w:hAnsiTheme="minorEastAsia" w:hint="eastAsia"/>
                      <w:color w:val="000000" w:themeColor="text1"/>
                      <w:kern w:val="18"/>
                      <w:szCs w:val="21"/>
                    </w:rPr>
                    <w:lastRenderedPageBreak/>
                    <w:t>序号</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rPr>
                      <w:rFonts w:eastAsiaTheme="minorEastAsia"/>
                      <w:color w:val="000000" w:themeColor="text1"/>
                      <w:kern w:val="18"/>
                      <w:szCs w:val="21"/>
                    </w:rPr>
                  </w:pPr>
                  <w:r w:rsidRPr="00784F4E">
                    <w:rPr>
                      <w:rFonts w:eastAsiaTheme="minorEastAsia" w:hAnsiTheme="minorEastAsia" w:hint="eastAsia"/>
                      <w:color w:val="000000" w:themeColor="text1"/>
                      <w:kern w:val="18"/>
                      <w:szCs w:val="21"/>
                    </w:rPr>
                    <w:t>原料名称</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rFonts w:eastAsiaTheme="minorEastAsia"/>
                      <w:color w:val="000000" w:themeColor="text1"/>
                      <w:kern w:val="0"/>
                      <w:szCs w:val="21"/>
                    </w:rPr>
                  </w:pPr>
                  <w:r w:rsidRPr="00784F4E">
                    <w:rPr>
                      <w:rFonts w:eastAsiaTheme="minorEastAsia" w:hAnsiTheme="minorEastAsia" w:hint="eastAsia"/>
                      <w:color w:val="000000" w:themeColor="text1"/>
                      <w:kern w:val="0"/>
                      <w:szCs w:val="21"/>
                    </w:rPr>
                    <w:t>单位</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rFonts w:eastAsiaTheme="minorEastAsia"/>
                      <w:color w:val="000000" w:themeColor="text1"/>
                      <w:kern w:val="0"/>
                      <w:szCs w:val="21"/>
                    </w:rPr>
                  </w:pPr>
                  <w:r w:rsidRPr="00784F4E">
                    <w:rPr>
                      <w:rFonts w:eastAsiaTheme="minorEastAsia" w:hAnsiTheme="minorEastAsia" w:hint="eastAsia"/>
                      <w:color w:val="000000" w:themeColor="text1"/>
                      <w:kern w:val="0"/>
                      <w:szCs w:val="21"/>
                    </w:rPr>
                    <w:t>用量</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rFonts w:eastAsiaTheme="minorEastAsia"/>
                      <w:color w:val="000000" w:themeColor="text1"/>
                      <w:kern w:val="0"/>
                      <w:szCs w:val="21"/>
                    </w:rPr>
                  </w:pPr>
                  <w:r w:rsidRPr="00784F4E">
                    <w:rPr>
                      <w:rFonts w:eastAsiaTheme="minorEastAsia" w:hAnsiTheme="minorEastAsia" w:hint="eastAsia"/>
                      <w:color w:val="000000" w:themeColor="text1"/>
                      <w:kern w:val="0"/>
                      <w:szCs w:val="21"/>
                    </w:rPr>
                    <w:t>包装规格</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rFonts w:eastAsiaTheme="minorEastAsia"/>
                      <w:color w:val="000000" w:themeColor="text1"/>
                      <w:kern w:val="0"/>
                      <w:szCs w:val="21"/>
                    </w:rPr>
                  </w:pPr>
                  <w:r w:rsidRPr="00784F4E">
                    <w:rPr>
                      <w:rFonts w:eastAsiaTheme="minorEastAsia" w:hAnsiTheme="minorEastAsia" w:hint="eastAsia"/>
                      <w:color w:val="000000" w:themeColor="text1"/>
                      <w:kern w:val="0"/>
                      <w:szCs w:val="21"/>
                    </w:rPr>
                    <w:t>最大储存量</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rFonts w:eastAsiaTheme="minorEastAsia"/>
                      <w:color w:val="000000" w:themeColor="text1"/>
                      <w:szCs w:val="21"/>
                    </w:rPr>
                  </w:pPr>
                  <w:r w:rsidRPr="00784F4E">
                    <w:rPr>
                      <w:rFonts w:eastAsiaTheme="minorEastAsia"/>
                      <w:color w:val="000000" w:themeColor="text1"/>
                      <w:szCs w:val="21"/>
                    </w:rPr>
                    <w:t>1</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NaCl</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2"/>
                      <w:sz w:val="24"/>
                    </w:rPr>
                  </w:pPr>
                  <w:r w:rsidRPr="00784F4E">
                    <w:rPr>
                      <w:color w:val="000000" w:themeColor="text1"/>
                      <w:spacing w:val="-12"/>
                      <w:sz w:val="24"/>
                    </w:rPr>
                    <w:t>kg/a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pacing w:val="-12"/>
                      <w:sz w:val="24"/>
                    </w:rPr>
                  </w:pPr>
                  <w:r w:rsidRPr="00784F4E">
                    <w:rPr>
                      <w:rFonts w:hint="eastAsia"/>
                      <w:color w:val="000000" w:themeColor="text1"/>
                      <w:spacing w:val="-12"/>
                      <w:sz w:val="24"/>
                    </w:rPr>
                    <w:t>5</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2"/>
                      <w:sz w:val="24"/>
                    </w:rPr>
                  </w:pPr>
                  <w:r w:rsidRPr="00784F4E">
                    <w:rPr>
                      <w:rFonts w:hint="eastAsia"/>
                      <w:color w:val="000000" w:themeColor="text1"/>
                      <w:spacing w:val="-12"/>
                      <w:sz w:val="24"/>
                    </w:rPr>
                    <w:t>500g/</w:t>
                  </w:r>
                  <w:r w:rsidRPr="00784F4E">
                    <w:rPr>
                      <w:rFonts w:hint="eastAsia"/>
                      <w:color w:val="000000" w:themeColor="text1"/>
                      <w:spacing w:val="-12"/>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2"/>
                      <w:sz w:val="24"/>
                    </w:rPr>
                  </w:pPr>
                  <w:r w:rsidRPr="00784F4E">
                    <w:rPr>
                      <w:rFonts w:hint="eastAsia"/>
                      <w:color w:val="000000" w:themeColor="text1"/>
                      <w:spacing w:val="-12"/>
                      <w:sz w:val="24"/>
                    </w:rPr>
                    <w:t>2 kg</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rFonts w:eastAsiaTheme="minorEastAsia"/>
                      <w:color w:val="000000" w:themeColor="text1"/>
                      <w:szCs w:val="21"/>
                    </w:rPr>
                  </w:pPr>
                  <w:r w:rsidRPr="00784F4E">
                    <w:rPr>
                      <w:rFonts w:eastAsiaTheme="minorEastAsia"/>
                      <w:color w:val="000000" w:themeColor="text1"/>
                      <w:szCs w:val="21"/>
                    </w:rPr>
                    <w:t>2</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Na</w:t>
                  </w:r>
                  <w:r w:rsidRPr="00784F4E">
                    <w:rPr>
                      <w:rFonts w:hint="eastAsia"/>
                      <w:color w:val="000000" w:themeColor="text1"/>
                      <w:sz w:val="24"/>
                      <w:vertAlign w:val="subscript"/>
                    </w:rPr>
                    <w:t>2</w:t>
                  </w:r>
                  <w:r w:rsidRPr="00784F4E">
                    <w:rPr>
                      <w:rFonts w:hint="eastAsia"/>
                      <w:color w:val="000000" w:themeColor="text1"/>
                      <w:sz w:val="24"/>
                    </w:rPr>
                    <w:t>SO</w:t>
                  </w:r>
                  <w:r w:rsidRPr="00784F4E">
                    <w:rPr>
                      <w:rFonts w:hint="eastAsia"/>
                      <w:color w:val="000000" w:themeColor="text1"/>
                      <w:sz w:val="24"/>
                      <w:vertAlign w:val="subscript"/>
                    </w:rPr>
                    <w:t>4</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kg</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5</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pacing w:val="-12"/>
                      <w:sz w:val="24"/>
                    </w:rPr>
                    <w:t>500g/</w:t>
                  </w:r>
                  <w:r w:rsidRPr="00784F4E">
                    <w:rPr>
                      <w:rFonts w:hint="eastAsia"/>
                      <w:color w:val="000000" w:themeColor="text1"/>
                      <w:spacing w:val="-12"/>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pacing w:val="-12"/>
                      <w:sz w:val="24"/>
                    </w:rPr>
                    <w:t>2 kg</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rFonts w:eastAsiaTheme="minorEastAsia"/>
                      <w:color w:val="000000" w:themeColor="text1"/>
                      <w:szCs w:val="21"/>
                    </w:rPr>
                  </w:pPr>
                  <w:r w:rsidRPr="00784F4E">
                    <w:rPr>
                      <w:rFonts w:eastAsiaTheme="minorEastAsia"/>
                      <w:color w:val="000000" w:themeColor="text1"/>
                      <w:szCs w:val="21"/>
                    </w:rPr>
                    <w:t>3</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NaOH</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2"/>
                      <w:sz w:val="24"/>
                    </w:rPr>
                  </w:pPr>
                  <w:r w:rsidRPr="00784F4E">
                    <w:rPr>
                      <w:color w:val="000000" w:themeColor="text1"/>
                      <w:spacing w:val="-12"/>
                      <w:sz w:val="24"/>
                    </w:rPr>
                    <w:t>kg/a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3</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500g/</w:t>
                  </w:r>
                  <w:r w:rsidRPr="00784F4E">
                    <w:rPr>
                      <w:rFonts w:hint="eastAsia"/>
                      <w:color w:val="000000" w:themeColor="text1"/>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2 kg</w:t>
                  </w:r>
                </w:p>
              </w:tc>
            </w:tr>
            <w:tr w:rsidR="00784F4E" w:rsidRPr="00784F4E">
              <w:trPr>
                <w:trHeight w:val="90"/>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rFonts w:eastAsiaTheme="minorEastAsia"/>
                      <w:color w:val="000000" w:themeColor="text1"/>
                      <w:szCs w:val="21"/>
                    </w:rPr>
                  </w:pPr>
                  <w:r w:rsidRPr="00784F4E">
                    <w:rPr>
                      <w:rFonts w:eastAsiaTheme="minorEastAsia"/>
                      <w:color w:val="000000" w:themeColor="text1"/>
                      <w:szCs w:val="21"/>
                    </w:rPr>
                    <w:t>4</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Li</w:t>
                  </w:r>
                  <w:r w:rsidRPr="00784F4E">
                    <w:rPr>
                      <w:rFonts w:cs="Cambria Math"/>
                      <w:color w:val="000000" w:themeColor="text1"/>
                      <w:sz w:val="24"/>
                    </w:rPr>
                    <w:t>₂</w:t>
                  </w:r>
                  <w:r w:rsidRPr="00784F4E">
                    <w:rPr>
                      <w:color w:val="000000" w:themeColor="text1"/>
                      <w:sz w:val="24"/>
                    </w:rPr>
                    <w:t>CO</w:t>
                  </w:r>
                  <w:r w:rsidRPr="00784F4E">
                    <w:rPr>
                      <w:rFonts w:cs="Cambria Math"/>
                      <w:color w:val="000000" w:themeColor="text1"/>
                      <w:sz w:val="24"/>
                    </w:rPr>
                    <w:t>₃</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kg</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500g/</w:t>
                  </w:r>
                  <w:r w:rsidRPr="00784F4E">
                    <w:rPr>
                      <w:rFonts w:hint="eastAsia"/>
                      <w:color w:val="000000" w:themeColor="text1"/>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3kg</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rFonts w:eastAsiaTheme="minorEastAsia"/>
                      <w:color w:val="000000" w:themeColor="text1"/>
                      <w:szCs w:val="21"/>
                    </w:rPr>
                  </w:pPr>
                  <w:r w:rsidRPr="00784F4E">
                    <w:rPr>
                      <w:rFonts w:eastAsiaTheme="minorEastAsia" w:hint="eastAsia"/>
                      <w:color w:val="000000" w:themeColor="text1"/>
                      <w:szCs w:val="21"/>
                    </w:rPr>
                    <w:t>5</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乙醇</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L</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20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500mL/</w:t>
                  </w:r>
                  <w:r w:rsidRPr="00784F4E">
                    <w:rPr>
                      <w:color w:val="000000" w:themeColor="text1"/>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5L</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rFonts w:eastAsiaTheme="minorEastAsia"/>
                      <w:color w:val="000000" w:themeColor="text1"/>
                      <w:szCs w:val="21"/>
                    </w:rPr>
                  </w:pPr>
                  <w:r w:rsidRPr="00784F4E">
                    <w:rPr>
                      <w:rFonts w:eastAsiaTheme="minorEastAsia" w:hint="eastAsia"/>
                      <w:color w:val="000000" w:themeColor="text1"/>
                      <w:szCs w:val="21"/>
                    </w:rPr>
                    <w:t>6</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正己烷</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L/a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12</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500mL/</w:t>
                  </w:r>
                  <w:r w:rsidRPr="00784F4E">
                    <w:rPr>
                      <w:color w:val="000000" w:themeColor="text1"/>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2L</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7</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四氢呋喃</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L</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10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bookmarkStart w:id="8" w:name="OLE_LINK3"/>
                  <w:r w:rsidRPr="00784F4E">
                    <w:rPr>
                      <w:color w:val="000000" w:themeColor="text1"/>
                      <w:sz w:val="24"/>
                    </w:rPr>
                    <w:t>500mL/</w:t>
                  </w:r>
                  <w:r w:rsidRPr="00784F4E">
                    <w:rPr>
                      <w:color w:val="000000" w:themeColor="text1"/>
                      <w:sz w:val="24"/>
                    </w:rPr>
                    <w:t>瓶</w:t>
                  </w:r>
                  <w:bookmarkEnd w:id="8"/>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2L</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8</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氮气</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L</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80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40L/</w:t>
                  </w:r>
                  <w:r w:rsidRPr="00784F4E">
                    <w:rPr>
                      <w:rFonts w:hint="eastAsia"/>
                      <w:color w:val="000000" w:themeColor="text1"/>
                      <w:sz w:val="24"/>
                    </w:rPr>
                    <w:t>钢瓶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w:t>
                  </w:r>
                  <w:r w:rsidRPr="00784F4E">
                    <w:rPr>
                      <w:rFonts w:hint="eastAsia"/>
                      <w:color w:val="000000" w:themeColor="text1"/>
                      <w:sz w:val="24"/>
                    </w:rPr>
                    <w:t>钢瓶</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9</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氩气</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L/a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80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40L/</w:t>
                  </w:r>
                  <w:r w:rsidRPr="00784F4E">
                    <w:rPr>
                      <w:rFonts w:hint="eastAsia"/>
                      <w:color w:val="000000" w:themeColor="text1"/>
                      <w:sz w:val="24"/>
                    </w:rPr>
                    <w:t>钢瓶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w:t>
                  </w:r>
                  <w:r w:rsidRPr="00784F4E">
                    <w:rPr>
                      <w:rFonts w:hint="eastAsia"/>
                      <w:color w:val="000000" w:themeColor="text1"/>
                      <w:sz w:val="24"/>
                    </w:rPr>
                    <w:t>钢瓶</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10</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硫化氢</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L</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20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10L/</w:t>
                  </w:r>
                  <w:r w:rsidRPr="00784F4E">
                    <w:rPr>
                      <w:rFonts w:hint="eastAsia"/>
                      <w:color w:val="000000" w:themeColor="text1"/>
                      <w:sz w:val="24"/>
                    </w:rPr>
                    <w:t>钢瓶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w:t>
                  </w:r>
                  <w:r w:rsidRPr="00784F4E">
                    <w:rPr>
                      <w:rFonts w:hint="eastAsia"/>
                      <w:color w:val="000000" w:themeColor="text1"/>
                      <w:sz w:val="24"/>
                    </w:rPr>
                    <w:t>钢瓶</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11</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纯水</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rFonts w:hint="eastAsia"/>
                      <w:color w:val="000000" w:themeColor="text1"/>
                      <w:sz w:val="24"/>
                    </w:rPr>
                    <w:t>L</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40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5</w:t>
                  </w:r>
                  <w:r w:rsidRPr="00784F4E">
                    <w:rPr>
                      <w:color w:val="000000" w:themeColor="text1"/>
                      <w:sz w:val="24"/>
                    </w:rPr>
                    <w:t>00ml</w:t>
                  </w:r>
                  <w:r w:rsidRPr="00784F4E">
                    <w:rPr>
                      <w:rFonts w:hint="eastAsia"/>
                      <w:color w:val="000000" w:themeColor="text1"/>
                      <w:sz w:val="24"/>
                    </w:rPr>
                    <w:t>/</w:t>
                  </w:r>
                  <w:r w:rsidRPr="00784F4E">
                    <w:rPr>
                      <w:rFonts w:hint="eastAsia"/>
                      <w:color w:val="000000" w:themeColor="text1"/>
                      <w:sz w:val="24"/>
                    </w:rPr>
                    <w:t>瓶</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8</w:t>
                  </w:r>
                  <w:r w:rsidRPr="00784F4E">
                    <w:rPr>
                      <w:rFonts w:hint="eastAsia"/>
                      <w:color w:val="000000" w:themeColor="text1"/>
                      <w:sz w:val="24"/>
                    </w:rPr>
                    <w:t>瓶</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w:t>
                  </w:r>
                  <w:r w:rsidRPr="00784F4E">
                    <w:rPr>
                      <w:color w:val="000000" w:themeColor="text1"/>
                      <w:sz w:val="24"/>
                    </w:rPr>
                    <w:t>2</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一次性手套</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盒</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30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100</w:t>
                  </w:r>
                  <w:r w:rsidRPr="00784F4E">
                    <w:rPr>
                      <w:color w:val="000000" w:themeColor="text1"/>
                      <w:sz w:val="24"/>
                    </w:rPr>
                    <w:t>只</w:t>
                  </w:r>
                  <w:r w:rsidRPr="00784F4E">
                    <w:rPr>
                      <w:color w:val="000000" w:themeColor="text1"/>
                      <w:sz w:val="24"/>
                    </w:rPr>
                    <w:t>/</w:t>
                  </w:r>
                  <w:r w:rsidRPr="00784F4E">
                    <w:rPr>
                      <w:color w:val="000000" w:themeColor="text1"/>
                      <w:sz w:val="24"/>
                    </w:rPr>
                    <w:t>盒</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10</w:t>
                  </w:r>
                  <w:r w:rsidRPr="00784F4E">
                    <w:rPr>
                      <w:rFonts w:hint="eastAsia"/>
                      <w:color w:val="000000" w:themeColor="text1"/>
                      <w:sz w:val="24"/>
                    </w:rPr>
                    <w:t>盒</w:t>
                  </w:r>
                </w:p>
              </w:tc>
            </w:tr>
            <w:tr w:rsidR="00784F4E" w:rsidRPr="00784F4E">
              <w:trPr>
                <w:trHeight w:val="342"/>
                <w:tblHeader/>
              </w:trPr>
              <w:tc>
                <w:tcPr>
                  <w:tcW w:w="32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13</w:t>
                  </w:r>
                </w:p>
              </w:tc>
              <w:tc>
                <w:tcPr>
                  <w:tcW w:w="17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一次性口罩</w:t>
                  </w:r>
                </w:p>
              </w:tc>
              <w:tc>
                <w:tcPr>
                  <w:tcW w:w="70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24"/>
                    </w:rPr>
                  </w:pPr>
                  <w:r w:rsidRPr="00784F4E">
                    <w:rPr>
                      <w:color w:val="000000" w:themeColor="text1"/>
                      <w:sz w:val="24"/>
                    </w:rPr>
                    <w:t>盒</w:t>
                  </w:r>
                  <w:r w:rsidRPr="00784F4E">
                    <w:rPr>
                      <w:rFonts w:hint="eastAsia"/>
                      <w:color w:val="000000" w:themeColor="text1"/>
                      <w:sz w:val="24"/>
                    </w:rPr>
                    <w:t>/</w:t>
                  </w:r>
                  <w:r w:rsidRPr="00784F4E">
                    <w:rPr>
                      <w:color w:val="000000" w:themeColor="text1"/>
                      <w:sz w:val="24"/>
                    </w:rPr>
                    <w:t>a</w:t>
                  </w:r>
                </w:p>
              </w:tc>
              <w:tc>
                <w:tcPr>
                  <w:tcW w:w="509"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20</w:t>
                  </w:r>
                </w:p>
              </w:tc>
              <w:tc>
                <w:tcPr>
                  <w:tcW w:w="8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color w:val="000000" w:themeColor="text1"/>
                      <w:sz w:val="24"/>
                    </w:rPr>
                    <w:t>50</w:t>
                  </w:r>
                  <w:r w:rsidRPr="00784F4E">
                    <w:rPr>
                      <w:color w:val="000000" w:themeColor="text1"/>
                      <w:sz w:val="24"/>
                    </w:rPr>
                    <w:t>只</w:t>
                  </w:r>
                  <w:r w:rsidRPr="00784F4E">
                    <w:rPr>
                      <w:color w:val="000000" w:themeColor="text1"/>
                      <w:sz w:val="24"/>
                    </w:rPr>
                    <w:t>/</w:t>
                  </w:r>
                  <w:r w:rsidRPr="00784F4E">
                    <w:rPr>
                      <w:color w:val="000000" w:themeColor="text1"/>
                      <w:sz w:val="24"/>
                    </w:rPr>
                    <w:t>盒</w:t>
                  </w:r>
                </w:p>
              </w:tc>
              <w:tc>
                <w:tcPr>
                  <w:tcW w:w="9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 w:val="24"/>
                    </w:rPr>
                  </w:pPr>
                  <w:r w:rsidRPr="00784F4E">
                    <w:rPr>
                      <w:rFonts w:hint="eastAsia"/>
                      <w:color w:val="000000" w:themeColor="text1"/>
                      <w:sz w:val="24"/>
                    </w:rPr>
                    <w:t>5</w:t>
                  </w:r>
                  <w:r w:rsidRPr="00784F4E">
                    <w:rPr>
                      <w:rFonts w:hint="eastAsia"/>
                      <w:color w:val="000000" w:themeColor="text1"/>
                      <w:sz w:val="24"/>
                    </w:rPr>
                    <w:t>盒</w:t>
                  </w:r>
                </w:p>
              </w:tc>
            </w:tr>
          </w:tbl>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 xml:space="preserve">2-4 </w:t>
            </w:r>
            <w:r w:rsidRPr="00784F4E">
              <w:rPr>
                <w:rFonts w:hint="eastAsia"/>
                <w:b/>
                <w:color w:val="000000" w:themeColor="text1"/>
                <w:szCs w:val="21"/>
              </w:rPr>
              <w:t>项目主要原辅材料理化性质表</w:t>
            </w: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781"/>
              <w:gridCol w:w="1276"/>
              <w:gridCol w:w="3558"/>
            </w:tblGrid>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7647-14-5</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氯化钠</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NaCl</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无色晶体或白色粉末</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5</w:t>
                  </w:r>
                  <w:r w:rsidRPr="00784F4E">
                    <w:rPr>
                      <w:color w:val="000000" w:themeColor="text1"/>
                      <w:szCs w:val="21"/>
                    </w:rPr>
                    <w:t>8.4428</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1</w:t>
                  </w:r>
                  <w:r w:rsidRPr="00784F4E">
                    <w:rPr>
                      <w:color w:val="000000" w:themeColor="text1"/>
                      <w:szCs w:val="21"/>
                    </w:rPr>
                    <w:t>465</w:t>
                  </w:r>
                  <w:r w:rsidRPr="00784F4E">
                    <w:rPr>
                      <w:rFonts w:hint="eastAsia"/>
                      <w:color w:val="000000" w:themeColor="text1"/>
                      <w:szCs w:val="21"/>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8</w:t>
                  </w:r>
                  <w:r w:rsidRPr="00784F4E">
                    <w:rPr>
                      <w:color w:val="000000" w:themeColor="text1"/>
                      <w:szCs w:val="21"/>
                    </w:rPr>
                    <w:t>01</w:t>
                  </w:r>
                  <w:r w:rsidRPr="00784F4E">
                    <w:rPr>
                      <w:rFonts w:hint="eastAsia"/>
                      <w:color w:val="000000" w:themeColor="text1"/>
                      <w:szCs w:val="21"/>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易溶于水，水中溶解度</w:t>
                  </w:r>
                  <w:r w:rsidRPr="00784F4E">
                    <w:rPr>
                      <w:color w:val="000000" w:themeColor="text1"/>
                      <w:szCs w:val="21"/>
                    </w:rPr>
                    <w:t>35.9 g/100g</w:t>
                  </w:r>
                  <w:r w:rsidRPr="00784F4E">
                    <w:rPr>
                      <w:color w:val="000000" w:themeColor="text1"/>
                      <w:szCs w:val="21"/>
                    </w:rPr>
                    <w:t>水（室温）</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2.165 g/cm³</w:t>
                  </w:r>
                  <w:r w:rsidRPr="00784F4E">
                    <w:rPr>
                      <w:color w:val="000000" w:themeColor="text1"/>
                      <w:szCs w:val="21"/>
                    </w:rPr>
                    <w:t>（</w:t>
                  </w:r>
                  <w:r w:rsidRPr="00784F4E">
                    <w:rPr>
                      <w:color w:val="000000" w:themeColor="text1"/>
                      <w:szCs w:val="21"/>
                    </w:rPr>
                    <w:t>25℃</w:t>
                  </w:r>
                  <w:r w:rsidRPr="00784F4E">
                    <w:rPr>
                      <w:color w:val="000000" w:themeColor="text1"/>
                      <w:szCs w:val="21"/>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本品不属于危险品范畴</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ascii="Helvetica" w:hAnsi="Helvetica"/>
                      <w:color w:val="000000" w:themeColor="text1"/>
                      <w:szCs w:val="21"/>
                      <w:shd w:val="clear" w:color="auto" w:fill="FFFFFF"/>
                    </w:rPr>
                    <w:t>无毒性</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7757-82-6</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硫酸钠</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Na</w:t>
                  </w:r>
                  <w:r w:rsidRPr="00784F4E">
                    <w:rPr>
                      <w:rFonts w:hint="eastAsia"/>
                      <w:color w:val="000000" w:themeColor="text1"/>
                      <w:szCs w:val="21"/>
                      <w:vertAlign w:val="subscript"/>
                    </w:rPr>
                    <w:t>2</w:t>
                  </w:r>
                  <w:r w:rsidRPr="00784F4E">
                    <w:rPr>
                      <w:rFonts w:hint="eastAsia"/>
                      <w:color w:val="000000" w:themeColor="text1"/>
                      <w:szCs w:val="21"/>
                    </w:rPr>
                    <w:t>SO</w:t>
                  </w:r>
                  <w:r w:rsidRPr="00784F4E">
                    <w:rPr>
                      <w:rFonts w:hint="eastAsia"/>
                      <w:color w:val="000000" w:themeColor="text1"/>
                      <w:szCs w:val="21"/>
                      <w:vertAlign w:val="subscript"/>
                    </w:rPr>
                    <w:t>4</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tabs>
                      <w:tab w:val="left" w:pos="1283"/>
                    </w:tabs>
                    <w:adjustRightInd w:val="0"/>
                    <w:snapToGrid w:val="0"/>
                    <w:spacing w:line="320" w:lineRule="exact"/>
                    <w:jc w:val="center"/>
                    <w:rPr>
                      <w:color w:val="000000" w:themeColor="text1"/>
                      <w:szCs w:val="21"/>
                    </w:rPr>
                  </w:pPr>
                  <w:r w:rsidRPr="00784F4E">
                    <w:rPr>
                      <w:color w:val="000000" w:themeColor="text1"/>
                      <w:szCs w:val="21"/>
                    </w:rPr>
                    <w:t>白色、无臭、有苦味的结晶或粉末，有吸湿性</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1</w:t>
                  </w:r>
                  <w:r w:rsidRPr="00784F4E">
                    <w:rPr>
                      <w:color w:val="000000" w:themeColor="text1"/>
                      <w:szCs w:val="21"/>
                    </w:rPr>
                    <w:t>42.042</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1</w:t>
                  </w:r>
                  <w:r w:rsidRPr="00784F4E">
                    <w:rPr>
                      <w:color w:val="000000" w:themeColor="text1"/>
                      <w:szCs w:val="21"/>
                    </w:rPr>
                    <w:t>430</w:t>
                  </w:r>
                  <w:r w:rsidRPr="00784F4E">
                    <w:rPr>
                      <w:rFonts w:hint="eastAsia"/>
                      <w:color w:val="000000" w:themeColor="text1"/>
                      <w:szCs w:val="21"/>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8</w:t>
                  </w:r>
                  <w:r w:rsidRPr="00784F4E">
                    <w:rPr>
                      <w:color w:val="000000" w:themeColor="text1"/>
                      <w:szCs w:val="21"/>
                    </w:rPr>
                    <w:t>84</w:t>
                  </w:r>
                  <w:r w:rsidRPr="00784F4E">
                    <w:rPr>
                      <w:rFonts w:hint="eastAsia"/>
                      <w:color w:val="000000" w:themeColor="text1"/>
                      <w:szCs w:val="21"/>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不溶于乙醇，溶于水</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 xml:space="preserve">2.68 g/mL </w:t>
                  </w:r>
                  <w:r w:rsidRPr="00784F4E">
                    <w:rPr>
                      <w:color w:val="000000" w:themeColor="text1"/>
                      <w:szCs w:val="21"/>
                    </w:rPr>
                    <w:t>在</w:t>
                  </w:r>
                  <w:r w:rsidRPr="00784F4E">
                    <w:rPr>
                      <w:color w:val="000000" w:themeColor="text1"/>
                      <w:szCs w:val="21"/>
                    </w:rPr>
                    <w:t xml:space="preserve"> 25°C</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本品不燃，具刺激性</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对眼</w:t>
                  </w:r>
                  <w:proofErr w:type="gramStart"/>
                  <w:r w:rsidRPr="00784F4E">
                    <w:rPr>
                      <w:rFonts w:hint="eastAsia"/>
                      <w:color w:val="000000" w:themeColor="text1"/>
                      <w:szCs w:val="21"/>
                    </w:rPr>
                    <w:t>睛和</w:t>
                  </w:r>
                  <w:proofErr w:type="gramEnd"/>
                  <w:r w:rsidRPr="00784F4E">
                    <w:rPr>
                      <w:rFonts w:hint="eastAsia"/>
                      <w:color w:val="000000" w:themeColor="text1"/>
                      <w:szCs w:val="21"/>
                    </w:rPr>
                    <w:t>皮肤有刺激作用。低毒。</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shd w:val="clear" w:color="auto" w:fill="FFFFFF"/>
                    </w:rPr>
                    <w:t>64-17-5</w:t>
                  </w:r>
                </w:p>
              </w:tc>
            </w:tr>
            <w:tr w:rsidR="00784F4E" w:rsidRPr="00784F4E">
              <w:trPr>
                <w:trHeight w:val="271"/>
              </w:trPr>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乙醇</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shd w:val="clear" w:color="auto" w:fill="FFFFFF"/>
                    </w:rPr>
                    <w:t>C</w:t>
                  </w:r>
                  <w:r w:rsidRPr="00784F4E">
                    <w:rPr>
                      <w:color w:val="000000" w:themeColor="text1"/>
                      <w:szCs w:val="21"/>
                      <w:shd w:val="clear" w:color="auto" w:fill="FFFFFF"/>
                      <w:vertAlign w:val="subscript"/>
                    </w:rPr>
                    <w:t>2</w:t>
                  </w:r>
                  <w:r w:rsidRPr="00784F4E">
                    <w:rPr>
                      <w:color w:val="000000" w:themeColor="text1"/>
                      <w:szCs w:val="21"/>
                      <w:shd w:val="clear" w:color="auto" w:fill="FFFFFF"/>
                    </w:rPr>
                    <w:t>H</w:t>
                  </w:r>
                  <w:r w:rsidRPr="00784F4E">
                    <w:rPr>
                      <w:color w:val="000000" w:themeColor="text1"/>
                      <w:szCs w:val="21"/>
                      <w:shd w:val="clear" w:color="auto" w:fill="FFFFFF"/>
                      <w:vertAlign w:val="subscript"/>
                    </w:rPr>
                    <w:t>6</w:t>
                  </w:r>
                  <w:r w:rsidRPr="00784F4E">
                    <w:rPr>
                      <w:color w:val="000000" w:themeColor="text1"/>
                      <w:szCs w:val="21"/>
                      <w:shd w:val="clear" w:color="auto" w:fill="FFFFFF"/>
                    </w:rPr>
                    <w:t>O</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shd w:val="clear" w:color="auto" w:fill="FFFFFF"/>
                    </w:rPr>
                    <w:t>无色液体</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rPr>
                    <w:t>46.07</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rPr>
                    <w:t>78.3</w:t>
                  </w:r>
                  <w:r w:rsidRPr="00784F4E">
                    <w:rPr>
                      <w:rFonts w:ascii="宋体" w:hAnsi="宋体" w:cs="宋体" w:hint="eastAsia"/>
                      <w:color w:val="000000" w:themeColor="text1"/>
                      <w:szCs w:val="21"/>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rPr>
                    <w:t>-114.1ºC</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与水混溶，可混溶于乙醚、氯仿、甘油、甲醇等多数有机溶剂</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lastRenderedPageBreak/>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rPr>
                    <w:t>0.78</w:t>
                  </w:r>
                  <w:r w:rsidRPr="00784F4E">
                    <w:rPr>
                      <w:rFonts w:hint="eastAsia"/>
                      <w:color w:val="000000" w:themeColor="text1"/>
                      <w:szCs w:val="21"/>
                    </w:rPr>
                    <w:t>6</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rPr>
                    <w:t>13</w:t>
                  </w:r>
                  <w:r w:rsidRPr="00784F4E">
                    <w:rPr>
                      <w:rFonts w:ascii="宋体" w:hAnsi="宋体" w:cs="宋体" w:hint="eastAsia"/>
                      <w:color w:val="000000" w:themeColor="text1"/>
                      <w:szCs w:val="21"/>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易挥发、易燃烧、刺激性</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急性毒性：</w:t>
                  </w:r>
                  <w:r w:rsidRPr="00784F4E">
                    <w:rPr>
                      <w:rFonts w:hint="eastAsia"/>
                      <w:color w:val="000000" w:themeColor="text1"/>
                      <w:szCs w:val="21"/>
                      <w:shd w:val="clear" w:color="auto" w:fill="FFFFFF"/>
                    </w:rPr>
                    <w:t>LD</w:t>
                  </w:r>
                  <w:r w:rsidRPr="00784F4E">
                    <w:rPr>
                      <w:rFonts w:hint="eastAsia"/>
                      <w:color w:val="000000" w:themeColor="text1"/>
                      <w:szCs w:val="21"/>
                      <w:shd w:val="clear" w:color="auto" w:fill="FFFFFF"/>
                      <w:vertAlign w:val="subscript"/>
                    </w:rPr>
                    <w:t>50</w:t>
                  </w:r>
                  <w:r w:rsidRPr="00784F4E">
                    <w:rPr>
                      <w:rFonts w:hint="eastAsia"/>
                      <w:color w:val="000000" w:themeColor="text1"/>
                      <w:szCs w:val="21"/>
                      <w:shd w:val="clear" w:color="auto" w:fill="FFFFFF"/>
                    </w:rPr>
                    <w:t>(</w:t>
                  </w:r>
                  <w:r w:rsidRPr="00784F4E">
                    <w:rPr>
                      <w:rFonts w:hint="eastAsia"/>
                      <w:color w:val="000000" w:themeColor="text1"/>
                      <w:szCs w:val="21"/>
                      <w:shd w:val="clear" w:color="auto" w:fill="FFFFFF"/>
                    </w:rPr>
                    <w:t>测试动物、暴露途径</w:t>
                  </w:r>
                  <w:r w:rsidRPr="00784F4E">
                    <w:rPr>
                      <w:rFonts w:hint="eastAsia"/>
                      <w:color w:val="000000" w:themeColor="text1"/>
                      <w:szCs w:val="21"/>
                      <w:shd w:val="clear" w:color="auto" w:fill="FFFFFF"/>
                    </w:rPr>
                    <w:t xml:space="preserve">) </w:t>
                  </w:r>
                  <w:r w:rsidRPr="00784F4E">
                    <w:rPr>
                      <w:rFonts w:hint="eastAsia"/>
                      <w:color w:val="000000" w:themeColor="text1"/>
                      <w:szCs w:val="21"/>
                      <w:shd w:val="clear" w:color="auto" w:fill="FFFFFF"/>
                    </w:rPr>
                    <w:t>：</w:t>
                  </w:r>
                  <w:r w:rsidRPr="00784F4E">
                    <w:rPr>
                      <w:rFonts w:hint="eastAsia"/>
                      <w:color w:val="000000" w:themeColor="text1"/>
                      <w:szCs w:val="21"/>
                      <w:shd w:val="clear" w:color="auto" w:fill="FFFFFF"/>
                    </w:rPr>
                    <w:t>7060mg/kg(</w:t>
                  </w:r>
                  <w:r w:rsidRPr="00784F4E">
                    <w:rPr>
                      <w:rFonts w:hint="eastAsia"/>
                      <w:color w:val="000000" w:themeColor="text1"/>
                      <w:szCs w:val="21"/>
                      <w:shd w:val="clear" w:color="auto" w:fill="FFFFFF"/>
                    </w:rPr>
                    <w:t>大鼠，吞食</w:t>
                  </w:r>
                  <w:r w:rsidRPr="00784F4E">
                    <w:rPr>
                      <w:rFonts w:hint="eastAsia"/>
                      <w:color w:val="000000" w:themeColor="text1"/>
                      <w:szCs w:val="21"/>
                      <w:shd w:val="clear" w:color="auto" w:fill="FFFFFF"/>
                    </w:rPr>
                    <w:t>)</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LC</w:t>
                  </w:r>
                  <w:r w:rsidRPr="00784F4E">
                    <w:rPr>
                      <w:rFonts w:hint="eastAsia"/>
                      <w:color w:val="000000" w:themeColor="text1"/>
                      <w:szCs w:val="21"/>
                      <w:shd w:val="clear" w:color="auto" w:fill="FFFFFF"/>
                      <w:vertAlign w:val="subscript"/>
                    </w:rPr>
                    <w:t>50</w:t>
                  </w:r>
                  <w:r w:rsidRPr="00784F4E">
                    <w:rPr>
                      <w:rFonts w:hint="eastAsia"/>
                      <w:color w:val="000000" w:themeColor="text1"/>
                      <w:szCs w:val="21"/>
                      <w:shd w:val="clear" w:color="auto" w:fill="FFFFFF"/>
                    </w:rPr>
                    <w:t>(</w:t>
                  </w:r>
                  <w:r w:rsidRPr="00784F4E">
                    <w:rPr>
                      <w:rFonts w:hint="eastAsia"/>
                      <w:color w:val="000000" w:themeColor="text1"/>
                      <w:szCs w:val="21"/>
                      <w:shd w:val="clear" w:color="auto" w:fill="FFFFFF"/>
                    </w:rPr>
                    <w:t>测试动物、暴露途径</w:t>
                  </w:r>
                  <w:r w:rsidRPr="00784F4E">
                    <w:rPr>
                      <w:rFonts w:hint="eastAsia"/>
                      <w:color w:val="000000" w:themeColor="text1"/>
                      <w:szCs w:val="21"/>
                      <w:shd w:val="clear" w:color="auto" w:fill="FFFFFF"/>
                    </w:rPr>
                    <w:t xml:space="preserve">) </w:t>
                  </w:r>
                  <w:r w:rsidRPr="00784F4E">
                    <w:rPr>
                      <w:rFonts w:hint="eastAsia"/>
                      <w:color w:val="000000" w:themeColor="text1"/>
                      <w:szCs w:val="21"/>
                      <w:shd w:val="clear" w:color="auto" w:fill="FFFFFF"/>
                    </w:rPr>
                    <w:t>：</w:t>
                  </w:r>
                  <w:r w:rsidRPr="00784F4E">
                    <w:rPr>
                      <w:rFonts w:hint="eastAsia"/>
                      <w:color w:val="000000" w:themeColor="text1"/>
                      <w:szCs w:val="21"/>
                      <w:shd w:val="clear" w:color="auto" w:fill="FFFFFF"/>
                    </w:rPr>
                    <w:t>20,000 ppm/10H(</w:t>
                  </w:r>
                  <w:r w:rsidRPr="00784F4E">
                    <w:rPr>
                      <w:rFonts w:hint="eastAsia"/>
                      <w:color w:val="000000" w:themeColor="text1"/>
                      <w:szCs w:val="21"/>
                      <w:shd w:val="clear" w:color="auto" w:fill="FFFFFF"/>
                    </w:rPr>
                    <w:t>大鼠，吞食</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1</w:t>
                  </w:r>
                  <w:r w:rsidRPr="00784F4E">
                    <w:rPr>
                      <w:color w:val="000000" w:themeColor="text1"/>
                      <w:szCs w:val="21"/>
                      <w:shd w:val="clear" w:color="auto" w:fill="FFFFFF"/>
                    </w:rPr>
                    <w:t>310-73-2</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氢氧化钠</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rPr>
                    <w:t>NaOH</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白色结晶性粉末</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4</w:t>
                  </w:r>
                  <w:r w:rsidRPr="00784F4E">
                    <w:rPr>
                      <w:color w:val="000000" w:themeColor="text1"/>
                      <w:szCs w:val="21"/>
                      <w:shd w:val="clear" w:color="auto" w:fill="FFFFFF"/>
                    </w:rPr>
                    <w:t>0</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1</w:t>
                  </w:r>
                  <w:r w:rsidRPr="00784F4E">
                    <w:rPr>
                      <w:color w:val="000000" w:themeColor="text1"/>
                      <w:szCs w:val="21"/>
                      <w:shd w:val="clear" w:color="auto" w:fill="FFFFFF"/>
                    </w:rPr>
                    <w:t>390</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3</w:t>
                  </w:r>
                  <w:r w:rsidRPr="00784F4E">
                    <w:rPr>
                      <w:color w:val="000000" w:themeColor="text1"/>
                      <w:szCs w:val="21"/>
                      <w:shd w:val="clear" w:color="auto" w:fill="FFFFFF"/>
                    </w:rPr>
                    <w:t>18.4</w:t>
                  </w:r>
                  <w:r w:rsidRPr="00784F4E">
                    <w:rPr>
                      <w:rFonts w:hint="eastAsia"/>
                      <w:color w:val="000000" w:themeColor="text1"/>
                      <w:szCs w:val="21"/>
                      <w:shd w:val="clear" w:color="auto" w:fill="FFFFFF"/>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易溶于水、乙醇、甘油，不溶于丙酮、乙醚</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2.130 g/cm³</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危险化学品，会导致严重灼伤</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具有强腐蚀性和毒性，</w:t>
                  </w:r>
                  <w:r w:rsidRPr="00784F4E">
                    <w:rPr>
                      <w:color w:val="000000" w:themeColor="text1"/>
                      <w:szCs w:val="21"/>
                      <w:shd w:val="clear" w:color="auto" w:fill="FFFFFF"/>
                    </w:rPr>
                    <w:t>直接接触会对皮肤、眼睛和呼吸道造成严重伤害</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554-13-2</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碳酸锂</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rPr>
                    <w:t>Li</w:t>
                  </w:r>
                  <w:r w:rsidRPr="00784F4E">
                    <w:rPr>
                      <w:rFonts w:cs="Cambria Math"/>
                      <w:color w:val="000000" w:themeColor="text1"/>
                      <w:szCs w:val="21"/>
                    </w:rPr>
                    <w:t>₂</w:t>
                  </w:r>
                  <w:r w:rsidRPr="00784F4E">
                    <w:rPr>
                      <w:color w:val="000000" w:themeColor="text1"/>
                      <w:szCs w:val="21"/>
                    </w:rPr>
                    <w:t>CO</w:t>
                  </w:r>
                  <w:r w:rsidRPr="00784F4E">
                    <w:rPr>
                      <w:rFonts w:cs="Cambria Math"/>
                      <w:color w:val="000000" w:themeColor="text1"/>
                      <w:szCs w:val="21"/>
                    </w:rPr>
                    <w:t>₃</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无色单斜系晶体</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7</w:t>
                  </w:r>
                  <w:r w:rsidRPr="00784F4E">
                    <w:rPr>
                      <w:color w:val="000000" w:themeColor="text1"/>
                      <w:szCs w:val="21"/>
                      <w:shd w:val="clear" w:color="auto" w:fill="FFFFFF"/>
                    </w:rPr>
                    <w:t>3.89</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1</w:t>
                  </w:r>
                  <w:r w:rsidRPr="00784F4E">
                    <w:rPr>
                      <w:color w:val="000000" w:themeColor="text1"/>
                      <w:szCs w:val="21"/>
                      <w:shd w:val="clear" w:color="auto" w:fill="FFFFFF"/>
                    </w:rPr>
                    <w:t>342</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7</w:t>
                  </w:r>
                  <w:r w:rsidRPr="00784F4E">
                    <w:rPr>
                      <w:color w:val="000000" w:themeColor="text1"/>
                      <w:szCs w:val="21"/>
                      <w:shd w:val="clear" w:color="auto" w:fill="FFFFFF"/>
                    </w:rPr>
                    <w:t>20</w:t>
                  </w:r>
                  <w:r w:rsidRPr="00784F4E">
                    <w:rPr>
                      <w:rFonts w:hint="eastAsia"/>
                      <w:color w:val="000000" w:themeColor="text1"/>
                      <w:szCs w:val="21"/>
                      <w:shd w:val="clear" w:color="auto" w:fill="FFFFFF"/>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微溶于水</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2.11 g/cm³</w:t>
                  </w:r>
                  <w:r w:rsidRPr="00784F4E">
                    <w:rPr>
                      <w:rFonts w:hint="eastAsia"/>
                      <w:color w:val="000000" w:themeColor="text1"/>
                      <w:szCs w:val="21"/>
                      <w:shd w:val="clear" w:color="auto" w:fill="FFFFFF"/>
                    </w:rPr>
                    <w:t>（</w:t>
                  </w:r>
                  <w:r w:rsidRPr="00784F4E">
                    <w:rPr>
                      <w:rFonts w:hint="eastAsia"/>
                      <w:color w:val="000000" w:themeColor="text1"/>
                      <w:szCs w:val="21"/>
                      <w:shd w:val="clear" w:color="auto" w:fill="FFFFFF"/>
                    </w:rPr>
                    <w:t>2</w:t>
                  </w:r>
                  <w:r w:rsidRPr="00784F4E">
                    <w:rPr>
                      <w:color w:val="000000" w:themeColor="text1"/>
                      <w:szCs w:val="21"/>
                      <w:shd w:val="clear" w:color="auto" w:fill="FFFFFF"/>
                    </w:rPr>
                    <w:t>5</w:t>
                  </w:r>
                  <w:r w:rsidRPr="00784F4E">
                    <w:rPr>
                      <w:rFonts w:hint="eastAsia"/>
                      <w:color w:val="000000" w:themeColor="text1"/>
                      <w:szCs w:val="21"/>
                      <w:shd w:val="clear" w:color="auto" w:fill="FFFFFF"/>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有害物质，可能致癌，对鱼类有毒</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健康危害：工业生产中尚未见急性中毒的报道。误服中毒后，以胃肠道、心脏、肾脏和神经系统的表现为主，有全身无力、食欲不振、恶心、口干、呕吐、腹泻，头痛、头晕、嗜睡、视力障碍、口唇和四肢震颤等。</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环境危害：对环境可能有危害，对水体可造成污染。</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1</w:t>
                  </w:r>
                  <w:r w:rsidRPr="00784F4E">
                    <w:rPr>
                      <w:color w:val="000000" w:themeColor="text1"/>
                      <w:szCs w:val="21"/>
                      <w:shd w:val="clear" w:color="auto" w:fill="FFFFFF"/>
                    </w:rPr>
                    <w:t>10-54-3</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正己烷</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C</w:t>
                  </w:r>
                  <w:r w:rsidRPr="00784F4E">
                    <w:rPr>
                      <w:color w:val="000000" w:themeColor="text1"/>
                      <w:szCs w:val="21"/>
                      <w:shd w:val="clear" w:color="auto" w:fill="FFFFFF"/>
                      <w:vertAlign w:val="subscript"/>
                    </w:rPr>
                    <w:t>6</w:t>
                  </w:r>
                  <w:r w:rsidRPr="00784F4E">
                    <w:rPr>
                      <w:rFonts w:hint="eastAsia"/>
                      <w:color w:val="000000" w:themeColor="text1"/>
                      <w:szCs w:val="21"/>
                      <w:shd w:val="clear" w:color="auto" w:fill="FFFFFF"/>
                    </w:rPr>
                    <w:t>H</w:t>
                  </w:r>
                  <w:r w:rsidRPr="00784F4E">
                    <w:rPr>
                      <w:color w:val="000000" w:themeColor="text1"/>
                      <w:szCs w:val="21"/>
                      <w:shd w:val="clear" w:color="auto" w:fill="FFFFFF"/>
                      <w:vertAlign w:val="subscript"/>
                    </w:rPr>
                    <w:t>14</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无色液体，有微弱的特殊气味</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8</w:t>
                  </w:r>
                  <w:r w:rsidRPr="00784F4E">
                    <w:rPr>
                      <w:color w:val="000000" w:themeColor="text1"/>
                      <w:szCs w:val="21"/>
                      <w:shd w:val="clear" w:color="auto" w:fill="FFFFFF"/>
                    </w:rPr>
                    <w:t>6</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6</w:t>
                  </w:r>
                  <w:r w:rsidRPr="00784F4E">
                    <w:rPr>
                      <w:color w:val="000000" w:themeColor="text1"/>
                      <w:szCs w:val="21"/>
                      <w:shd w:val="clear" w:color="auto" w:fill="FFFFFF"/>
                    </w:rPr>
                    <w:t>9</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r w:rsidRPr="00784F4E">
                    <w:rPr>
                      <w:color w:val="000000" w:themeColor="text1"/>
                      <w:szCs w:val="21"/>
                      <w:shd w:val="clear" w:color="auto" w:fill="FFFFFF"/>
                    </w:rPr>
                    <w:t>95</w:t>
                  </w:r>
                  <w:r w:rsidRPr="00784F4E">
                    <w:rPr>
                      <w:rFonts w:hint="eastAsia"/>
                      <w:color w:val="000000" w:themeColor="text1"/>
                      <w:szCs w:val="21"/>
                      <w:shd w:val="clear" w:color="auto" w:fill="FFFFFF"/>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不溶于水，溶于乙醇、乙醚等多数有机溶剂</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0</w:t>
                  </w:r>
                  <w:r w:rsidRPr="00784F4E">
                    <w:rPr>
                      <w:color w:val="000000" w:themeColor="text1"/>
                      <w:szCs w:val="21"/>
                      <w:shd w:val="clear" w:color="auto" w:fill="FFFFFF"/>
                    </w:rPr>
                    <w:t>.66</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r w:rsidRPr="00784F4E">
                    <w:rPr>
                      <w:color w:val="000000" w:themeColor="text1"/>
                      <w:szCs w:val="21"/>
                      <w:shd w:val="clear" w:color="auto" w:fill="FFFFFF"/>
                    </w:rPr>
                    <w:t>25.5</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易燃性，</w:t>
                  </w:r>
                  <w:r w:rsidRPr="00784F4E">
                    <w:rPr>
                      <w:color w:val="000000" w:themeColor="text1"/>
                      <w:szCs w:val="21"/>
                      <w:shd w:val="clear" w:color="auto" w:fill="FFFFFF"/>
                    </w:rPr>
                    <w:t>其蒸汽</w:t>
                  </w:r>
                  <w:r w:rsidRPr="00784F4E">
                    <w:rPr>
                      <w:color w:val="000000" w:themeColor="text1"/>
                      <w:szCs w:val="21"/>
                      <w:shd w:val="clear" w:color="auto" w:fill="FFFFFF"/>
                    </w:rPr>
                    <w:lastRenderedPageBreak/>
                    <w:t>与空气可形成爆炸性混合物。遇明火、高热极易燃烧爆炸。与氧化剂接触发生强烈反应，甚至引起燃烧</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lastRenderedPageBreak/>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易燃液体</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lastRenderedPageBreak/>
                    <w:t>皮肤腐蚀</w:t>
                  </w:r>
                  <w:r w:rsidRPr="00784F4E">
                    <w:rPr>
                      <w:color w:val="000000" w:themeColor="text1"/>
                      <w:szCs w:val="21"/>
                      <w:shd w:val="clear" w:color="auto" w:fill="FFFFFF"/>
                    </w:rPr>
                    <w:t>/</w:t>
                  </w:r>
                  <w:r w:rsidRPr="00784F4E">
                    <w:rPr>
                      <w:color w:val="000000" w:themeColor="text1"/>
                      <w:szCs w:val="21"/>
                      <w:shd w:val="clear" w:color="auto" w:fill="FFFFFF"/>
                    </w:rPr>
                    <w:t>刺激</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生殖毒性</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特异性靶器官毒性</w:t>
                  </w:r>
                  <w:r w:rsidRPr="00784F4E">
                    <w:rPr>
                      <w:color w:val="000000" w:themeColor="text1"/>
                      <w:szCs w:val="21"/>
                      <w:shd w:val="clear" w:color="auto" w:fill="FFFFFF"/>
                    </w:rPr>
                    <w:t>-</w:t>
                  </w:r>
                  <w:r w:rsidRPr="00784F4E">
                    <w:rPr>
                      <w:color w:val="000000" w:themeColor="text1"/>
                      <w:szCs w:val="21"/>
                      <w:shd w:val="clear" w:color="auto" w:fill="FFFFFF"/>
                    </w:rPr>
                    <w:t>一次接触</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3</w:t>
                  </w:r>
                  <w:r w:rsidRPr="00784F4E">
                    <w:rPr>
                      <w:color w:val="000000" w:themeColor="text1"/>
                      <w:szCs w:val="21"/>
                      <w:shd w:val="clear" w:color="auto" w:fill="FFFFFF"/>
                    </w:rPr>
                    <w:t>（麻醉效应）</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特异性靶器官毒性</w:t>
                  </w:r>
                  <w:r w:rsidRPr="00784F4E">
                    <w:rPr>
                      <w:color w:val="000000" w:themeColor="text1"/>
                      <w:szCs w:val="21"/>
                      <w:shd w:val="clear" w:color="auto" w:fill="FFFFFF"/>
                    </w:rPr>
                    <w:t>-</w:t>
                  </w:r>
                  <w:r w:rsidRPr="00784F4E">
                    <w:rPr>
                      <w:color w:val="000000" w:themeColor="text1"/>
                      <w:szCs w:val="21"/>
                      <w:shd w:val="clear" w:color="auto" w:fill="FFFFFF"/>
                    </w:rPr>
                    <w:t>反复接触</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吸入危害</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1</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危害水生环境</w:t>
                  </w:r>
                  <w:r w:rsidRPr="00784F4E">
                    <w:rPr>
                      <w:color w:val="000000" w:themeColor="text1"/>
                      <w:szCs w:val="21"/>
                      <w:shd w:val="clear" w:color="auto" w:fill="FFFFFF"/>
                    </w:rPr>
                    <w:t>-</w:t>
                  </w:r>
                  <w:r w:rsidRPr="00784F4E">
                    <w:rPr>
                      <w:color w:val="000000" w:themeColor="text1"/>
                      <w:szCs w:val="21"/>
                      <w:shd w:val="clear" w:color="auto" w:fill="FFFFFF"/>
                    </w:rPr>
                    <w:t>急性危害</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危害水生环境</w:t>
                  </w:r>
                  <w:r w:rsidRPr="00784F4E">
                    <w:rPr>
                      <w:color w:val="000000" w:themeColor="text1"/>
                      <w:szCs w:val="21"/>
                      <w:shd w:val="clear" w:color="auto" w:fill="FFFFFF"/>
                    </w:rPr>
                    <w:t>-</w:t>
                  </w:r>
                  <w:r w:rsidRPr="00784F4E">
                    <w:rPr>
                      <w:color w:val="000000" w:themeColor="text1"/>
                      <w:szCs w:val="21"/>
                      <w:shd w:val="clear" w:color="auto" w:fill="FFFFFF"/>
                    </w:rPr>
                    <w:t>长期危害</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lastRenderedPageBreak/>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1</w:t>
                  </w:r>
                  <w:r w:rsidRPr="00784F4E">
                    <w:rPr>
                      <w:color w:val="000000" w:themeColor="text1"/>
                      <w:szCs w:val="21"/>
                      <w:shd w:val="clear" w:color="auto" w:fill="FFFFFF"/>
                    </w:rPr>
                    <w:t>09-99-9</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四氢呋喃</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C</w:t>
                  </w:r>
                  <w:r w:rsidRPr="00784F4E">
                    <w:rPr>
                      <w:color w:val="000000" w:themeColor="text1"/>
                      <w:szCs w:val="21"/>
                      <w:shd w:val="clear" w:color="auto" w:fill="FFFFFF"/>
                      <w:vertAlign w:val="subscript"/>
                    </w:rPr>
                    <w:t>6</w:t>
                  </w:r>
                  <w:r w:rsidRPr="00784F4E">
                    <w:rPr>
                      <w:rFonts w:hint="eastAsia"/>
                      <w:color w:val="000000" w:themeColor="text1"/>
                      <w:szCs w:val="21"/>
                      <w:shd w:val="clear" w:color="auto" w:fill="FFFFFF"/>
                    </w:rPr>
                    <w:t>H</w:t>
                  </w:r>
                  <w:r w:rsidRPr="00784F4E">
                    <w:rPr>
                      <w:color w:val="000000" w:themeColor="text1"/>
                      <w:szCs w:val="21"/>
                      <w:shd w:val="clear" w:color="auto" w:fill="FFFFFF"/>
                      <w:vertAlign w:val="subscript"/>
                    </w:rPr>
                    <w:t>8</w:t>
                  </w:r>
                  <w:r w:rsidRPr="00784F4E">
                    <w:rPr>
                      <w:rFonts w:hint="eastAsia"/>
                      <w:color w:val="000000" w:themeColor="text1"/>
                      <w:szCs w:val="21"/>
                      <w:shd w:val="clear" w:color="auto" w:fill="FFFFFF"/>
                    </w:rPr>
                    <w:t>O</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无色透明液体</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7</w:t>
                  </w:r>
                  <w:r w:rsidRPr="00784F4E">
                    <w:rPr>
                      <w:color w:val="000000" w:themeColor="text1"/>
                      <w:szCs w:val="21"/>
                      <w:shd w:val="clear" w:color="auto" w:fill="FFFFFF"/>
                    </w:rPr>
                    <w:t>2</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6</w:t>
                  </w:r>
                  <w:r w:rsidRPr="00784F4E">
                    <w:rPr>
                      <w:color w:val="000000" w:themeColor="text1"/>
                      <w:szCs w:val="21"/>
                      <w:shd w:val="clear" w:color="auto" w:fill="FFFFFF"/>
                    </w:rPr>
                    <w:t>6</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r w:rsidRPr="00784F4E">
                    <w:rPr>
                      <w:color w:val="000000" w:themeColor="text1"/>
                      <w:szCs w:val="21"/>
                      <w:shd w:val="clear" w:color="auto" w:fill="FFFFFF"/>
                    </w:rPr>
                    <w:t>108.5</w:t>
                  </w:r>
                  <w:r w:rsidRPr="00784F4E">
                    <w:rPr>
                      <w:rFonts w:hint="eastAsia"/>
                      <w:color w:val="000000" w:themeColor="text1"/>
                      <w:szCs w:val="21"/>
                      <w:shd w:val="clear" w:color="auto" w:fill="FFFFFF"/>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溶于水、乙醇、乙醚、丙酮、苯等多数有机溶剂</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0</w:t>
                  </w:r>
                  <w:r w:rsidRPr="00784F4E">
                    <w:rPr>
                      <w:color w:val="000000" w:themeColor="text1"/>
                      <w:szCs w:val="21"/>
                      <w:shd w:val="clear" w:color="auto" w:fill="FFFFFF"/>
                    </w:rPr>
                    <w:t>.89 g/cm³</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r w:rsidRPr="00784F4E">
                    <w:rPr>
                      <w:color w:val="000000" w:themeColor="text1"/>
                      <w:szCs w:val="21"/>
                      <w:shd w:val="clear" w:color="auto" w:fill="FFFFFF"/>
                    </w:rPr>
                    <w:t>14</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非常易燃，可能生程易爆的过氧化物质，刺激眼睛、呼吸道</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易燃液体</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严重眼损伤</w:t>
                  </w:r>
                  <w:r w:rsidRPr="00784F4E">
                    <w:rPr>
                      <w:color w:val="000000" w:themeColor="text1"/>
                      <w:szCs w:val="21"/>
                      <w:shd w:val="clear" w:color="auto" w:fill="FFFFFF"/>
                    </w:rPr>
                    <w:t>/</w:t>
                  </w:r>
                  <w:r w:rsidRPr="00784F4E">
                    <w:rPr>
                      <w:color w:val="000000" w:themeColor="text1"/>
                      <w:szCs w:val="21"/>
                      <w:shd w:val="clear" w:color="auto" w:fill="FFFFFF"/>
                    </w:rPr>
                    <w:t>眼刺激</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致癌性</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特异性靶器官毒性</w:t>
                  </w:r>
                  <w:r w:rsidRPr="00784F4E">
                    <w:rPr>
                      <w:color w:val="000000" w:themeColor="text1"/>
                      <w:szCs w:val="21"/>
                      <w:shd w:val="clear" w:color="auto" w:fill="FFFFFF"/>
                    </w:rPr>
                    <w:t>-</w:t>
                  </w:r>
                  <w:r w:rsidRPr="00784F4E">
                    <w:rPr>
                      <w:color w:val="000000" w:themeColor="text1"/>
                      <w:szCs w:val="21"/>
                      <w:shd w:val="clear" w:color="auto" w:fill="FFFFFF"/>
                    </w:rPr>
                    <w:t>一次接触</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3</w:t>
                  </w:r>
                  <w:r w:rsidRPr="00784F4E">
                    <w:rPr>
                      <w:color w:val="000000" w:themeColor="text1"/>
                      <w:szCs w:val="21"/>
                      <w:shd w:val="clear" w:color="auto" w:fill="FFFFFF"/>
                    </w:rPr>
                    <w:t>（呼吸道刺激）</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CAS</w:t>
                  </w:r>
                  <w:r w:rsidRPr="00784F4E">
                    <w:rPr>
                      <w:rFonts w:hint="eastAsia"/>
                      <w:color w:val="000000" w:themeColor="text1"/>
                      <w:szCs w:val="21"/>
                    </w:rPr>
                    <w:t>号</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7</w:t>
                  </w:r>
                  <w:r w:rsidRPr="00784F4E">
                    <w:rPr>
                      <w:color w:val="000000" w:themeColor="text1"/>
                      <w:szCs w:val="21"/>
                      <w:shd w:val="clear" w:color="auto" w:fill="FFFFFF"/>
                    </w:rPr>
                    <w:t>783-06-4</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中文名称</w:t>
                  </w:r>
                </w:p>
              </w:tc>
              <w:tc>
                <w:tcPr>
                  <w:tcW w:w="4250"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硫化氢</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H</w:t>
                  </w:r>
                  <w:r w:rsidRPr="00784F4E">
                    <w:rPr>
                      <w:color w:val="000000" w:themeColor="text1"/>
                      <w:szCs w:val="21"/>
                      <w:shd w:val="clear" w:color="auto" w:fill="FFFFFF"/>
                      <w:vertAlign w:val="subscript"/>
                    </w:rPr>
                    <w:t>2</w:t>
                  </w:r>
                  <w:r w:rsidRPr="00784F4E">
                    <w:rPr>
                      <w:rFonts w:hint="eastAsia"/>
                      <w:color w:val="000000" w:themeColor="text1"/>
                      <w:szCs w:val="21"/>
                      <w:shd w:val="clear" w:color="auto" w:fill="FFFFFF"/>
                    </w:rPr>
                    <w:t>S</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外观和性状</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无色，具有腐败臭鸡蛋样气味</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分子量</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3</w:t>
                  </w:r>
                  <w:r w:rsidRPr="00784F4E">
                    <w:rPr>
                      <w:color w:val="000000" w:themeColor="text1"/>
                      <w:szCs w:val="21"/>
                      <w:shd w:val="clear" w:color="auto" w:fill="FFFFFF"/>
                    </w:rPr>
                    <w:t>4</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沸点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r w:rsidRPr="00784F4E">
                    <w:rPr>
                      <w:color w:val="000000" w:themeColor="text1"/>
                      <w:szCs w:val="21"/>
                      <w:shd w:val="clear" w:color="auto" w:fill="FFFFFF"/>
                    </w:rPr>
                    <w:t>60.4</w:t>
                  </w: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熔点</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r w:rsidRPr="00784F4E">
                    <w:rPr>
                      <w:color w:val="000000" w:themeColor="text1"/>
                      <w:szCs w:val="21"/>
                      <w:shd w:val="clear" w:color="auto" w:fill="FFFFFF"/>
                    </w:rPr>
                    <w:t>85.5</w:t>
                  </w:r>
                  <w:r w:rsidRPr="00784F4E">
                    <w:rPr>
                      <w:rFonts w:hint="eastAsia"/>
                      <w:color w:val="000000" w:themeColor="text1"/>
                      <w:szCs w:val="21"/>
                      <w:shd w:val="clear" w:color="auto" w:fill="FFFFFF"/>
                    </w:rPr>
                    <w:t>℃</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水溶性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溶于水（溶解比例</w:t>
                  </w:r>
                  <w:r w:rsidRPr="00784F4E">
                    <w:rPr>
                      <w:rFonts w:hint="eastAsia"/>
                      <w:color w:val="000000" w:themeColor="text1"/>
                      <w:szCs w:val="21"/>
                      <w:shd w:val="clear" w:color="auto" w:fill="FFFFFF"/>
                    </w:rPr>
                    <w:t>1:2.6</w:t>
                  </w:r>
                  <w:r w:rsidRPr="00784F4E">
                    <w:rPr>
                      <w:rFonts w:hint="eastAsia"/>
                      <w:color w:val="000000" w:themeColor="text1"/>
                      <w:szCs w:val="21"/>
                      <w:shd w:val="clear" w:color="auto" w:fill="FFFFFF"/>
                    </w:rPr>
                    <w:t>）、乙醇、二硫化碳、甘油、汽油、煤油等</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相对密度（水</w:t>
                  </w:r>
                  <w:r w:rsidRPr="00784F4E">
                    <w:rPr>
                      <w:color w:val="000000" w:themeColor="text1"/>
                      <w:szCs w:val="21"/>
                    </w:rPr>
                    <w:t>=1</w:t>
                  </w:r>
                  <w:r w:rsidRPr="00784F4E">
                    <w:rPr>
                      <w:rFonts w:hint="eastAsia"/>
                      <w:color w:val="000000" w:themeColor="text1"/>
                      <w:szCs w:val="21"/>
                    </w:rPr>
                    <w:t>）</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1.54 kg/m³</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闪点</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危险标记</w:t>
                  </w:r>
                </w:p>
              </w:tc>
              <w:tc>
                <w:tcPr>
                  <w:tcW w:w="11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易燃气体、毒性气体</w:t>
                  </w:r>
                  <w:r w:rsidRPr="00784F4E">
                    <w:rPr>
                      <w:color w:val="000000" w:themeColor="text1"/>
                      <w:szCs w:val="21"/>
                      <w:shd w:val="clear" w:color="auto" w:fill="FFFFFF"/>
                    </w:rPr>
                    <w:t xml:space="preserve"> </w:t>
                  </w:r>
                </w:p>
              </w:tc>
              <w:tc>
                <w:tcPr>
                  <w:tcW w:w="82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毒性</w:t>
                  </w:r>
                </w:p>
              </w:tc>
              <w:tc>
                <w:tcPr>
                  <w:tcW w:w="228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易燃气体</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1</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加压气体</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急性毒性</w:t>
                  </w:r>
                  <w:r w:rsidRPr="00784F4E">
                    <w:rPr>
                      <w:color w:val="000000" w:themeColor="text1"/>
                      <w:szCs w:val="21"/>
                      <w:shd w:val="clear" w:color="auto" w:fill="FFFFFF"/>
                    </w:rPr>
                    <w:t>-</w:t>
                  </w:r>
                  <w:r w:rsidRPr="00784F4E">
                    <w:rPr>
                      <w:color w:val="000000" w:themeColor="text1"/>
                      <w:szCs w:val="21"/>
                      <w:shd w:val="clear" w:color="auto" w:fill="FFFFFF"/>
                    </w:rPr>
                    <w:t>吸入</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2*</w:t>
                  </w:r>
                </w:p>
                <w:p w:rsidR="007131EB" w:rsidRPr="00784F4E" w:rsidRDefault="008C24A6">
                  <w:pPr>
                    <w:adjustRightInd w:val="0"/>
                    <w:snapToGrid w:val="0"/>
                    <w:spacing w:line="320" w:lineRule="exact"/>
                    <w:jc w:val="center"/>
                    <w:rPr>
                      <w:color w:val="000000" w:themeColor="text1"/>
                      <w:szCs w:val="21"/>
                      <w:shd w:val="clear" w:color="auto" w:fill="FFFFFF"/>
                    </w:rPr>
                  </w:pPr>
                  <w:r w:rsidRPr="00784F4E">
                    <w:rPr>
                      <w:color w:val="000000" w:themeColor="text1"/>
                      <w:szCs w:val="21"/>
                      <w:shd w:val="clear" w:color="auto" w:fill="FFFFFF"/>
                    </w:rPr>
                    <w:t>危害水生环境</w:t>
                  </w:r>
                  <w:r w:rsidRPr="00784F4E">
                    <w:rPr>
                      <w:color w:val="000000" w:themeColor="text1"/>
                      <w:szCs w:val="21"/>
                      <w:shd w:val="clear" w:color="auto" w:fill="FFFFFF"/>
                    </w:rPr>
                    <w:t>-</w:t>
                  </w:r>
                  <w:r w:rsidRPr="00784F4E">
                    <w:rPr>
                      <w:color w:val="000000" w:themeColor="text1"/>
                      <w:szCs w:val="21"/>
                      <w:shd w:val="clear" w:color="auto" w:fill="FFFFFF"/>
                    </w:rPr>
                    <w:t>急性危害</w:t>
                  </w:r>
                  <w:r w:rsidRPr="00784F4E">
                    <w:rPr>
                      <w:color w:val="000000" w:themeColor="text1"/>
                      <w:szCs w:val="21"/>
                      <w:shd w:val="clear" w:color="auto" w:fill="FFFFFF"/>
                    </w:rPr>
                    <w:t>,</w:t>
                  </w:r>
                  <w:r w:rsidRPr="00784F4E">
                    <w:rPr>
                      <w:color w:val="000000" w:themeColor="text1"/>
                      <w:szCs w:val="21"/>
                      <w:shd w:val="clear" w:color="auto" w:fill="FFFFFF"/>
                    </w:rPr>
                    <w:t>类别</w:t>
                  </w:r>
                  <w:r w:rsidRPr="00784F4E">
                    <w:rPr>
                      <w:color w:val="000000" w:themeColor="text1"/>
                      <w:szCs w:val="21"/>
                      <w:shd w:val="clear" w:color="auto" w:fill="FFFFFF"/>
                    </w:rPr>
                    <w:t>1</w:t>
                  </w:r>
                </w:p>
              </w:tc>
            </w:tr>
            <w:tr w:rsidR="00784F4E" w:rsidRPr="00784F4E">
              <w:tc>
                <w:tcPr>
                  <w:tcW w:w="75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化学性质</w:t>
                  </w:r>
                </w:p>
              </w:tc>
              <w:tc>
                <w:tcPr>
                  <w:tcW w:w="1" w:type="pct"/>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shd w:val="clear" w:color="auto" w:fill="FFFFFF"/>
                    </w:rPr>
                  </w:pPr>
                  <w:r w:rsidRPr="00784F4E">
                    <w:rPr>
                      <w:rFonts w:hint="eastAsia"/>
                      <w:color w:val="000000" w:themeColor="text1"/>
                      <w:szCs w:val="21"/>
                      <w:shd w:val="clear" w:color="auto" w:fill="FFFFFF"/>
                    </w:rPr>
                    <w:t>酸性、可燃性、不稳定性、强还原性</w:t>
                  </w:r>
                </w:p>
              </w:tc>
            </w:tr>
          </w:tbl>
          <w:p w:rsidR="007131EB" w:rsidRPr="00784F4E" w:rsidRDefault="008C24A6">
            <w:pPr>
              <w:adjustRightInd w:val="0"/>
              <w:snapToGrid w:val="0"/>
              <w:spacing w:line="360" w:lineRule="auto"/>
              <w:ind w:firstLineChars="200" w:firstLine="482"/>
              <w:rPr>
                <w:b/>
                <w:bCs/>
                <w:color w:val="000000" w:themeColor="text1"/>
                <w:sz w:val="24"/>
              </w:rPr>
            </w:pPr>
            <w:r w:rsidRPr="00784F4E">
              <w:rPr>
                <w:rFonts w:hint="eastAsia"/>
                <w:b/>
                <w:bCs/>
                <w:color w:val="000000" w:themeColor="text1"/>
                <w:sz w:val="24"/>
              </w:rPr>
              <w:t>四、公用工程</w:t>
            </w:r>
          </w:p>
          <w:p w:rsidR="007131EB" w:rsidRPr="00784F4E" w:rsidRDefault="008C24A6">
            <w:pPr>
              <w:adjustRightInd w:val="0"/>
              <w:snapToGrid w:val="0"/>
              <w:spacing w:line="360" w:lineRule="auto"/>
              <w:ind w:firstLineChars="200" w:firstLine="480"/>
              <w:rPr>
                <w:bCs/>
                <w:color w:val="000000" w:themeColor="text1"/>
                <w:sz w:val="24"/>
              </w:rPr>
            </w:pPr>
            <w:r w:rsidRPr="00784F4E">
              <w:rPr>
                <w:bCs/>
                <w:color w:val="000000" w:themeColor="text1"/>
                <w:sz w:val="24"/>
              </w:rPr>
              <w:t>1</w:t>
            </w:r>
            <w:r w:rsidRPr="00784F4E">
              <w:rPr>
                <w:rFonts w:hint="eastAsia"/>
                <w:bCs/>
                <w:color w:val="000000" w:themeColor="text1"/>
                <w:sz w:val="24"/>
              </w:rPr>
              <w:t>、供水系统</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bCs/>
                <w:color w:val="000000" w:themeColor="text1"/>
                <w:sz w:val="24"/>
              </w:rPr>
              <w:t>本项目用水主要由自来水公司供给。调配溶解操作需要纯水，采用外购纯水。</w:t>
            </w:r>
          </w:p>
          <w:p w:rsidR="007131EB" w:rsidRPr="00784F4E" w:rsidRDefault="008C24A6">
            <w:pPr>
              <w:adjustRightInd w:val="0"/>
              <w:snapToGrid w:val="0"/>
              <w:spacing w:line="360" w:lineRule="auto"/>
              <w:ind w:firstLineChars="200" w:firstLine="480"/>
              <w:rPr>
                <w:bCs/>
                <w:color w:val="000000" w:themeColor="text1"/>
                <w:sz w:val="24"/>
              </w:rPr>
            </w:pPr>
            <w:r w:rsidRPr="00784F4E">
              <w:rPr>
                <w:bCs/>
                <w:color w:val="000000" w:themeColor="text1"/>
                <w:sz w:val="24"/>
              </w:rPr>
              <w:t>2</w:t>
            </w:r>
            <w:r w:rsidRPr="00784F4E">
              <w:rPr>
                <w:rFonts w:hint="eastAsia"/>
                <w:bCs/>
                <w:color w:val="000000" w:themeColor="text1"/>
                <w:sz w:val="24"/>
              </w:rPr>
              <w:t>、排水系统</w:t>
            </w:r>
          </w:p>
          <w:p w:rsidR="007131EB" w:rsidRPr="00784F4E" w:rsidRDefault="008C24A6">
            <w:pPr>
              <w:adjustRightInd w:val="0"/>
              <w:snapToGrid w:val="0"/>
              <w:spacing w:line="360" w:lineRule="auto"/>
              <w:ind w:firstLineChars="200" w:firstLine="480"/>
              <w:rPr>
                <w:b/>
                <w:color w:val="000000" w:themeColor="text1"/>
                <w:szCs w:val="21"/>
              </w:rPr>
            </w:pPr>
            <w:r w:rsidRPr="00784F4E">
              <w:rPr>
                <w:rFonts w:hint="eastAsia"/>
                <w:color w:val="000000" w:themeColor="text1"/>
                <w:kern w:val="0"/>
                <w:sz w:val="24"/>
              </w:rPr>
              <w:t>项目仅产生生活污水，经化粪池预处理</w:t>
            </w:r>
            <w:r w:rsidRPr="00784F4E">
              <w:rPr>
                <w:rFonts w:hAnsi="Arial" w:hint="eastAsia"/>
                <w:color w:val="000000" w:themeColor="text1"/>
                <w:sz w:val="24"/>
              </w:rPr>
              <w:t>达到《污水综合排放标准》</w:t>
            </w:r>
            <w:r w:rsidRPr="00784F4E">
              <w:rPr>
                <w:rFonts w:hAnsi="Arial" w:hint="eastAsia"/>
                <w:color w:val="000000" w:themeColor="text1"/>
                <w:sz w:val="24"/>
              </w:rPr>
              <w:lastRenderedPageBreak/>
              <w:t>（</w:t>
            </w:r>
            <w:r w:rsidRPr="00784F4E">
              <w:rPr>
                <w:color w:val="000000" w:themeColor="text1"/>
                <w:sz w:val="24"/>
              </w:rPr>
              <w:t>GB8978-1996</w:t>
            </w:r>
            <w:r w:rsidRPr="00784F4E">
              <w:rPr>
                <w:rFonts w:hAnsi="Arial" w:hint="eastAsia"/>
                <w:color w:val="000000" w:themeColor="text1"/>
                <w:sz w:val="24"/>
              </w:rPr>
              <w:t>）中的三级标准后纳入市政污水管网，送良</w:t>
            </w:r>
            <w:proofErr w:type="gramStart"/>
            <w:r w:rsidRPr="00784F4E">
              <w:rPr>
                <w:rFonts w:hAnsi="Arial" w:hint="eastAsia"/>
                <w:color w:val="000000" w:themeColor="text1"/>
                <w:sz w:val="24"/>
              </w:rPr>
              <w:t>渚</w:t>
            </w:r>
            <w:proofErr w:type="gramEnd"/>
            <w:r w:rsidRPr="00784F4E">
              <w:rPr>
                <w:rFonts w:hAnsi="Arial" w:hint="eastAsia"/>
                <w:color w:val="000000" w:themeColor="text1"/>
                <w:sz w:val="24"/>
              </w:rPr>
              <w:t>污水处理厂处理。</w:t>
            </w:r>
          </w:p>
          <w:p w:rsidR="007131EB" w:rsidRPr="00784F4E" w:rsidRDefault="008C24A6">
            <w:pPr>
              <w:adjustRightInd w:val="0"/>
              <w:snapToGrid w:val="0"/>
              <w:spacing w:line="360" w:lineRule="auto"/>
              <w:ind w:firstLineChars="200" w:firstLine="480"/>
              <w:rPr>
                <w:bCs/>
                <w:color w:val="000000" w:themeColor="text1"/>
                <w:sz w:val="24"/>
              </w:rPr>
            </w:pPr>
            <w:r w:rsidRPr="00784F4E">
              <w:rPr>
                <w:bCs/>
                <w:color w:val="000000" w:themeColor="text1"/>
                <w:sz w:val="24"/>
              </w:rPr>
              <w:t>3</w:t>
            </w:r>
            <w:r w:rsidRPr="00784F4E">
              <w:rPr>
                <w:rFonts w:hint="eastAsia"/>
                <w:bCs/>
                <w:color w:val="000000" w:themeColor="text1"/>
                <w:sz w:val="24"/>
              </w:rPr>
              <w:t>、供电系统</w:t>
            </w:r>
          </w:p>
          <w:p w:rsidR="007131EB" w:rsidRPr="00784F4E" w:rsidRDefault="008C24A6">
            <w:pPr>
              <w:adjustRightInd w:val="0"/>
              <w:snapToGrid w:val="0"/>
              <w:spacing w:line="360" w:lineRule="auto"/>
              <w:ind w:firstLineChars="200" w:firstLine="480"/>
              <w:rPr>
                <w:rFonts w:ascii="Arial" w:hAnsi="Arial" w:cs="Arial"/>
                <w:color w:val="000000" w:themeColor="text1"/>
                <w:sz w:val="24"/>
              </w:rPr>
            </w:pPr>
            <w:r w:rsidRPr="00784F4E">
              <w:rPr>
                <w:rFonts w:ascii="Arial" w:hAnsi="Arial" w:cs="Arial" w:hint="eastAsia"/>
                <w:color w:val="000000" w:themeColor="text1"/>
                <w:sz w:val="24"/>
              </w:rPr>
              <w:t>项目用电由供电部门从就近电网接入。</w:t>
            </w:r>
          </w:p>
          <w:p w:rsidR="007131EB" w:rsidRPr="00784F4E" w:rsidRDefault="008C24A6">
            <w:pPr>
              <w:adjustRightInd w:val="0"/>
              <w:snapToGrid w:val="0"/>
              <w:spacing w:line="360" w:lineRule="auto"/>
              <w:ind w:firstLineChars="200" w:firstLine="480"/>
              <w:rPr>
                <w:bCs/>
                <w:color w:val="000000" w:themeColor="text1"/>
                <w:sz w:val="24"/>
              </w:rPr>
            </w:pPr>
            <w:r w:rsidRPr="00784F4E">
              <w:rPr>
                <w:bCs/>
                <w:color w:val="000000" w:themeColor="text1"/>
                <w:sz w:val="24"/>
              </w:rPr>
              <w:t>4</w:t>
            </w:r>
            <w:r w:rsidRPr="00784F4E">
              <w:rPr>
                <w:rFonts w:hint="eastAsia"/>
                <w:bCs/>
                <w:color w:val="000000" w:themeColor="text1"/>
                <w:sz w:val="24"/>
              </w:rPr>
              <w:t>、生活设施</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bCs/>
                <w:color w:val="000000" w:themeColor="text1"/>
                <w:sz w:val="24"/>
              </w:rPr>
              <w:t>本项目不设食堂、宿舍。</w:t>
            </w:r>
          </w:p>
          <w:p w:rsidR="007131EB" w:rsidRPr="00784F4E" w:rsidRDefault="008C24A6">
            <w:pPr>
              <w:adjustRightInd w:val="0"/>
              <w:snapToGrid w:val="0"/>
              <w:spacing w:line="360" w:lineRule="auto"/>
              <w:ind w:firstLineChars="200" w:firstLine="482"/>
              <w:rPr>
                <w:b/>
                <w:bCs/>
                <w:color w:val="000000" w:themeColor="text1"/>
                <w:sz w:val="24"/>
              </w:rPr>
            </w:pPr>
            <w:r w:rsidRPr="00784F4E">
              <w:rPr>
                <w:rFonts w:hint="eastAsia"/>
                <w:b/>
                <w:bCs/>
                <w:color w:val="000000" w:themeColor="text1"/>
                <w:sz w:val="24"/>
              </w:rPr>
              <w:t>五、项目劳动组织</w:t>
            </w:r>
          </w:p>
          <w:p w:rsidR="007131EB" w:rsidRPr="00784F4E" w:rsidRDefault="008C24A6">
            <w:pPr>
              <w:adjustRightInd w:val="0"/>
              <w:snapToGrid w:val="0"/>
              <w:spacing w:line="360" w:lineRule="auto"/>
              <w:ind w:firstLineChars="200" w:firstLine="480"/>
              <w:jc w:val="left"/>
              <w:rPr>
                <w:rFonts w:hAnsi="Arial"/>
                <w:color w:val="000000" w:themeColor="text1"/>
                <w:sz w:val="24"/>
              </w:rPr>
            </w:pPr>
            <w:r w:rsidRPr="00784F4E">
              <w:rPr>
                <w:rFonts w:hAnsi="Arial" w:hint="eastAsia"/>
                <w:color w:val="000000" w:themeColor="text1"/>
                <w:sz w:val="24"/>
              </w:rPr>
              <w:t>本次项目实施后劳动定员</w:t>
            </w:r>
            <w:r w:rsidRPr="00784F4E">
              <w:rPr>
                <w:rFonts w:hAnsi="Arial"/>
                <w:color w:val="000000" w:themeColor="text1"/>
                <w:sz w:val="24"/>
              </w:rPr>
              <w:t>5</w:t>
            </w:r>
            <w:r w:rsidRPr="00784F4E">
              <w:rPr>
                <w:rFonts w:hAnsi="Arial" w:hint="eastAsia"/>
                <w:color w:val="000000" w:themeColor="text1"/>
                <w:sz w:val="24"/>
              </w:rPr>
              <w:t>人，日工作时间为</w:t>
            </w:r>
            <w:r w:rsidRPr="00784F4E">
              <w:rPr>
                <w:rFonts w:hAnsi="Arial"/>
                <w:color w:val="000000" w:themeColor="text1"/>
                <w:sz w:val="24"/>
              </w:rPr>
              <w:t>8h</w:t>
            </w:r>
            <w:r w:rsidRPr="00784F4E">
              <w:rPr>
                <w:rFonts w:hAnsi="Arial"/>
                <w:color w:val="000000" w:themeColor="text1"/>
                <w:sz w:val="24"/>
              </w:rPr>
              <w:t>，年工作</w:t>
            </w:r>
            <w:r w:rsidRPr="00784F4E">
              <w:rPr>
                <w:rFonts w:hAnsi="Arial"/>
                <w:color w:val="000000" w:themeColor="text1"/>
                <w:sz w:val="24"/>
              </w:rPr>
              <w:t xml:space="preserve">250 </w:t>
            </w:r>
            <w:r w:rsidRPr="00784F4E">
              <w:rPr>
                <w:rFonts w:hAnsi="Arial"/>
                <w:color w:val="000000" w:themeColor="text1"/>
                <w:sz w:val="24"/>
              </w:rPr>
              <w:t>天</w:t>
            </w:r>
            <w:r w:rsidRPr="00784F4E">
              <w:rPr>
                <w:rFonts w:hAnsi="Arial" w:hint="eastAsia"/>
                <w:color w:val="000000" w:themeColor="text1"/>
                <w:sz w:val="24"/>
              </w:rPr>
              <w:t>。</w:t>
            </w:r>
          </w:p>
          <w:p w:rsidR="007131EB" w:rsidRPr="00784F4E" w:rsidRDefault="008C24A6">
            <w:pPr>
              <w:adjustRightInd w:val="0"/>
              <w:snapToGrid w:val="0"/>
              <w:spacing w:line="360" w:lineRule="auto"/>
              <w:ind w:firstLineChars="200" w:firstLine="482"/>
              <w:rPr>
                <w:b/>
                <w:bCs/>
                <w:color w:val="000000" w:themeColor="text1"/>
                <w:sz w:val="24"/>
              </w:rPr>
            </w:pPr>
            <w:r w:rsidRPr="00784F4E">
              <w:rPr>
                <w:rFonts w:hint="eastAsia"/>
                <w:b/>
                <w:bCs/>
                <w:color w:val="000000" w:themeColor="text1"/>
                <w:sz w:val="24"/>
              </w:rPr>
              <w:t>六、项目平面布置</w:t>
            </w:r>
          </w:p>
          <w:p w:rsidR="007131EB" w:rsidRPr="00784F4E" w:rsidRDefault="008C24A6">
            <w:pPr>
              <w:adjustRightInd w:val="0"/>
              <w:snapToGrid w:val="0"/>
              <w:spacing w:line="360" w:lineRule="auto"/>
              <w:ind w:firstLineChars="200" w:firstLine="480"/>
              <w:jc w:val="left"/>
              <w:rPr>
                <w:color w:val="000000" w:themeColor="text1"/>
                <w:kern w:val="0"/>
                <w:sz w:val="24"/>
              </w:rPr>
            </w:pPr>
            <w:r w:rsidRPr="00784F4E">
              <w:rPr>
                <w:rFonts w:hint="eastAsia"/>
                <w:bCs/>
                <w:color w:val="000000" w:themeColor="text1"/>
                <w:sz w:val="24"/>
              </w:rPr>
              <w:t>项目具体平面布置情况详见附图</w:t>
            </w:r>
            <w:r w:rsidRPr="00784F4E">
              <w:rPr>
                <w:bCs/>
                <w:color w:val="000000" w:themeColor="text1"/>
                <w:sz w:val="24"/>
              </w:rPr>
              <w:t>3</w:t>
            </w:r>
            <w:r w:rsidRPr="00784F4E">
              <w:rPr>
                <w:rFonts w:hint="eastAsia"/>
                <w:bCs/>
                <w:color w:val="000000" w:themeColor="text1"/>
                <w:sz w:val="24"/>
              </w:rPr>
              <w:t>。</w:t>
            </w:r>
          </w:p>
        </w:tc>
      </w:tr>
      <w:tr w:rsidR="00784F4E" w:rsidRPr="00784F4E">
        <w:trPr>
          <w:trHeight w:val="312"/>
          <w:jc w:val="center"/>
        </w:trPr>
        <w:tc>
          <w:tcPr>
            <w:tcW w:w="823"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pStyle w:val="af7"/>
              <w:adjustRightInd w:val="0"/>
              <w:snapToGrid w:val="0"/>
              <w:spacing w:before="0" w:beforeAutospacing="0" w:after="0" w:afterAutospacing="0"/>
              <w:jc w:val="center"/>
              <w:rPr>
                <w:rFonts w:cs="宋体"/>
                <w:color w:val="000000" w:themeColor="text1"/>
                <w:sz w:val="21"/>
                <w:szCs w:val="21"/>
              </w:rPr>
            </w:pPr>
            <w:r w:rsidRPr="00784F4E">
              <w:rPr>
                <w:rFonts w:cs="宋体" w:hint="eastAsia"/>
                <w:color w:val="000000" w:themeColor="text1"/>
                <w:sz w:val="21"/>
                <w:szCs w:val="21"/>
              </w:rPr>
              <w:lastRenderedPageBreak/>
              <w:t>工艺流程和产排污环节</w:t>
            </w:r>
          </w:p>
        </w:tc>
        <w:tc>
          <w:tcPr>
            <w:tcW w:w="8161" w:type="dxa"/>
            <w:tcBorders>
              <w:top w:val="single" w:sz="8" w:space="0" w:color="auto"/>
              <w:left w:val="single" w:sz="4" w:space="0" w:color="auto"/>
              <w:bottom w:val="single" w:sz="8" w:space="0" w:color="auto"/>
              <w:right w:val="single" w:sz="8" w:space="0" w:color="auto"/>
            </w:tcBorders>
          </w:tcPr>
          <w:p w:rsidR="007131EB" w:rsidRPr="00784F4E" w:rsidRDefault="008C24A6">
            <w:pPr>
              <w:adjustRightInd w:val="0"/>
              <w:snapToGrid w:val="0"/>
              <w:spacing w:line="360" w:lineRule="auto"/>
              <w:ind w:firstLineChars="200" w:firstLine="482"/>
              <w:jc w:val="left"/>
              <w:rPr>
                <w:b/>
                <w:bCs/>
                <w:color w:val="000000" w:themeColor="text1"/>
                <w:sz w:val="24"/>
              </w:rPr>
            </w:pPr>
            <w:r w:rsidRPr="00784F4E">
              <w:rPr>
                <w:rFonts w:hAnsi="宋体"/>
                <w:b/>
                <w:bCs/>
                <w:color w:val="000000" w:themeColor="text1"/>
                <w:sz w:val="24"/>
              </w:rPr>
              <w:t>一、工艺流程简述</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Ansi="宋体"/>
                <w:bCs/>
                <w:color w:val="000000" w:themeColor="text1"/>
                <w:sz w:val="24"/>
              </w:rPr>
              <w:t>本项目为实验室项目，从事</w:t>
            </w:r>
            <w:r w:rsidRPr="00784F4E">
              <w:rPr>
                <w:rFonts w:hAnsi="宋体" w:hint="eastAsia"/>
                <w:bCs/>
                <w:color w:val="000000" w:themeColor="text1"/>
                <w:sz w:val="24"/>
              </w:rPr>
              <w:t>新型无机功能材料研发，</w:t>
            </w:r>
            <w:r w:rsidRPr="00784F4E">
              <w:rPr>
                <w:rFonts w:hAnsi="宋体"/>
                <w:bCs/>
                <w:color w:val="000000" w:themeColor="text1"/>
                <w:sz w:val="24"/>
              </w:rPr>
              <w:t>具体步骤如下：</w:t>
            </w:r>
          </w:p>
          <w:p w:rsidR="007131EB" w:rsidRPr="00784F4E" w:rsidRDefault="008C24A6">
            <w:pPr>
              <w:adjustRightInd w:val="0"/>
              <w:snapToGrid w:val="0"/>
              <w:spacing w:line="360" w:lineRule="auto"/>
              <w:ind w:firstLineChars="200" w:firstLine="420"/>
              <w:jc w:val="left"/>
              <w:rPr>
                <w:color w:val="000000" w:themeColor="text1"/>
              </w:rPr>
            </w:pPr>
            <w:r w:rsidRPr="00784F4E">
              <w:rPr>
                <w:noProof/>
                <w:color w:val="000000" w:themeColor="text1"/>
              </w:rPr>
              <w:drawing>
                <wp:inline distT="0" distB="0" distL="0" distR="0">
                  <wp:extent cx="4632960" cy="1164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647889" cy="1168846"/>
                          </a:xfrm>
                          <a:prstGeom prst="rect">
                            <a:avLst/>
                          </a:prstGeom>
                        </pic:spPr>
                      </pic:pic>
                    </a:graphicData>
                  </a:graphic>
                </wp:inline>
              </w:drawing>
            </w:r>
          </w:p>
          <w:p w:rsidR="007131EB" w:rsidRPr="00784F4E" w:rsidRDefault="008C24A6">
            <w:pPr>
              <w:adjustRightInd w:val="0"/>
              <w:snapToGrid w:val="0"/>
              <w:spacing w:line="360" w:lineRule="auto"/>
              <w:jc w:val="center"/>
              <w:rPr>
                <w:b/>
                <w:bCs/>
                <w:color w:val="000000" w:themeColor="text1"/>
              </w:rPr>
            </w:pPr>
            <w:r w:rsidRPr="00784F4E">
              <w:rPr>
                <w:rFonts w:hint="eastAsia"/>
                <w:b/>
                <w:bCs/>
                <w:color w:val="000000" w:themeColor="text1"/>
              </w:rPr>
              <w:t>图</w:t>
            </w:r>
            <w:r w:rsidRPr="00784F4E">
              <w:rPr>
                <w:rFonts w:hint="eastAsia"/>
                <w:b/>
                <w:bCs/>
                <w:color w:val="000000" w:themeColor="text1"/>
              </w:rPr>
              <w:t>2-</w:t>
            </w:r>
            <w:r w:rsidRPr="00784F4E">
              <w:rPr>
                <w:b/>
                <w:bCs/>
                <w:color w:val="000000" w:themeColor="text1"/>
              </w:rPr>
              <w:t>1</w:t>
            </w:r>
            <w:r w:rsidRPr="00784F4E">
              <w:rPr>
                <w:rFonts w:hint="eastAsia"/>
                <w:b/>
                <w:bCs/>
                <w:color w:val="000000" w:themeColor="text1"/>
              </w:rPr>
              <w:t>研发工艺流程</w:t>
            </w:r>
            <w:proofErr w:type="gramStart"/>
            <w:r w:rsidRPr="00784F4E">
              <w:rPr>
                <w:rFonts w:hint="eastAsia"/>
                <w:b/>
                <w:bCs/>
                <w:color w:val="000000" w:themeColor="text1"/>
              </w:rPr>
              <w:t>及产污环节</w:t>
            </w:r>
            <w:proofErr w:type="gramEnd"/>
            <w:r w:rsidRPr="00784F4E">
              <w:rPr>
                <w:rFonts w:hint="eastAsia"/>
                <w:b/>
                <w:bCs/>
                <w:color w:val="000000" w:themeColor="text1"/>
              </w:rPr>
              <w:t>图</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工艺流程简述：</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1</w:t>
            </w:r>
            <w:r w:rsidRPr="00784F4E">
              <w:rPr>
                <w:rFonts w:hint="eastAsia"/>
                <w:bCs/>
                <w:color w:val="000000" w:themeColor="text1"/>
                <w:sz w:val="24"/>
              </w:rPr>
              <w:t>）称量：在通风橱内使用电子天平称量无机盐（碳酸锂、氯化钠等），记录批号与称量数据。</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2</w:t>
            </w:r>
            <w:r w:rsidRPr="00784F4E">
              <w:rPr>
                <w:rFonts w:hint="eastAsia"/>
                <w:bCs/>
                <w:color w:val="000000" w:themeColor="text1"/>
                <w:sz w:val="24"/>
              </w:rPr>
              <w:t>）预处理：向干燥烧瓶加入称量好的无机盐，</w:t>
            </w:r>
            <w:r w:rsidRPr="00784F4E">
              <w:rPr>
                <w:bCs/>
                <w:color w:val="000000" w:themeColor="text1"/>
                <w:sz w:val="24"/>
              </w:rPr>
              <w:t>随后切换通入</w:t>
            </w:r>
            <w:r w:rsidRPr="00784F4E">
              <w:rPr>
                <w:bCs/>
                <w:color w:val="000000" w:themeColor="text1"/>
                <w:sz w:val="24"/>
              </w:rPr>
              <w:t xml:space="preserve"> H₂S </w:t>
            </w:r>
            <w:r w:rsidRPr="00784F4E">
              <w:rPr>
                <w:bCs/>
                <w:color w:val="000000" w:themeColor="text1"/>
                <w:sz w:val="24"/>
              </w:rPr>
              <w:t>或</w:t>
            </w:r>
            <w:r w:rsidRPr="00784F4E">
              <w:rPr>
                <w:bCs/>
                <w:color w:val="000000" w:themeColor="text1"/>
                <w:sz w:val="24"/>
              </w:rPr>
              <w:t xml:space="preserve"> H₂S/N₂ </w:t>
            </w:r>
            <w:r w:rsidRPr="00784F4E">
              <w:rPr>
                <w:bCs/>
                <w:color w:val="000000" w:themeColor="text1"/>
                <w:sz w:val="24"/>
              </w:rPr>
              <w:t>混合气（</w:t>
            </w:r>
            <w:r w:rsidRPr="00784F4E">
              <w:rPr>
                <w:rFonts w:hint="eastAsia"/>
                <w:bCs/>
                <w:color w:val="000000" w:themeColor="text1"/>
                <w:sz w:val="24"/>
              </w:rPr>
              <w:t>本实验中预处理时温度较低，且体系中硫化氢浓度极低，仅为痕量存在，远低于发生明显化学反应的条件范围。可认为在此条件下碳酸锂与硫化氢基本不发生反应。</w:t>
            </w:r>
            <w:r w:rsidRPr="00784F4E">
              <w:rPr>
                <w:bCs/>
                <w:color w:val="000000" w:themeColor="text1"/>
                <w:sz w:val="24"/>
              </w:rPr>
              <w:t>H₂S</w:t>
            </w:r>
            <w:r w:rsidR="005D7599" w:rsidRPr="00784F4E">
              <w:rPr>
                <w:rFonts w:hint="eastAsia"/>
                <w:bCs/>
                <w:color w:val="000000" w:themeColor="text1"/>
                <w:sz w:val="24"/>
              </w:rPr>
              <w:t>气体</w:t>
            </w:r>
            <w:r w:rsidRPr="00784F4E">
              <w:rPr>
                <w:rFonts w:hint="eastAsia"/>
                <w:bCs/>
                <w:color w:val="000000" w:themeColor="text1"/>
                <w:sz w:val="24"/>
              </w:rPr>
              <w:t>仅</w:t>
            </w:r>
            <w:r w:rsidR="005D7599" w:rsidRPr="00784F4E">
              <w:rPr>
                <w:rFonts w:hint="eastAsia"/>
                <w:bCs/>
                <w:color w:val="000000" w:themeColor="text1"/>
                <w:sz w:val="24"/>
              </w:rPr>
              <w:t>用于</w:t>
            </w:r>
            <w:r w:rsidRPr="00784F4E">
              <w:rPr>
                <w:rFonts w:hint="eastAsia"/>
                <w:bCs/>
                <w:color w:val="000000" w:themeColor="text1"/>
                <w:sz w:val="24"/>
              </w:rPr>
              <w:t>调节反应体系酸碱度</w:t>
            </w:r>
            <w:r w:rsidRPr="00784F4E">
              <w:rPr>
                <w:bCs/>
                <w:color w:val="000000" w:themeColor="text1"/>
                <w:sz w:val="24"/>
              </w:rPr>
              <w:t>）</w:t>
            </w:r>
            <w:r w:rsidRPr="00784F4E">
              <w:rPr>
                <w:rFonts w:hint="eastAsia"/>
                <w:bCs/>
                <w:color w:val="000000" w:themeColor="text1"/>
                <w:sz w:val="24"/>
              </w:rPr>
              <w:t>。</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3</w:t>
            </w:r>
            <w:r w:rsidRPr="00784F4E">
              <w:rPr>
                <w:rFonts w:hint="eastAsia"/>
                <w:bCs/>
                <w:color w:val="000000" w:themeColor="text1"/>
                <w:sz w:val="24"/>
              </w:rPr>
              <w:t>）</w:t>
            </w:r>
            <w:r w:rsidRPr="00784F4E">
              <w:rPr>
                <w:bCs/>
                <w:color w:val="000000" w:themeColor="text1"/>
                <w:sz w:val="24"/>
              </w:rPr>
              <w:t>升温与反应</w:t>
            </w:r>
            <w:r w:rsidRPr="00784F4E">
              <w:rPr>
                <w:rFonts w:hint="eastAsia"/>
                <w:bCs/>
                <w:color w:val="000000" w:themeColor="text1"/>
                <w:sz w:val="24"/>
              </w:rPr>
              <w:t>：加入液体溶剂和纯水，</w:t>
            </w:r>
            <w:r w:rsidRPr="00784F4E">
              <w:rPr>
                <w:bCs/>
                <w:color w:val="000000" w:themeColor="text1"/>
                <w:sz w:val="24"/>
              </w:rPr>
              <w:t>在磁力搅拌</w:t>
            </w:r>
            <w:r w:rsidRPr="00784F4E">
              <w:rPr>
                <w:rFonts w:hint="eastAsia"/>
                <w:bCs/>
                <w:color w:val="000000" w:themeColor="text1"/>
                <w:sz w:val="24"/>
              </w:rPr>
              <w:t>加</w:t>
            </w:r>
            <w:r w:rsidRPr="00784F4E">
              <w:rPr>
                <w:bCs/>
                <w:color w:val="000000" w:themeColor="text1"/>
                <w:sz w:val="24"/>
              </w:rPr>
              <w:t>热套上升温至工艺设定温度</w:t>
            </w:r>
            <w:r w:rsidRPr="00784F4E">
              <w:rPr>
                <w:rFonts w:hint="eastAsia"/>
                <w:bCs/>
                <w:color w:val="000000" w:themeColor="text1"/>
                <w:sz w:val="24"/>
              </w:rPr>
              <w:t>，持续搅拌</w:t>
            </w:r>
            <w:r w:rsidRPr="00784F4E">
              <w:rPr>
                <w:bCs/>
                <w:color w:val="000000" w:themeColor="text1"/>
                <w:sz w:val="24"/>
              </w:rPr>
              <w:t xml:space="preserve">3 </w:t>
            </w:r>
            <w:r w:rsidRPr="00784F4E">
              <w:rPr>
                <w:rFonts w:hint="eastAsia"/>
                <w:bCs/>
                <w:color w:val="000000" w:themeColor="text1"/>
                <w:sz w:val="24"/>
              </w:rPr>
              <w:t>h</w:t>
            </w:r>
            <w:r w:rsidRPr="00784F4E">
              <w:rPr>
                <w:rFonts w:hint="eastAsia"/>
                <w:bCs/>
                <w:color w:val="000000" w:themeColor="text1"/>
                <w:sz w:val="24"/>
              </w:rPr>
              <w:t>，形成悬浊液。</w:t>
            </w:r>
            <w:r w:rsidRPr="00784F4E">
              <w:rPr>
                <w:bCs/>
                <w:color w:val="000000" w:themeColor="text1"/>
                <w:sz w:val="24"/>
              </w:rPr>
              <w:t>装置全程维持微负压运行，尾气实时进入碱洗塔</w:t>
            </w:r>
            <w:r w:rsidRPr="00784F4E">
              <w:rPr>
                <w:rFonts w:hint="eastAsia"/>
                <w:bCs/>
                <w:color w:val="000000" w:themeColor="text1"/>
                <w:sz w:val="24"/>
              </w:rPr>
              <w:t>。本实验属于无机盐类复分解反应，通过锂盐与钠盐之间的离子交换获得目标锂盐产物，副产物为碱式或碳酸盐体系固体，反应方程式如下：</w:t>
            </w:r>
          </w:p>
          <w:p w:rsidR="008C24A6" w:rsidRPr="00784F4E" w:rsidRDefault="008C24A6">
            <w:pPr>
              <w:adjustRightInd w:val="0"/>
              <w:snapToGrid w:val="0"/>
              <w:spacing w:line="360" w:lineRule="auto"/>
              <w:ind w:firstLineChars="200" w:firstLine="480"/>
              <w:jc w:val="left"/>
              <w:rPr>
                <w:bCs/>
                <w:color w:val="000000" w:themeColor="text1"/>
                <w:sz w:val="24"/>
                <w:vertAlign w:val="subscript"/>
              </w:rPr>
            </w:pPr>
            <w:r w:rsidRPr="00784F4E">
              <w:rPr>
                <w:bCs/>
                <w:color w:val="000000" w:themeColor="text1"/>
                <w:sz w:val="24"/>
              </w:rPr>
              <w:lastRenderedPageBreak/>
              <w:t>Li</w:t>
            </w:r>
            <w:r w:rsidRPr="00784F4E">
              <w:rPr>
                <w:bCs/>
                <w:color w:val="000000" w:themeColor="text1"/>
                <w:sz w:val="24"/>
                <w:vertAlign w:val="subscript"/>
              </w:rPr>
              <w:t>2</w:t>
            </w:r>
            <w:r w:rsidRPr="00784F4E">
              <w:rPr>
                <w:bCs/>
                <w:color w:val="000000" w:themeColor="text1"/>
                <w:sz w:val="24"/>
              </w:rPr>
              <w:t>CO</w:t>
            </w:r>
            <w:r w:rsidRPr="00784F4E">
              <w:rPr>
                <w:bCs/>
                <w:color w:val="000000" w:themeColor="text1"/>
                <w:sz w:val="24"/>
                <w:vertAlign w:val="subscript"/>
              </w:rPr>
              <w:t>3</w:t>
            </w:r>
            <w:r w:rsidRPr="00784F4E">
              <w:rPr>
                <w:bCs/>
                <w:color w:val="000000" w:themeColor="text1"/>
                <w:sz w:val="24"/>
              </w:rPr>
              <w:t xml:space="preserve"> +NaS</w:t>
            </w:r>
            <w:r w:rsidRPr="00784F4E">
              <w:rPr>
                <w:rFonts w:hint="eastAsia"/>
                <w:bCs/>
                <w:color w:val="000000" w:themeColor="text1"/>
                <w:sz w:val="24"/>
              </w:rPr>
              <w:t>O</w:t>
            </w:r>
            <w:r w:rsidRPr="00784F4E">
              <w:rPr>
                <w:bCs/>
                <w:color w:val="000000" w:themeColor="text1"/>
                <w:sz w:val="24"/>
                <w:vertAlign w:val="subscript"/>
              </w:rPr>
              <w:t>4</w:t>
            </w:r>
            <w:r w:rsidRPr="00784F4E">
              <w:rPr>
                <w:rFonts w:hint="eastAsia"/>
                <w:bCs/>
                <w:color w:val="000000" w:themeColor="text1"/>
                <w:sz w:val="24"/>
              </w:rPr>
              <w:t>＝</w:t>
            </w:r>
            <w:r w:rsidRPr="00784F4E">
              <w:rPr>
                <w:bCs/>
                <w:color w:val="000000" w:themeColor="text1"/>
                <w:sz w:val="24"/>
              </w:rPr>
              <w:t>Li</w:t>
            </w:r>
            <w:r w:rsidRPr="00784F4E">
              <w:rPr>
                <w:bCs/>
                <w:color w:val="000000" w:themeColor="text1"/>
                <w:sz w:val="24"/>
                <w:vertAlign w:val="subscript"/>
              </w:rPr>
              <w:t>2</w:t>
            </w:r>
            <w:r w:rsidRPr="00784F4E">
              <w:rPr>
                <w:bCs/>
                <w:color w:val="000000" w:themeColor="text1"/>
                <w:sz w:val="24"/>
              </w:rPr>
              <w:t>SO</w:t>
            </w:r>
            <w:r w:rsidRPr="00784F4E">
              <w:rPr>
                <w:bCs/>
                <w:color w:val="000000" w:themeColor="text1"/>
                <w:sz w:val="24"/>
                <w:vertAlign w:val="subscript"/>
              </w:rPr>
              <w:t xml:space="preserve">4 </w:t>
            </w:r>
            <w:r w:rsidRPr="00784F4E">
              <w:rPr>
                <w:bCs/>
                <w:color w:val="000000" w:themeColor="text1"/>
                <w:sz w:val="24"/>
              </w:rPr>
              <w:t>+ Na</w:t>
            </w:r>
            <w:r w:rsidRPr="00784F4E">
              <w:rPr>
                <w:bCs/>
                <w:color w:val="000000" w:themeColor="text1"/>
                <w:sz w:val="24"/>
                <w:vertAlign w:val="subscript"/>
              </w:rPr>
              <w:t>2</w:t>
            </w:r>
            <w:r w:rsidRPr="00784F4E">
              <w:rPr>
                <w:bCs/>
                <w:color w:val="000000" w:themeColor="text1"/>
                <w:sz w:val="24"/>
              </w:rPr>
              <w:t>CO</w:t>
            </w:r>
            <w:r w:rsidRPr="00784F4E">
              <w:rPr>
                <w:bCs/>
                <w:color w:val="000000" w:themeColor="text1"/>
                <w:sz w:val="24"/>
                <w:vertAlign w:val="subscript"/>
              </w:rPr>
              <w:t>3</w:t>
            </w:r>
          </w:p>
          <w:p w:rsidR="008C24A6" w:rsidRPr="00784F4E" w:rsidRDefault="008C24A6" w:rsidP="008C24A6">
            <w:pPr>
              <w:adjustRightInd w:val="0"/>
              <w:snapToGrid w:val="0"/>
              <w:spacing w:line="360" w:lineRule="auto"/>
              <w:ind w:firstLineChars="200" w:firstLine="480"/>
              <w:jc w:val="left"/>
              <w:rPr>
                <w:bCs/>
                <w:color w:val="000000" w:themeColor="text1"/>
                <w:sz w:val="24"/>
                <w:vertAlign w:val="subscript"/>
              </w:rPr>
            </w:pPr>
            <w:r w:rsidRPr="00784F4E">
              <w:rPr>
                <w:bCs/>
                <w:color w:val="000000" w:themeColor="text1"/>
                <w:sz w:val="24"/>
              </w:rPr>
              <w:t>Li</w:t>
            </w:r>
            <w:r w:rsidRPr="00784F4E">
              <w:rPr>
                <w:bCs/>
                <w:color w:val="000000" w:themeColor="text1"/>
                <w:sz w:val="24"/>
                <w:vertAlign w:val="subscript"/>
              </w:rPr>
              <w:t>2</w:t>
            </w:r>
            <w:r w:rsidRPr="00784F4E">
              <w:rPr>
                <w:bCs/>
                <w:color w:val="000000" w:themeColor="text1"/>
                <w:sz w:val="24"/>
              </w:rPr>
              <w:t>CO</w:t>
            </w:r>
            <w:r w:rsidRPr="00784F4E">
              <w:rPr>
                <w:bCs/>
                <w:color w:val="000000" w:themeColor="text1"/>
                <w:sz w:val="24"/>
                <w:vertAlign w:val="subscript"/>
              </w:rPr>
              <w:t>3</w:t>
            </w:r>
            <w:r w:rsidRPr="00784F4E">
              <w:rPr>
                <w:bCs/>
                <w:color w:val="000000" w:themeColor="text1"/>
                <w:sz w:val="24"/>
              </w:rPr>
              <w:t xml:space="preserve"> +2Na</w:t>
            </w:r>
            <w:r w:rsidRPr="00784F4E">
              <w:rPr>
                <w:rFonts w:hint="eastAsia"/>
                <w:bCs/>
                <w:color w:val="000000" w:themeColor="text1"/>
                <w:sz w:val="24"/>
              </w:rPr>
              <w:t>C</w:t>
            </w:r>
            <w:r w:rsidRPr="00784F4E">
              <w:rPr>
                <w:bCs/>
                <w:color w:val="000000" w:themeColor="text1"/>
                <w:sz w:val="24"/>
              </w:rPr>
              <w:t>l</w:t>
            </w:r>
            <w:r w:rsidRPr="00784F4E">
              <w:rPr>
                <w:rFonts w:hint="eastAsia"/>
                <w:bCs/>
                <w:color w:val="000000" w:themeColor="text1"/>
                <w:sz w:val="24"/>
              </w:rPr>
              <w:t>＝</w:t>
            </w:r>
            <w:r w:rsidRPr="00784F4E">
              <w:rPr>
                <w:rFonts w:hint="eastAsia"/>
                <w:bCs/>
                <w:color w:val="000000" w:themeColor="text1"/>
                <w:sz w:val="24"/>
              </w:rPr>
              <w:t>2</w:t>
            </w:r>
            <w:r w:rsidRPr="00784F4E">
              <w:rPr>
                <w:bCs/>
                <w:color w:val="000000" w:themeColor="text1"/>
                <w:sz w:val="24"/>
              </w:rPr>
              <w:t>LiCl+ Na</w:t>
            </w:r>
            <w:r w:rsidRPr="00784F4E">
              <w:rPr>
                <w:bCs/>
                <w:color w:val="000000" w:themeColor="text1"/>
                <w:sz w:val="24"/>
                <w:vertAlign w:val="subscript"/>
              </w:rPr>
              <w:t>2</w:t>
            </w:r>
            <w:r w:rsidRPr="00784F4E">
              <w:rPr>
                <w:bCs/>
                <w:color w:val="000000" w:themeColor="text1"/>
                <w:sz w:val="24"/>
              </w:rPr>
              <w:t>CO</w:t>
            </w:r>
            <w:r w:rsidRPr="00784F4E">
              <w:rPr>
                <w:bCs/>
                <w:color w:val="000000" w:themeColor="text1"/>
                <w:sz w:val="24"/>
                <w:vertAlign w:val="subscript"/>
              </w:rPr>
              <w:t>3</w:t>
            </w:r>
          </w:p>
          <w:p w:rsidR="008C24A6"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乙醇、正己烷、四氢呋喃等有机试剂作为分散溶剂，不参与反应。</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4</w:t>
            </w:r>
            <w:r w:rsidRPr="00784F4E">
              <w:rPr>
                <w:rFonts w:hint="eastAsia"/>
                <w:bCs/>
                <w:color w:val="000000" w:themeColor="text1"/>
                <w:sz w:val="24"/>
              </w:rPr>
              <w:t>）</w:t>
            </w:r>
            <w:r w:rsidRPr="00784F4E">
              <w:rPr>
                <w:bCs/>
                <w:color w:val="000000" w:themeColor="text1"/>
                <w:sz w:val="24"/>
              </w:rPr>
              <w:t>反应结束与置换</w:t>
            </w:r>
            <w:r w:rsidRPr="00784F4E">
              <w:rPr>
                <w:rFonts w:hint="eastAsia"/>
                <w:bCs/>
                <w:color w:val="000000" w:themeColor="text1"/>
                <w:sz w:val="24"/>
              </w:rPr>
              <w:t>：冷却反应，以氮气</w:t>
            </w:r>
            <w:r w:rsidRPr="00784F4E">
              <w:rPr>
                <w:bCs/>
                <w:color w:val="000000" w:themeColor="text1"/>
                <w:sz w:val="24"/>
              </w:rPr>
              <w:t>/</w:t>
            </w:r>
            <w:r w:rsidRPr="00784F4E">
              <w:rPr>
                <w:rFonts w:hint="eastAsia"/>
                <w:bCs/>
                <w:color w:val="000000" w:themeColor="text1"/>
                <w:sz w:val="24"/>
              </w:rPr>
              <w:t>氩气置换掉</w:t>
            </w:r>
            <w:r w:rsidRPr="00784F4E">
              <w:rPr>
                <w:bCs/>
                <w:color w:val="000000" w:themeColor="text1"/>
                <w:sz w:val="24"/>
              </w:rPr>
              <w:t xml:space="preserve">H₂S </w:t>
            </w:r>
            <w:r w:rsidRPr="00784F4E">
              <w:rPr>
                <w:bCs/>
                <w:color w:val="000000" w:themeColor="text1"/>
                <w:sz w:val="24"/>
              </w:rPr>
              <w:t>或</w:t>
            </w:r>
            <w:r w:rsidRPr="00784F4E">
              <w:rPr>
                <w:bCs/>
                <w:color w:val="000000" w:themeColor="text1"/>
                <w:sz w:val="24"/>
              </w:rPr>
              <w:t xml:space="preserve"> H₂S/N₂ </w:t>
            </w:r>
            <w:r w:rsidRPr="00784F4E">
              <w:rPr>
                <w:bCs/>
                <w:color w:val="000000" w:themeColor="text1"/>
                <w:sz w:val="24"/>
              </w:rPr>
              <w:t>混合气</w:t>
            </w:r>
            <w:r w:rsidRPr="00784F4E">
              <w:rPr>
                <w:rFonts w:hint="eastAsia"/>
                <w:bCs/>
                <w:color w:val="000000" w:themeColor="text1"/>
                <w:sz w:val="24"/>
              </w:rPr>
              <w:t>，并作为反应保护气</w:t>
            </w:r>
            <w:r w:rsidRPr="00784F4E">
              <w:rPr>
                <w:bCs/>
                <w:color w:val="000000" w:themeColor="text1"/>
                <w:sz w:val="24"/>
              </w:rPr>
              <w:t>。</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5</w:t>
            </w:r>
            <w:r w:rsidRPr="00784F4E">
              <w:rPr>
                <w:rFonts w:hint="eastAsia"/>
                <w:bCs/>
                <w:color w:val="000000" w:themeColor="text1"/>
                <w:sz w:val="24"/>
              </w:rPr>
              <w:t>）</w:t>
            </w:r>
            <w:r w:rsidRPr="00784F4E">
              <w:rPr>
                <w:bCs/>
                <w:color w:val="000000" w:themeColor="text1"/>
                <w:sz w:val="24"/>
              </w:rPr>
              <w:t>固液分离（抽滤）：</w:t>
            </w:r>
            <w:r w:rsidRPr="00784F4E">
              <w:rPr>
                <w:rFonts w:hint="eastAsia"/>
                <w:bCs/>
                <w:color w:val="000000" w:themeColor="text1"/>
                <w:sz w:val="24"/>
              </w:rPr>
              <w:t>在通风橱内</w:t>
            </w:r>
            <w:proofErr w:type="gramStart"/>
            <w:r w:rsidRPr="00784F4E">
              <w:rPr>
                <w:rFonts w:hint="eastAsia"/>
                <w:bCs/>
                <w:color w:val="000000" w:themeColor="text1"/>
                <w:sz w:val="24"/>
              </w:rPr>
              <w:t>进行抽滤分离</w:t>
            </w:r>
            <w:proofErr w:type="gramEnd"/>
            <w:r w:rsidRPr="00784F4E">
              <w:rPr>
                <w:rFonts w:hint="eastAsia"/>
                <w:bCs/>
                <w:color w:val="000000" w:themeColor="text1"/>
                <w:sz w:val="24"/>
              </w:rPr>
              <w:t>，母液（含有机溶剂）分类收集为有机废液，</w:t>
            </w:r>
            <w:proofErr w:type="gramStart"/>
            <w:r w:rsidRPr="00784F4E">
              <w:rPr>
                <w:rFonts w:hint="eastAsia"/>
                <w:bCs/>
                <w:color w:val="000000" w:themeColor="text1"/>
                <w:sz w:val="24"/>
              </w:rPr>
              <w:t>按危废管理</w:t>
            </w:r>
            <w:proofErr w:type="gramEnd"/>
            <w:r w:rsidRPr="00784F4E">
              <w:rPr>
                <w:rFonts w:hint="eastAsia"/>
                <w:bCs/>
                <w:color w:val="000000" w:themeColor="text1"/>
                <w:sz w:val="24"/>
              </w:rPr>
              <w:t>要求暂存并委外处置；滤饼转入干燥工序。</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6</w:t>
            </w:r>
            <w:r w:rsidRPr="00784F4E">
              <w:rPr>
                <w:rFonts w:hint="eastAsia"/>
                <w:bCs/>
                <w:color w:val="000000" w:themeColor="text1"/>
                <w:sz w:val="24"/>
              </w:rPr>
              <w:t>）减压真空干燥：</w:t>
            </w:r>
            <w:r w:rsidRPr="00784F4E">
              <w:rPr>
                <w:bCs/>
                <w:color w:val="000000" w:themeColor="text1"/>
                <w:sz w:val="24"/>
              </w:rPr>
              <w:t>在通风橱内对滤饼实施减压真空干燥以去除残余</w:t>
            </w:r>
            <w:r w:rsidRPr="00784F4E">
              <w:rPr>
                <w:rFonts w:hint="eastAsia"/>
                <w:bCs/>
                <w:color w:val="000000" w:themeColor="text1"/>
                <w:sz w:val="24"/>
              </w:rPr>
              <w:t>水分，</w:t>
            </w:r>
            <w:proofErr w:type="gramStart"/>
            <w:r w:rsidRPr="00784F4E">
              <w:rPr>
                <w:bCs/>
                <w:color w:val="000000" w:themeColor="text1"/>
                <w:sz w:val="24"/>
              </w:rPr>
              <w:t>干燥至</w:t>
            </w:r>
            <w:proofErr w:type="gramEnd"/>
            <w:r w:rsidRPr="00784F4E">
              <w:rPr>
                <w:bCs/>
                <w:color w:val="000000" w:themeColor="text1"/>
                <w:sz w:val="24"/>
              </w:rPr>
              <w:t>恒重后收集</w:t>
            </w:r>
            <w:r w:rsidRPr="00784F4E">
              <w:rPr>
                <w:rFonts w:hint="eastAsia"/>
                <w:bCs/>
                <w:color w:val="000000" w:themeColor="text1"/>
                <w:sz w:val="24"/>
              </w:rPr>
              <w:t>样品。</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int="eastAsia"/>
                <w:bCs/>
                <w:color w:val="000000" w:themeColor="text1"/>
                <w:sz w:val="24"/>
              </w:rPr>
              <w:t>（</w:t>
            </w:r>
            <w:r w:rsidRPr="00784F4E">
              <w:rPr>
                <w:rFonts w:hint="eastAsia"/>
                <w:bCs/>
                <w:color w:val="000000" w:themeColor="text1"/>
                <w:sz w:val="24"/>
              </w:rPr>
              <w:t>7</w:t>
            </w:r>
            <w:r w:rsidRPr="00784F4E">
              <w:rPr>
                <w:rFonts w:hint="eastAsia"/>
                <w:bCs/>
                <w:color w:val="000000" w:themeColor="text1"/>
                <w:sz w:val="24"/>
              </w:rPr>
              <w:t>）记录：记录样品数据，编纂实验报告。</w:t>
            </w:r>
          </w:p>
          <w:p w:rsidR="007131EB" w:rsidRPr="00784F4E" w:rsidRDefault="008C24A6">
            <w:pPr>
              <w:adjustRightInd w:val="0"/>
              <w:snapToGrid w:val="0"/>
              <w:spacing w:line="360" w:lineRule="auto"/>
              <w:ind w:firstLineChars="200" w:firstLine="480"/>
              <w:jc w:val="left"/>
              <w:rPr>
                <w:rFonts w:hAnsi="宋体"/>
                <w:color w:val="000000" w:themeColor="text1"/>
                <w:sz w:val="24"/>
              </w:rPr>
            </w:pPr>
            <w:r w:rsidRPr="00784F4E">
              <w:rPr>
                <w:rFonts w:hAnsi="宋体" w:hint="eastAsia"/>
                <w:color w:val="000000" w:themeColor="text1"/>
                <w:sz w:val="24"/>
              </w:rPr>
              <w:t>注：实验室无消毒需求；无实验服清洗工艺，沾染试剂或使用时间过长的实验</w:t>
            </w:r>
            <w:proofErr w:type="gramStart"/>
            <w:r w:rsidRPr="00784F4E">
              <w:rPr>
                <w:rFonts w:hAnsi="宋体" w:hint="eastAsia"/>
                <w:color w:val="000000" w:themeColor="text1"/>
                <w:sz w:val="24"/>
              </w:rPr>
              <w:t>服作为</w:t>
            </w:r>
            <w:proofErr w:type="gramEnd"/>
            <w:r w:rsidRPr="00784F4E">
              <w:rPr>
                <w:rFonts w:hAnsi="宋体" w:hint="eastAsia"/>
                <w:color w:val="000000" w:themeColor="text1"/>
                <w:sz w:val="24"/>
              </w:rPr>
              <w:t>耗材，收集后作</w:t>
            </w:r>
            <w:proofErr w:type="gramStart"/>
            <w:r w:rsidRPr="00784F4E">
              <w:rPr>
                <w:rFonts w:hAnsi="宋体" w:hint="eastAsia"/>
                <w:color w:val="000000" w:themeColor="text1"/>
                <w:sz w:val="24"/>
              </w:rPr>
              <w:t>为危废处置</w:t>
            </w:r>
            <w:proofErr w:type="gramEnd"/>
            <w:r w:rsidRPr="00784F4E">
              <w:rPr>
                <w:rFonts w:hAnsi="宋体" w:hint="eastAsia"/>
                <w:color w:val="000000" w:themeColor="text1"/>
                <w:sz w:val="24"/>
              </w:rPr>
              <w:t>；实验过程的废液、烧瓶等仪器设备使用后的少量</w:t>
            </w:r>
            <w:proofErr w:type="gramStart"/>
            <w:r w:rsidRPr="00784F4E">
              <w:rPr>
                <w:rFonts w:hAnsi="宋体" w:hint="eastAsia"/>
                <w:color w:val="000000" w:themeColor="text1"/>
                <w:sz w:val="24"/>
              </w:rPr>
              <w:t>清洗水</w:t>
            </w:r>
            <w:proofErr w:type="gramEnd"/>
            <w:r w:rsidRPr="00784F4E">
              <w:rPr>
                <w:rFonts w:hAnsi="宋体" w:hint="eastAsia"/>
                <w:color w:val="000000" w:themeColor="text1"/>
                <w:sz w:val="24"/>
              </w:rPr>
              <w:t>均作为废液委托有资质单位处置。</w:t>
            </w:r>
          </w:p>
          <w:p w:rsidR="007131EB" w:rsidRPr="00784F4E" w:rsidRDefault="008C24A6">
            <w:pPr>
              <w:adjustRightInd w:val="0"/>
              <w:snapToGrid w:val="0"/>
              <w:spacing w:line="360" w:lineRule="auto"/>
              <w:ind w:firstLineChars="200" w:firstLine="482"/>
              <w:jc w:val="left"/>
              <w:rPr>
                <w:b/>
                <w:bCs/>
                <w:color w:val="000000" w:themeColor="text1"/>
                <w:sz w:val="24"/>
              </w:rPr>
            </w:pPr>
            <w:r w:rsidRPr="00784F4E">
              <w:rPr>
                <w:rFonts w:hAnsi="宋体"/>
                <w:b/>
                <w:bCs/>
                <w:color w:val="000000" w:themeColor="text1"/>
                <w:sz w:val="24"/>
              </w:rPr>
              <w:t>二、主要污染因素分析</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rFonts w:hAnsi="宋体"/>
                <w:bCs/>
                <w:color w:val="000000" w:themeColor="text1"/>
                <w:sz w:val="24"/>
              </w:rPr>
              <w:t>根据上述工艺流程分析，本项目主要污染因素有以下几点：</w:t>
            </w:r>
          </w:p>
          <w:p w:rsidR="007131EB" w:rsidRPr="00784F4E" w:rsidRDefault="008C24A6">
            <w:pPr>
              <w:adjustRightInd w:val="0"/>
              <w:snapToGrid w:val="0"/>
              <w:spacing w:line="360" w:lineRule="auto"/>
              <w:ind w:firstLineChars="200" w:firstLine="480"/>
              <w:rPr>
                <w:bCs/>
                <w:color w:val="000000" w:themeColor="text1"/>
                <w:sz w:val="24"/>
              </w:rPr>
            </w:pPr>
            <w:r w:rsidRPr="00784F4E">
              <w:rPr>
                <w:bCs/>
                <w:color w:val="000000" w:themeColor="text1"/>
                <w:sz w:val="24"/>
              </w:rPr>
              <w:t>1</w:t>
            </w:r>
            <w:r w:rsidRPr="00784F4E">
              <w:rPr>
                <w:rFonts w:hAnsi="宋体"/>
                <w:bCs/>
                <w:color w:val="000000" w:themeColor="text1"/>
                <w:sz w:val="24"/>
              </w:rPr>
              <w:t>、本项目废气包括：</w:t>
            </w:r>
            <w:r w:rsidRPr="00784F4E">
              <w:rPr>
                <w:rFonts w:hAnsi="宋体" w:hint="eastAsia"/>
                <w:bCs/>
                <w:color w:val="000000" w:themeColor="text1"/>
                <w:sz w:val="24"/>
              </w:rPr>
              <w:t>乙醇、</w:t>
            </w:r>
            <w:r w:rsidRPr="00784F4E">
              <w:rPr>
                <w:rFonts w:hint="eastAsia"/>
                <w:bCs/>
                <w:color w:val="000000" w:themeColor="text1"/>
                <w:sz w:val="24"/>
              </w:rPr>
              <w:t>正己烷、四氢呋喃等有机试剂开盖、取液、使用过程产生的少量</w:t>
            </w:r>
            <w:r w:rsidRPr="00784F4E">
              <w:rPr>
                <w:rFonts w:hAnsi="宋体" w:hint="eastAsia"/>
                <w:bCs/>
                <w:color w:val="000000" w:themeColor="text1"/>
                <w:sz w:val="24"/>
              </w:rPr>
              <w:t>有机挥发废气（非甲烷总烃）、</w:t>
            </w:r>
            <w:r w:rsidR="000203A3" w:rsidRPr="00784F4E">
              <w:rPr>
                <w:rFonts w:hAnsi="宋体" w:hint="eastAsia"/>
                <w:bCs/>
                <w:color w:val="000000" w:themeColor="text1"/>
                <w:sz w:val="24"/>
              </w:rPr>
              <w:t>硫化氢废气</w:t>
            </w:r>
            <w:r w:rsidRPr="00784F4E">
              <w:rPr>
                <w:rFonts w:hAnsi="宋体" w:hint="eastAsia"/>
                <w:bCs/>
                <w:color w:val="000000" w:themeColor="text1"/>
                <w:sz w:val="24"/>
              </w:rPr>
              <w:t>（</w:t>
            </w:r>
            <w:r w:rsidR="005D7599" w:rsidRPr="00784F4E">
              <w:rPr>
                <w:rFonts w:hAnsi="宋体" w:hint="eastAsia"/>
                <w:bCs/>
                <w:color w:val="000000" w:themeColor="text1"/>
                <w:sz w:val="24"/>
              </w:rPr>
              <w:t>H</w:t>
            </w:r>
            <w:r w:rsidR="005D7599" w:rsidRPr="00784F4E">
              <w:rPr>
                <w:rFonts w:hAnsi="宋体"/>
                <w:bCs/>
                <w:color w:val="000000" w:themeColor="text1"/>
                <w:sz w:val="24"/>
                <w:vertAlign w:val="subscript"/>
              </w:rPr>
              <w:t>2</w:t>
            </w:r>
            <w:r w:rsidR="005D7599" w:rsidRPr="00784F4E">
              <w:rPr>
                <w:rFonts w:hAnsi="宋体" w:hint="eastAsia"/>
                <w:bCs/>
                <w:color w:val="000000" w:themeColor="text1"/>
                <w:sz w:val="24"/>
              </w:rPr>
              <w:t>S</w:t>
            </w:r>
            <w:r w:rsidR="005D7599" w:rsidRPr="00784F4E">
              <w:rPr>
                <w:rFonts w:hAnsi="宋体" w:hint="eastAsia"/>
                <w:bCs/>
                <w:color w:val="000000" w:themeColor="text1"/>
                <w:sz w:val="24"/>
              </w:rPr>
              <w:t>、</w:t>
            </w:r>
            <w:r w:rsidRPr="00784F4E">
              <w:rPr>
                <w:rFonts w:hAnsi="宋体" w:hint="eastAsia"/>
                <w:bCs/>
                <w:color w:val="000000" w:themeColor="text1"/>
                <w:sz w:val="24"/>
              </w:rPr>
              <w:t>臭气浓度）</w:t>
            </w:r>
            <w:r w:rsidRPr="00784F4E">
              <w:rPr>
                <w:rFonts w:hAnsi="宋体"/>
                <w:bCs/>
                <w:color w:val="000000" w:themeColor="text1"/>
                <w:sz w:val="24"/>
              </w:rPr>
              <w:t>。</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bCs/>
                <w:color w:val="000000" w:themeColor="text1"/>
                <w:sz w:val="24"/>
              </w:rPr>
              <w:t>2</w:t>
            </w:r>
            <w:r w:rsidRPr="00784F4E">
              <w:rPr>
                <w:rFonts w:hAnsi="宋体"/>
                <w:bCs/>
                <w:color w:val="000000" w:themeColor="text1"/>
                <w:sz w:val="24"/>
              </w:rPr>
              <w:t>、本项目</w:t>
            </w:r>
            <w:r w:rsidRPr="00784F4E">
              <w:rPr>
                <w:rFonts w:hAnsi="宋体" w:hint="eastAsia"/>
                <w:bCs/>
                <w:color w:val="000000" w:themeColor="text1"/>
                <w:sz w:val="24"/>
              </w:rPr>
              <w:t>产生</w:t>
            </w:r>
            <w:r w:rsidRPr="00784F4E">
              <w:rPr>
                <w:rFonts w:hAnsi="宋体"/>
                <w:bCs/>
                <w:color w:val="000000" w:themeColor="text1"/>
                <w:sz w:val="24"/>
              </w:rPr>
              <w:t>的废水为生活污水。</w:t>
            </w:r>
          </w:p>
          <w:p w:rsidR="007131EB" w:rsidRPr="00784F4E" w:rsidRDefault="008C24A6">
            <w:pPr>
              <w:adjustRightInd w:val="0"/>
              <w:snapToGrid w:val="0"/>
              <w:spacing w:line="360" w:lineRule="auto"/>
              <w:ind w:firstLineChars="200" w:firstLine="480"/>
              <w:jc w:val="left"/>
              <w:rPr>
                <w:bCs/>
                <w:color w:val="000000" w:themeColor="text1"/>
                <w:sz w:val="24"/>
              </w:rPr>
            </w:pPr>
            <w:r w:rsidRPr="00784F4E">
              <w:rPr>
                <w:bCs/>
                <w:color w:val="000000" w:themeColor="text1"/>
                <w:sz w:val="24"/>
              </w:rPr>
              <w:t>3</w:t>
            </w:r>
            <w:r w:rsidRPr="00784F4E">
              <w:rPr>
                <w:rFonts w:hAnsi="宋体"/>
                <w:bCs/>
                <w:color w:val="000000" w:themeColor="text1"/>
                <w:sz w:val="24"/>
              </w:rPr>
              <w:t>、本项目噪声主要为各类设备运行过程中产生的噪声。</w:t>
            </w:r>
          </w:p>
          <w:p w:rsidR="007131EB" w:rsidRPr="00784F4E" w:rsidRDefault="008C24A6">
            <w:pPr>
              <w:adjustRightInd w:val="0"/>
              <w:snapToGrid w:val="0"/>
              <w:spacing w:line="360" w:lineRule="auto"/>
              <w:ind w:firstLineChars="200" w:firstLine="480"/>
              <w:jc w:val="left"/>
              <w:rPr>
                <w:rFonts w:ascii="宋体" w:hAnsi="宋体" w:cs="宋体"/>
                <w:b/>
                <w:bCs/>
                <w:color w:val="000000" w:themeColor="text1"/>
                <w:sz w:val="24"/>
              </w:rPr>
            </w:pPr>
            <w:r w:rsidRPr="00784F4E">
              <w:rPr>
                <w:bCs/>
                <w:color w:val="000000" w:themeColor="text1"/>
                <w:sz w:val="24"/>
              </w:rPr>
              <w:t>4</w:t>
            </w:r>
            <w:r w:rsidRPr="00784F4E">
              <w:rPr>
                <w:rFonts w:hAnsi="宋体"/>
                <w:bCs/>
                <w:color w:val="000000" w:themeColor="text1"/>
                <w:sz w:val="24"/>
              </w:rPr>
              <w:t>、本项目固</w:t>
            </w:r>
            <w:proofErr w:type="gramStart"/>
            <w:r w:rsidRPr="00784F4E">
              <w:rPr>
                <w:rFonts w:hAnsi="宋体"/>
                <w:bCs/>
                <w:color w:val="000000" w:themeColor="text1"/>
                <w:sz w:val="24"/>
              </w:rPr>
              <w:t>废主要</w:t>
            </w:r>
            <w:proofErr w:type="gramEnd"/>
            <w:r w:rsidRPr="00784F4E">
              <w:rPr>
                <w:rFonts w:hAnsi="宋体"/>
                <w:bCs/>
                <w:color w:val="000000" w:themeColor="text1"/>
                <w:sz w:val="24"/>
              </w:rPr>
              <w:t>为</w:t>
            </w:r>
            <w:r w:rsidRPr="00784F4E">
              <w:rPr>
                <w:rFonts w:hint="eastAsia"/>
                <w:bCs/>
                <w:color w:val="000000" w:themeColor="text1"/>
                <w:sz w:val="24"/>
              </w:rPr>
              <w:t>废试剂瓶、废耗材（手套、口罩、实验服等）、废样品、一般废包装材料、废活性炭、实验室废液、碱洗塔废液、生活垃圾</w:t>
            </w:r>
            <w:r w:rsidRPr="00784F4E">
              <w:rPr>
                <w:rFonts w:hAnsi="宋体"/>
                <w:bCs/>
                <w:color w:val="000000" w:themeColor="text1"/>
                <w:sz w:val="24"/>
              </w:rPr>
              <w:t>。</w:t>
            </w:r>
          </w:p>
        </w:tc>
      </w:tr>
      <w:tr w:rsidR="00784F4E" w:rsidRPr="00784F4E">
        <w:trPr>
          <w:trHeight w:val="1515"/>
          <w:jc w:val="center"/>
        </w:trPr>
        <w:tc>
          <w:tcPr>
            <w:tcW w:w="823"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pStyle w:val="af7"/>
              <w:adjustRightInd w:val="0"/>
              <w:snapToGrid w:val="0"/>
              <w:spacing w:before="0" w:beforeAutospacing="0" w:after="0" w:afterAutospacing="0"/>
              <w:jc w:val="center"/>
              <w:rPr>
                <w:rFonts w:cs="宋体"/>
                <w:color w:val="000000" w:themeColor="text1"/>
                <w:sz w:val="21"/>
                <w:szCs w:val="21"/>
              </w:rPr>
            </w:pPr>
            <w:r w:rsidRPr="00784F4E">
              <w:rPr>
                <w:rFonts w:cs="宋体" w:hint="eastAsia"/>
                <w:color w:val="000000" w:themeColor="text1"/>
                <w:sz w:val="21"/>
                <w:szCs w:val="21"/>
              </w:rPr>
              <w:lastRenderedPageBreak/>
              <w:t>与项目有关的原有环境污染问题</w:t>
            </w:r>
          </w:p>
        </w:tc>
        <w:tc>
          <w:tcPr>
            <w:tcW w:w="8161" w:type="dxa"/>
            <w:tcBorders>
              <w:top w:val="single" w:sz="8" w:space="0" w:color="auto"/>
              <w:left w:val="single" w:sz="4" w:space="0" w:color="auto"/>
              <w:bottom w:val="single" w:sz="8" w:space="0" w:color="auto"/>
              <w:right w:val="single" w:sz="8" w:space="0" w:color="auto"/>
            </w:tcBorders>
          </w:tcPr>
          <w:p w:rsidR="007131EB" w:rsidRPr="00784F4E" w:rsidRDefault="008C24A6">
            <w:pPr>
              <w:adjustRightInd w:val="0"/>
              <w:snapToGrid w:val="0"/>
              <w:spacing w:line="360" w:lineRule="auto"/>
              <w:ind w:firstLineChars="200" w:firstLine="480"/>
              <w:jc w:val="left"/>
              <w:rPr>
                <w:rFonts w:hAnsi="宋体"/>
                <w:bCs/>
                <w:color w:val="000000" w:themeColor="text1"/>
                <w:sz w:val="24"/>
              </w:rPr>
            </w:pPr>
            <w:r w:rsidRPr="00784F4E">
              <w:rPr>
                <w:rFonts w:hAnsi="宋体" w:hint="eastAsia"/>
                <w:bCs/>
                <w:color w:val="000000" w:themeColor="text1"/>
                <w:sz w:val="24"/>
              </w:rPr>
              <w:t>项目为新建项目，不涉及。</w:t>
            </w:r>
          </w:p>
        </w:tc>
      </w:tr>
    </w:tbl>
    <w:p w:rsidR="007131EB" w:rsidRDefault="008C24A6">
      <w:pPr>
        <w:pStyle w:val="af7"/>
        <w:jc w:val="center"/>
        <w:outlineLvl w:val="0"/>
        <w:rPr>
          <w:rFonts w:ascii="黑体" w:eastAsia="黑体" w:hAnsi="黑体"/>
          <w:snapToGrid w:val="0"/>
          <w:sz w:val="30"/>
          <w:szCs w:val="30"/>
        </w:rPr>
      </w:pPr>
      <w:bookmarkStart w:id="9" w:name="_Toc105691790"/>
      <w:r>
        <w:rPr>
          <w:rFonts w:ascii="黑体" w:eastAsia="黑体" w:hAnsi="黑体"/>
          <w:snapToGrid w:val="0"/>
          <w:sz w:val="30"/>
          <w:szCs w:val="30"/>
        </w:rPr>
        <w:br w:type="page"/>
      </w:r>
      <w:bookmarkStart w:id="10" w:name="_Toc128410809"/>
      <w:r>
        <w:rPr>
          <w:rFonts w:ascii="黑体" w:eastAsia="黑体" w:hAnsi="黑体" w:hint="eastAsia"/>
          <w:snapToGrid w:val="0"/>
          <w:sz w:val="30"/>
          <w:szCs w:val="30"/>
        </w:rPr>
        <w:lastRenderedPageBreak/>
        <w:t>三、区域环境质量现状、环境保护目标及评价标准</w:t>
      </w:r>
      <w:bookmarkEnd w:id="9"/>
      <w:bookmarkEnd w:id="10"/>
    </w:p>
    <w:tbl>
      <w:tblPr>
        <w:tblW w:w="899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00"/>
        <w:gridCol w:w="8190"/>
      </w:tblGrid>
      <w:tr w:rsidR="00784F4E" w:rsidRPr="00784F4E">
        <w:trPr>
          <w:trHeight w:val="264"/>
          <w:jc w:val="center"/>
        </w:trPr>
        <w:tc>
          <w:tcPr>
            <w:tcW w:w="800"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区域</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环境</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质量</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现状</w:t>
            </w:r>
          </w:p>
        </w:tc>
        <w:tc>
          <w:tcPr>
            <w:tcW w:w="8190" w:type="dxa"/>
            <w:tcBorders>
              <w:top w:val="single" w:sz="8" w:space="0" w:color="auto"/>
              <w:left w:val="single" w:sz="4" w:space="0" w:color="auto"/>
              <w:bottom w:val="single" w:sz="8" w:space="0" w:color="auto"/>
              <w:right w:val="single" w:sz="8" w:space="0" w:color="auto"/>
            </w:tcBorders>
            <w:vAlign w:val="center"/>
          </w:tcPr>
          <w:p w:rsidR="007131EB" w:rsidRPr="00784F4E" w:rsidRDefault="008C24A6">
            <w:pPr>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t>一、大气环境质量现状</w:t>
            </w:r>
          </w:p>
          <w:p w:rsidR="007131EB" w:rsidRPr="00784F4E" w:rsidRDefault="008C24A6">
            <w:pPr>
              <w:adjustRightInd w:val="0"/>
              <w:snapToGrid w:val="0"/>
              <w:spacing w:line="360" w:lineRule="auto"/>
              <w:ind w:firstLineChars="200" w:firstLine="480"/>
              <w:jc w:val="left"/>
              <w:rPr>
                <w:rFonts w:eastAsiaTheme="minorEastAsia"/>
                <w:color w:val="000000" w:themeColor="text1"/>
                <w:sz w:val="24"/>
              </w:rPr>
            </w:pPr>
            <w:r w:rsidRPr="00784F4E">
              <w:rPr>
                <w:rFonts w:eastAsia="Times New Roman"/>
                <w:color w:val="000000" w:themeColor="text1"/>
                <w:sz w:val="24"/>
              </w:rPr>
              <w:t>1</w:t>
            </w:r>
            <w:r w:rsidRPr="00784F4E">
              <w:rPr>
                <w:rFonts w:hAnsi="宋体" w:hint="eastAsia"/>
                <w:color w:val="000000" w:themeColor="text1"/>
                <w:sz w:val="24"/>
              </w:rPr>
              <w:t>、基本污染物环境质量现状</w:t>
            </w:r>
          </w:p>
          <w:p w:rsidR="007131EB" w:rsidRPr="00784F4E" w:rsidRDefault="008C24A6">
            <w:pPr>
              <w:adjustRightInd w:val="0"/>
              <w:snapToGrid w:val="0"/>
              <w:spacing w:line="360" w:lineRule="auto"/>
              <w:ind w:firstLineChars="200" w:firstLine="480"/>
              <w:rPr>
                <w:b/>
                <w:bCs/>
                <w:color w:val="000000" w:themeColor="text1"/>
                <w:sz w:val="24"/>
              </w:rPr>
            </w:pPr>
            <w:r w:rsidRPr="00784F4E">
              <w:rPr>
                <w:rFonts w:hint="eastAsia"/>
                <w:color w:val="000000" w:themeColor="text1"/>
                <w:sz w:val="24"/>
              </w:rPr>
              <w:t>根据《</w:t>
            </w:r>
            <w:r w:rsidRPr="00784F4E">
              <w:rPr>
                <w:bCs/>
                <w:color w:val="000000" w:themeColor="text1"/>
                <w:sz w:val="24"/>
              </w:rPr>
              <w:t>2024</w:t>
            </w:r>
            <w:r w:rsidRPr="00784F4E">
              <w:rPr>
                <w:bCs/>
                <w:color w:val="000000" w:themeColor="text1"/>
                <w:sz w:val="24"/>
              </w:rPr>
              <w:t>年杭州市余杭区生态环境状况公报</w:t>
            </w:r>
            <w:r w:rsidRPr="00784F4E">
              <w:rPr>
                <w:rFonts w:hint="eastAsia"/>
                <w:bCs/>
                <w:color w:val="000000" w:themeColor="text1"/>
                <w:sz w:val="24"/>
              </w:rPr>
              <w:t>》：</w:t>
            </w:r>
            <w:r w:rsidRPr="00784F4E">
              <w:rPr>
                <w:rFonts w:hint="eastAsia"/>
                <w:bCs/>
                <w:color w:val="000000" w:themeColor="text1"/>
                <w:sz w:val="24"/>
              </w:rPr>
              <w:t>2</w:t>
            </w:r>
            <w:r w:rsidRPr="00784F4E">
              <w:rPr>
                <w:bCs/>
                <w:color w:val="000000" w:themeColor="text1"/>
                <w:sz w:val="24"/>
              </w:rPr>
              <w:t>024</w:t>
            </w:r>
            <w:r w:rsidRPr="00784F4E">
              <w:rPr>
                <w:rFonts w:hint="eastAsia"/>
                <w:bCs/>
                <w:color w:val="000000" w:themeColor="text1"/>
                <w:sz w:val="24"/>
              </w:rPr>
              <w:t>年余杭区</w:t>
            </w:r>
            <w:r w:rsidRPr="00784F4E">
              <w:rPr>
                <w:color w:val="000000" w:themeColor="text1"/>
                <w:sz w:val="24"/>
              </w:rPr>
              <w:t>环境空气优良率</w:t>
            </w:r>
            <w:r w:rsidRPr="00784F4E">
              <w:rPr>
                <w:color w:val="000000" w:themeColor="text1"/>
                <w:sz w:val="24"/>
              </w:rPr>
              <w:t>83.7%</w:t>
            </w:r>
            <w:r w:rsidRPr="00784F4E">
              <w:rPr>
                <w:color w:val="000000" w:themeColor="text1"/>
                <w:sz w:val="24"/>
              </w:rPr>
              <w:t>，同比下降</w:t>
            </w:r>
            <w:r w:rsidRPr="00784F4E">
              <w:rPr>
                <w:color w:val="000000" w:themeColor="text1"/>
                <w:sz w:val="24"/>
              </w:rPr>
              <w:t>3.6</w:t>
            </w:r>
            <w:r w:rsidRPr="00784F4E">
              <w:rPr>
                <w:color w:val="000000" w:themeColor="text1"/>
                <w:sz w:val="24"/>
              </w:rPr>
              <w:t>个百分点；</w:t>
            </w:r>
            <w:r w:rsidRPr="00784F4E">
              <w:rPr>
                <w:color w:val="000000" w:themeColor="text1"/>
                <w:sz w:val="24"/>
              </w:rPr>
              <w:t>PM</w:t>
            </w:r>
            <w:r w:rsidRPr="00784F4E">
              <w:rPr>
                <w:color w:val="000000" w:themeColor="text1"/>
                <w:sz w:val="24"/>
                <w:vertAlign w:val="subscript"/>
              </w:rPr>
              <w:t>2.5</w:t>
            </w:r>
            <w:r w:rsidRPr="00784F4E">
              <w:rPr>
                <w:color w:val="000000" w:themeColor="text1"/>
                <w:sz w:val="24"/>
              </w:rPr>
              <w:t>平均浓度</w:t>
            </w:r>
            <w:r w:rsidRPr="00784F4E">
              <w:rPr>
                <w:color w:val="000000" w:themeColor="text1"/>
                <w:sz w:val="24"/>
              </w:rPr>
              <w:t>29.0μg/m</w:t>
            </w:r>
            <w:r w:rsidRPr="00784F4E">
              <w:rPr>
                <w:color w:val="000000" w:themeColor="text1"/>
                <w:sz w:val="24"/>
                <w:vertAlign w:val="superscript"/>
              </w:rPr>
              <w:t>3</w:t>
            </w:r>
            <w:r w:rsidRPr="00784F4E">
              <w:rPr>
                <w:color w:val="000000" w:themeColor="text1"/>
                <w:sz w:val="24"/>
              </w:rPr>
              <w:t>，同比下降</w:t>
            </w:r>
            <w:r w:rsidRPr="00784F4E">
              <w:rPr>
                <w:color w:val="000000" w:themeColor="text1"/>
                <w:sz w:val="24"/>
              </w:rPr>
              <w:t>2.3μg/m³</w:t>
            </w:r>
            <w:r w:rsidRPr="00784F4E">
              <w:rPr>
                <w:color w:val="000000" w:themeColor="text1"/>
                <w:sz w:val="24"/>
              </w:rPr>
              <w:t>，降幅</w:t>
            </w:r>
            <w:r w:rsidRPr="00784F4E">
              <w:rPr>
                <w:color w:val="000000" w:themeColor="text1"/>
                <w:sz w:val="24"/>
              </w:rPr>
              <w:t>7.3%</w:t>
            </w:r>
            <w:r w:rsidRPr="00784F4E">
              <w:rPr>
                <w:color w:val="000000" w:themeColor="text1"/>
                <w:sz w:val="24"/>
              </w:rPr>
              <w:t>；</w:t>
            </w:r>
            <w:r w:rsidRPr="00784F4E">
              <w:rPr>
                <w:color w:val="000000" w:themeColor="text1"/>
                <w:sz w:val="24"/>
              </w:rPr>
              <w:t>PM</w:t>
            </w:r>
            <w:r w:rsidRPr="00784F4E">
              <w:rPr>
                <w:color w:val="000000" w:themeColor="text1"/>
                <w:sz w:val="24"/>
                <w:vertAlign w:val="subscript"/>
              </w:rPr>
              <w:t>10</w:t>
            </w:r>
            <w:r w:rsidRPr="00784F4E">
              <w:rPr>
                <w:color w:val="000000" w:themeColor="text1"/>
                <w:sz w:val="24"/>
              </w:rPr>
              <w:t>平均浓度</w:t>
            </w:r>
            <w:r w:rsidRPr="00784F4E">
              <w:rPr>
                <w:color w:val="000000" w:themeColor="text1"/>
                <w:sz w:val="24"/>
              </w:rPr>
              <w:t>43.7μg/m</w:t>
            </w:r>
            <w:r w:rsidRPr="00784F4E">
              <w:rPr>
                <w:color w:val="000000" w:themeColor="text1"/>
                <w:sz w:val="24"/>
                <w:vertAlign w:val="superscript"/>
              </w:rPr>
              <w:t>3</w:t>
            </w:r>
            <w:r w:rsidRPr="00784F4E">
              <w:rPr>
                <w:color w:val="000000" w:themeColor="text1"/>
                <w:sz w:val="24"/>
              </w:rPr>
              <w:t>，同比下降</w:t>
            </w:r>
            <w:r w:rsidRPr="00784F4E">
              <w:rPr>
                <w:color w:val="000000" w:themeColor="text1"/>
                <w:sz w:val="24"/>
              </w:rPr>
              <w:t>9.7μg/m³</w:t>
            </w:r>
            <w:r w:rsidRPr="00784F4E">
              <w:rPr>
                <w:color w:val="000000" w:themeColor="text1"/>
                <w:sz w:val="24"/>
              </w:rPr>
              <w:t>，降幅</w:t>
            </w:r>
            <w:r w:rsidRPr="00784F4E">
              <w:rPr>
                <w:color w:val="000000" w:themeColor="text1"/>
                <w:sz w:val="24"/>
              </w:rPr>
              <w:t>18.2%</w:t>
            </w:r>
            <w:r w:rsidRPr="00784F4E">
              <w:rPr>
                <w:color w:val="000000" w:themeColor="text1"/>
                <w:sz w:val="24"/>
              </w:rPr>
              <w:t>；</w:t>
            </w:r>
            <w:r w:rsidRPr="00784F4E">
              <w:rPr>
                <w:color w:val="000000" w:themeColor="text1"/>
                <w:sz w:val="24"/>
              </w:rPr>
              <w:t>O</w:t>
            </w:r>
            <w:r w:rsidRPr="00784F4E">
              <w:rPr>
                <w:color w:val="000000" w:themeColor="text1"/>
                <w:sz w:val="24"/>
                <w:vertAlign w:val="subscript"/>
              </w:rPr>
              <w:t>3</w:t>
            </w:r>
            <w:r w:rsidRPr="00784F4E">
              <w:rPr>
                <w:color w:val="000000" w:themeColor="text1"/>
                <w:sz w:val="24"/>
              </w:rPr>
              <w:t>-90per</w:t>
            </w:r>
            <w:r w:rsidRPr="00784F4E">
              <w:rPr>
                <w:color w:val="000000" w:themeColor="text1"/>
                <w:sz w:val="24"/>
              </w:rPr>
              <w:t>浓度为</w:t>
            </w:r>
            <w:r w:rsidRPr="00784F4E">
              <w:rPr>
                <w:color w:val="000000" w:themeColor="text1"/>
                <w:sz w:val="24"/>
              </w:rPr>
              <w:t>164μg/m</w:t>
            </w:r>
            <w:r w:rsidRPr="00784F4E">
              <w:rPr>
                <w:color w:val="000000" w:themeColor="text1"/>
                <w:sz w:val="24"/>
                <w:vertAlign w:val="superscript"/>
              </w:rPr>
              <w:t>3</w:t>
            </w:r>
            <w:r w:rsidRPr="00784F4E">
              <w:rPr>
                <w:color w:val="000000" w:themeColor="text1"/>
                <w:sz w:val="24"/>
              </w:rPr>
              <w:t>，同比上升</w:t>
            </w:r>
            <w:r w:rsidRPr="00784F4E">
              <w:rPr>
                <w:color w:val="000000" w:themeColor="text1"/>
                <w:sz w:val="24"/>
              </w:rPr>
              <w:t>6μg/m</w:t>
            </w:r>
            <w:r w:rsidRPr="00784F4E">
              <w:rPr>
                <w:color w:val="000000" w:themeColor="text1"/>
                <w:sz w:val="24"/>
                <w:vertAlign w:val="superscript"/>
              </w:rPr>
              <w:t>3</w:t>
            </w:r>
            <w:r w:rsidRPr="00784F4E">
              <w:rPr>
                <w:color w:val="000000" w:themeColor="text1"/>
                <w:sz w:val="24"/>
              </w:rPr>
              <w:t>，涨幅</w:t>
            </w:r>
            <w:r w:rsidRPr="00784F4E">
              <w:rPr>
                <w:color w:val="000000" w:themeColor="text1"/>
                <w:sz w:val="24"/>
              </w:rPr>
              <w:t>3.8%</w:t>
            </w:r>
            <w:r w:rsidRPr="00784F4E">
              <w:rPr>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SO</w:t>
            </w:r>
            <w:r w:rsidRPr="00784F4E">
              <w:rPr>
                <w:color w:val="000000" w:themeColor="text1"/>
                <w:sz w:val="24"/>
                <w:vertAlign w:val="subscript"/>
              </w:rPr>
              <w:t>2</w:t>
            </w:r>
            <w:r w:rsidRPr="00784F4E">
              <w:rPr>
                <w:color w:val="000000" w:themeColor="text1"/>
                <w:sz w:val="24"/>
              </w:rPr>
              <w:t>和</w:t>
            </w:r>
            <w:r w:rsidRPr="00784F4E">
              <w:rPr>
                <w:color w:val="000000" w:themeColor="text1"/>
                <w:sz w:val="24"/>
              </w:rPr>
              <w:t>NO</w:t>
            </w:r>
            <w:r w:rsidRPr="00784F4E">
              <w:rPr>
                <w:color w:val="000000" w:themeColor="text1"/>
                <w:sz w:val="24"/>
                <w:vertAlign w:val="subscript"/>
              </w:rPr>
              <w:t>2</w:t>
            </w:r>
            <w:r w:rsidRPr="00784F4E">
              <w:rPr>
                <w:color w:val="000000" w:themeColor="text1"/>
                <w:sz w:val="24"/>
              </w:rPr>
              <w:t>年平均浓度达到一级标准，</w:t>
            </w:r>
            <w:r w:rsidRPr="00784F4E">
              <w:rPr>
                <w:color w:val="000000" w:themeColor="text1"/>
                <w:sz w:val="24"/>
              </w:rPr>
              <w:t>PM</w:t>
            </w:r>
            <w:r w:rsidRPr="00784F4E">
              <w:rPr>
                <w:color w:val="000000" w:themeColor="text1"/>
                <w:sz w:val="24"/>
                <w:vertAlign w:val="subscript"/>
              </w:rPr>
              <w:t>2.5</w:t>
            </w:r>
            <w:r w:rsidRPr="00784F4E">
              <w:rPr>
                <w:color w:val="000000" w:themeColor="text1"/>
                <w:sz w:val="24"/>
              </w:rPr>
              <w:t>、</w:t>
            </w:r>
            <w:r w:rsidRPr="00784F4E">
              <w:rPr>
                <w:color w:val="000000" w:themeColor="text1"/>
                <w:sz w:val="24"/>
              </w:rPr>
              <w:t>PM</w:t>
            </w:r>
            <w:r w:rsidRPr="00784F4E">
              <w:rPr>
                <w:color w:val="000000" w:themeColor="text1"/>
                <w:sz w:val="24"/>
                <w:vertAlign w:val="subscript"/>
              </w:rPr>
              <w:t>10</w:t>
            </w:r>
            <w:r w:rsidRPr="00784F4E">
              <w:rPr>
                <w:color w:val="000000" w:themeColor="text1"/>
                <w:sz w:val="24"/>
              </w:rPr>
              <w:t>年平均浓度达到二级标准。</w:t>
            </w:r>
          </w:p>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全区</w:t>
            </w:r>
            <w:r w:rsidRPr="00784F4E">
              <w:rPr>
                <w:color w:val="000000" w:themeColor="text1"/>
                <w:sz w:val="24"/>
              </w:rPr>
              <w:t>12</w:t>
            </w:r>
            <w:r w:rsidRPr="00784F4E">
              <w:rPr>
                <w:color w:val="000000" w:themeColor="text1"/>
                <w:sz w:val="24"/>
              </w:rPr>
              <w:t>个镇街，环境空气质量优良率算术均值为</w:t>
            </w:r>
            <w:r w:rsidRPr="00784F4E">
              <w:rPr>
                <w:color w:val="000000" w:themeColor="text1"/>
                <w:sz w:val="24"/>
              </w:rPr>
              <w:t>82.8%</w:t>
            </w:r>
            <w:r w:rsidRPr="00784F4E">
              <w:rPr>
                <w:color w:val="000000" w:themeColor="text1"/>
                <w:sz w:val="24"/>
              </w:rPr>
              <w:t>，各镇街优良率为</w:t>
            </w:r>
            <w:r w:rsidRPr="00784F4E">
              <w:rPr>
                <w:color w:val="000000" w:themeColor="text1"/>
                <w:sz w:val="24"/>
              </w:rPr>
              <w:t>76.1%~88.1%</w:t>
            </w:r>
            <w:r w:rsidRPr="00784F4E">
              <w:rPr>
                <w:color w:val="000000" w:themeColor="text1"/>
                <w:sz w:val="24"/>
              </w:rPr>
              <w:t>。</w:t>
            </w:r>
            <w:r w:rsidRPr="00784F4E">
              <w:rPr>
                <w:color w:val="000000" w:themeColor="text1"/>
                <w:sz w:val="24"/>
              </w:rPr>
              <w:t>PM</w:t>
            </w:r>
            <w:r w:rsidRPr="00784F4E">
              <w:rPr>
                <w:color w:val="000000" w:themeColor="text1"/>
                <w:sz w:val="24"/>
                <w:vertAlign w:val="subscript"/>
              </w:rPr>
              <w:t>2.5</w:t>
            </w:r>
            <w:r w:rsidRPr="00784F4E">
              <w:rPr>
                <w:color w:val="000000" w:themeColor="text1"/>
                <w:sz w:val="24"/>
              </w:rPr>
              <w:t>浓度算术均值为</w:t>
            </w:r>
            <w:r w:rsidRPr="00784F4E">
              <w:rPr>
                <w:color w:val="000000" w:themeColor="text1"/>
                <w:sz w:val="24"/>
              </w:rPr>
              <w:t>30.1µg/m</w:t>
            </w:r>
            <w:r w:rsidRPr="00784F4E">
              <w:rPr>
                <w:color w:val="000000" w:themeColor="text1"/>
                <w:sz w:val="24"/>
                <w:vertAlign w:val="superscript"/>
              </w:rPr>
              <w:t>3</w:t>
            </w:r>
            <w:r w:rsidRPr="00784F4E">
              <w:rPr>
                <w:color w:val="000000" w:themeColor="text1"/>
                <w:sz w:val="24"/>
              </w:rPr>
              <w:t>，各镇街</w:t>
            </w:r>
            <w:r w:rsidRPr="00784F4E">
              <w:rPr>
                <w:color w:val="000000" w:themeColor="text1"/>
                <w:sz w:val="24"/>
              </w:rPr>
              <w:t>PM</w:t>
            </w:r>
            <w:r w:rsidRPr="00784F4E">
              <w:rPr>
                <w:color w:val="000000" w:themeColor="text1"/>
                <w:sz w:val="24"/>
                <w:vertAlign w:val="subscript"/>
              </w:rPr>
              <w:t>2.5</w:t>
            </w:r>
            <w:r w:rsidRPr="00784F4E">
              <w:rPr>
                <w:color w:val="000000" w:themeColor="text1"/>
                <w:sz w:val="24"/>
              </w:rPr>
              <w:t>年均值为</w:t>
            </w:r>
            <w:r w:rsidRPr="00784F4E">
              <w:rPr>
                <w:color w:val="000000" w:themeColor="text1"/>
                <w:sz w:val="24"/>
              </w:rPr>
              <w:t>25.4µg/m</w:t>
            </w:r>
            <w:r w:rsidRPr="00784F4E">
              <w:rPr>
                <w:color w:val="000000" w:themeColor="text1"/>
                <w:sz w:val="24"/>
                <w:vertAlign w:val="superscript"/>
              </w:rPr>
              <w:t>3</w:t>
            </w:r>
            <w:r w:rsidRPr="00784F4E">
              <w:rPr>
                <w:color w:val="000000" w:themeColor="text1"/>
                <w:sz w:val="24"/>
              </w:rPr>
              <w:t>~34.5 µg/m</w:t>
            </w:r>
            <w:r w:rsidRPr="00784F4E">
              <w:rPr>
                <w:color w:val="000000" w:themeColor="text1"/>
                <w:sz w:val="24"/>
                <w:vertAlign w:val="superscript"/>
              </w:rPr>
              <w:t>3</w:t>
            </w:r>
            <w:r w:rsidRPr="00784F4E">
              <w:rPr>
                <w:color w:val="000000" w:themeColor="text1"/>
                <w:sz w:val="24"/>
              </w:rPr>
              <w:t>，所有</w:t>
            </w:r>
            <w:proofErr w:type="gramStart"/>
            <w:r w:rsidRPr="00784F4E">
              <w:rPr>
                <w:color w:val="000000" w:themeColor="text1"/>
                <w:sz w:val="24"/>
              </w:rPr>
              <w:t>镇街均达到</w:t>
            </w:r>
            <w:proofErr w:type="gramEnd"/>
            <w:r w:rsidRPr="00784F4E">
              <w:rPr>
                <w:color w:val="000000" w:themeColor="text1"/>
                <w:sz w:val="24"/>
              </w:rPr>
              <w:t>环境空气质量二级标准。</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综上所述，项目所在区域属于环境空气质量不达标区，超标因子为臭氧。</w:t>
            </w:r>
          </w:p>
          <w:p w:rsidR="007131EB" w:rsidRPr="00784F4E" w:rsidRDefault="008C24A6">
            <w:pPr>
              <w:adjustRightInd w:val="0"/>
              <w:snapToGrid w:val="0"/>
              <w:spacing w:line="360" w:lineRule="auto"/>
              <w:ind w:firstLineChars="200" w:firstLine="480"/>
              <w:rPr>
                <w:rFonts w:hAnsi="宋体"/>
                <w:color w:val="000000" w:themeColor="text1"/>
                <w:sz w:val="24"/>
              </w:rPr>
            </w:pPr>
            <w:r w:rsidRPr="00784F4E">
              <w:rPr>
                <w:rFonts w:hAnsi="宋体"/>
                <w:color w:val="000000" w:themeColor="text1"/>
                <w:sz w:val="24"/>
              </w:rPr>
              <w:t>根据《杭州市人民政府办公厅关于印发杭州市大气环境质量限期达标规划的通知》（</w:t>
            </w:r>
            <w:proofErr w:type="gramStart"/>
            <w:r w:rsidRPr="00784F4E">
              <w:rPr>
                <w:rFonts w:hAnsi="宋体"/>
                <w:color w:val="000000" w:themeColor="text1"/>
                <w:sz w:val="24"/>
              </w:rPr>
              <w:t>杭政办</w:t>
            </w:r>
            <w:proofErr w:type="gramEnd"/>
            <w:r w:rsidRPr="00784F4E">
              <w:rPr>
                <w:rFonts w:hAnsi="宋体"/>
                <w:color w:val="000000" w:themeColor="text1"/>
                <w:sz w:val="24"/>
              </w:rPr>
              <w:t>函</w:t>
            </w:r>
            <w:r w:rsidRPr="00784F4E">
              <w:rPr>
                <w:rFonts w:hAnsi="宋体"/>
                <w:color w:val="000000" w:themeColor="text1"/>
                <w:sz w:val="24"/>
              </w:rPr>
              <w:t xml:space="preserve">[2019]2 </w:t>
            </w:r>
            <w:r w:rsidRPr="00784F4E">
              <w:rPr>
                <w:rFonts w:hAnsi="宋体"/>
                <w:color w:val="000000" w:themeColor="text1"/>
                <w:sz w:val="24"/>
              </w:rPr>
              <w:t>号）</w:t>
            </w:r>
            <w:r w:rsidRPr="00784F4E">
              <w:rPr>
                <w:rFonts w:hAnsi="宋体" w:hint="eastAsia"/>
                <w:color w:val="000000" w:themeColor="text1"/>
                <w:sz w:val="24"/>
              </w:rPr>
              <w:t>、</w:t>
            </w:r>
            <w:r w:rsidRPr="00784F4E">
              <w:rPr>
                <w:rFonts w:hAnsi="宋体"/>
                <w:color w:val="000000" w:themeColor="text1"/>
                <w:sz w:val="24"/>
              </w:rPr>
              <w:t>《杭州市生态环境保护“十四五”规划》、《杭州市建设全市域大气“清洁排放区”的实施意见》、《杭州市</w:t>
            </w:r>
            <w:r w:rsidRPr="00784F4E">
              <w:rPr>
                <w:rFonts w:hAnsi="宋体"/>
                <w:color w:val="000000" w:themeColor="text1"/>
                <w:sz w:val="24"/>
              </w:rPr>
              <w:t>2022</w:t>
            </w:r>
            <w:r w:rsidRPr="00784F4E">
              <w:rPr>
                <w:rFonts w:hAnsi="宋体"/>
                <w:color w:val="000000" w:themeColor="text1"/>
                <w:sz w:val="24"/>
              </w:rPr>
              <w:t>年“迎亚运”暨环境空气质量巩固提升实施计划》等有关文件，杭州市正积极致力于从能源结构与产业布局调整、加快重污染企业转型升级和重点企业整治提升、绿色低碳交通推进、工业废气污染防治、扬尘污染防治、农村废气污染控制、餐饮及其他生活源废气污染防治等多个方面加强大气污染防治，推动大气环境质量持续改善。</w:t>
            </w:r>
            <w:r w:rsidRPr="00784F4E">
              <w:rPr>
                <w:rFonts w:hAnsi="宋体"/>
                <w:color w:val="000000" w:themeColor="text1"/>
                <w:sz w:val="24"/>
              </w:rPr>
              <w:t xml:space="preserve"> </w:t>
            </w:r>
          </w:p>
          <w:p w:rsidR="007131EB" w:rsidRPr="00784F4E" w:rsidRDefault="008C24A6">
            <w:pPr>
              <w:adjustRightInd w:val="0"/>
              <w:snapToGrid w:val="0"/>
              <w:spacing w:line="360" w:lineRule="auto"/>
              <w:ind w:firstLineChars="200" w:firstLine="480"/>
              <w:rPr>
                <w:rFonts w:hAnsi="宋体"/>
                <w:color w:val="000000" w:themeColor="text1"/>
                <w:sz w:val="24"/>
              </w:rPr>
            </w:pPr>
            <w:r w:rsidRPr="00784F4E">
              <w:rPr>
                <w:rFonts w:hAnsi="宋体"/>
                <w:color w:val="000000" w:themeColor="text1"/>
                <w:sz w:val="24"/>
              </w:rPr>
              <w:t>综合上述分析，随着区域大气污染防治工作的持续有效推进，预计区域整体环境空气质量将会有所改善。</w:t>
            </w:r>
          </w:p>
          <w:p w:rsidR="007131EB" w:rsidRPr="00784F4E" w:rsidRDefault="008C24A6">
            <w:pPr>
              <w:pStyle w:val="aa"/>
              <w:spacing w:before="0" w:after="0" w:line="360" w:lineRule="auto"/>
              <w:ind w:firstLineChars="200" w:firstLine="482"/>
              <w:rPr>
                <w:b/>
                <w:color w:val="000000" w:themeColor="text1"/>
                <w:kern w:val="2"/>
                <w:sz w:val="24"/>
                <w:szCs w:val="24"/>
              </w:rPr>
            </w:pPr>
            <w:r w:rsidRPr="00784F4E">
              <w:rPr>
                <w:rFonts w:hint="eastAsia"/>
                <w:b/>
                <w:color w:val="000000" w:themeColor="text1"/>
                <w:kern w:val="2"/>
                <w:sz w:val="24"/>
                <w:szCs w:val="24"/>
              </w:rPr>
              <w:t>二、地表水环境质量现状</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w:t>
            </w:r>
            <w:r w:rsidRPr="00784F4E">
              <w:rPr>
                <w:color w:val="000000" w:themeColor="text1"/>
                <w:sz w:val="24"/>
              </w:rPr>
              <w:t>1</w:t>
            </w:r>
            <w:r w:rsidRPr="00784F4E">
              <w:rPr>
                <w:rFonts w:hint="eastAsia"/>
                <w:color w:val="000000" w:themeColor="text1"/>
                <w:sz w:val="24"/>
              </w:rPr>
              <w:t>）项目周边地表水环境质量现状</w:t>
            </w:r>
          </w:p>
          <w:p w:rsidR="007131EB" w:rsidRPr="00784F4E" w:rsidRDefault="008C24A6">
            <w:pPr>
              <w:adjustRightInd w:val="0"/>
              <w:snapToGrid w:val="0"/>
              <w:spacing w:line="360" w:lineRule="auto"/>
              <w:ind w:firstLineChars="200" w:firstLine="480"/>
              <w:jc w:val="left"/>
              <w:rPr>
                <w:color w:val="000000" w:themeColor="text1"/>
                <w:kern w:val="40"/>
                <w:sz w:val="24"/>
              </w:rPr>
            </w:pPr>
            <w:r w:rsidRPr="00784F4E">
              <w:rPr>
                <w:rFonts w:hint="eastAsia"/>
                <w:color w:val="000000" w:themeColor="text1"/>
                <w:sz w:val="24"/>
              </w:rPr>
              <w:t>项目拟建地附近地表水体为西侧约</w:t>
            </w:r>
            <w:r w:rsidRPr="00784F4E">
              <w:rPr>
                <w:color w:val="000000" w:themeColor="text1"/>
                <w:sz w:val="24"/>
              </w:rPr>
              <w:t>120m</w:t>
            </w:r>
            <w:r w:rsidRPr="00784F4E">
              <w:rPr>
                <w:rFonts w:hint="eastAsia"/>
                <w:color w:val="000000" w:themeColor="text1"/>
                <w:sz w:val="24"/>
              </w:rPr>
              <w:t>处东</w:t>
            </w:r>
            <w:proofErr w:type="gramStart"/>
            <w:r w:rsidRPr="00784F4E">
              <w:rPr>
                <w:rFonts w:hint="eastAsia"/>
                <w:color w:val="000000" w:themeColor="text1"/>
                <w:sz w:val="24"/>
              </w:rPr>
              <w:t>苕</w:t>
            </w:r>
            <w:proofErr w:type="gramEnd"/>
            <w:r w:rsidRPr="00784F4E">
              <w:rPr>
                <w:rFonts w:hint="eastAsia"/>
                <w:color w:val="000000" w:themeColor="text1"/>
                <w:sz w:val="24"/>
              </w:rPr>
              <w:t>溪。根据《浙江省水功能区、水环境功能区划分方案》（</w:t>
            </w:r>
            <w:r w:rsidRPr="00784F4E">
              <w:rPr>
                <w:color w:val="000000" w:themeColor="text1"/>
                <w:sz w:val="24"/>
              </w:rPr>
              <w:t>2015</w:t>
            </w:r>
            <w:r w:rsidRPr="00784F4E">
              <w:rPr>
                <w:rFonts w:hint="eastAsia"/>
                <w:color w:val="000000" w:themeColor="text1"/>
                <w:sz w:val="24"/>
              </w:rPr>
              <w:t>），项目段为杭嘉湖</w:t>
            </w:r>
            <w:r w:rsidRPr="00784F4E">
              <w:rPr>
                <w:rFonts w:hint="eastAsia"/>
                <w:color w:val="000000" w:themeColor="text1"/>
                <w:sz w:val="24"/>
              </w:rPr>
              <w:t>3</w:t>
            </w:r>
            <w:r w:rsidRPr="00784F4E">
              <w:rPr>
                <w:color w:val="000000" w:themeColor="text1"/>
                <w:sz w:val="24"/>
              </w:rPr>
              <w:t>6</w:t>
            </w:r>
            <w:r w:rsidRPr="00784F4E">
              <w:rPr>
                <w:rFonts w:hint="eastAsia"/>
                <w:color w:val="000000" w:themeColor="text1"/>
                <w:sz w:val="24"/>
              </w:rPr>
              <w:t>（运河武林头——上</w:t>
            </w:r>
            <w:proofErr w:type="gramStart"/>
            <w:r w:rsidRPr="00784F4E">
              <w:rPr>
                <w:rFonts w:hint="eastAsia"/>
                <w:color w:val="000000" w:themeColor="text1"/>
                <w:sz w:val="24"/>
              </w:rPr>
              <w:t>牵埠闸</w:t>
            </w:r>
            <w:proofErr w:type="gramEnd"/>
            <w:r w:rsidRPr="00784F4E">
              <w:rPr>
                <w:rFonts w:hint="eastAsia"/>
                <w:color w:val="000000" w:themeColor="text1"/>
                <w:sz w:val="24"/>
              </w:rPr>
              <w:t>），水功能区为东塘港余杭农业用水区，水环境功能区为农</w:t>
            </w:r>
            <w:r w:rsidRPr="00784F4E">
              <w:rPr>
                <w:rFonts w:hint="eastAsia"/>
                <w:color w:val="000000" w:themeColor="text1"/>
                <w:sz w:val="24"/>
              </w:rPr>
              <w:lastRenderedPageBreak/>
              <w:t>业用水区，水质目标为Ⅲ类，水功能区、水环境功能区划情况详见表所示</w:t>
            </w:r>
            <w:r w:rsidRPr="00784F4E">
              <w:rPr>
                <w:color w:val="000000" w:themeColor="text1"/>
                <w:sz w:val="24"/>
              </w:rPr>
              <w:t>3-1</w:t>
            </w:r>
            <w:r w:rsidRPr="00784F4E">
              <w:rPr>
                <w:rFonts w:hint="eastAsia"/>
                <w:color w:val="000000" w:themeColor="text1"/>
                <w:sz w:val="24"/>
              </w:rPr>
              <w:t>。</w:t>
            </w:r>
          </w:p>
          <w:p w:rsidR="007131EB" w:rsidRPr="00784F4E" w:rsidRDefault="008C24A6">
            <w:pPr>
              <w:pStyle w:val="aff"/>
              <w:spacing w:line="240" w:lineRule="auto"/>
              <w:rPr>
                <w:rFonts w:ascii="Times New Roman" w:hAnsi="Times New Roman"/>
                <w:color w:val="000000" w:themeColor="text1"/>
              </w:rPr>
            </w:pPr>
            <w:r w:rsidRPr="00784F4E">
              <w:rPr>
                <w:rFonts w:ascii="Times New Roman" w:hint="eastAsia"/>
                <w:color w:val="000000" w:themeColor="text1"/>
              </w:rPr>
              <w:t>表</w:t>
            </w:r>
            <w:r w:rsidRPr="00784F4E">
              <w:rPr>
                <w:rFonts w:ascii="Times New Roman" w:hAnsi="Times New Roman"/>
                <w:color w:val="000000" w:themeColor="text1"/>
              </w:rPr>
              <w:t>3-</w:t>
            </w:r>
            <w:r w:rsidRPr="00784F4E">
              <w:rPr>
                <w:rFonts w:ascii="Times New Roman" w:hAnsi="Times New Roman"/>
                <w:color w:val="000000" w:themeColor="text1"/>
                <w:lang w:val="en-US"/>
              </w:rPr>
              <w:t>1</w:t>
            </w:r>
            <w:r w:rsidRPr="00784F4E">
              <w:rPr>
                <w:rFonts w:ascii="Times New Roman" w:hint="eastAsia"/>
                <w:color w:val="000000" w:themeColor="text1"/>
              </w:rPr>
              <w:t>项目附近水环境功能区划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1"/>
              <w:gridCol w:w="271"/>
              <w:gridCol w:w="660"/>
              <w:gridCol w:w="909"/>
              <w:gridCol w:w="851"/>
              <w:gridCol w:w="567"/>
              <w:gridCol w:w="283"/>
              <w:gridCol w:w="567"/>
              <w:gridCol w:w="284"/>
              <w:gridCol w:w="1417"/>
              <w:gridCol w:w="1364"/>
              <w:gridCol w:w="487"/>
            </w:tblGrid>
            <w:tr w:rsidR="00784F4E" w:rsidRPr="00784F4E">
              <w:tc>
                <w:tcPr>
                  <w:tcW w:w="29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编号</w:t>
                  </w:r>
                </w:p>
              </w:tc>
              <w:tc>
                <w:tcPr>
                  <w:tcW w:w="27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县名</w:t>
                  </w:r>
                </w:p>
              </w:tc>
              <w:tc>
                <w:tcPr>
                  <w:tcW w:w="1569"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水功能区</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水环境功能区</w:t>
                  </w:r>
                </w:p>
              </w:tc>
              <w:tc>
                <w:tcPr>
                  <w:tcW w:w="283"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流域</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水系</w:t>
                  </w:r>
                </w:p>
              </w:tc>
              <w:tc>
                <w:tcPr>
                  <w:tcW w:w="284"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河流</w:t>
                  </w:r>
                </w:p>
              </w:tc>
              <w:tc>
                <w:tcPr>
                  <w:tcW w:w="2781"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范围</w:t>
                  </w:r>
                </w:p>
              </w:tc>
              <w:tc>
                <w:tcPr>
                  <w:tcW w:w="487"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目标</w:t>
                  </w:r>
                </w:p>
                <w:p w:rsidR="007131EB" w:rsidRPr="00784F4E" w:rsidRDefault="008C24A6">
                  <w:pPr>
                    <w:pStyle w:val="aff0"/>
                    <w:rPr>
                      <w:rFonts w:ascii="Times New Roman" w:hAnsi="Times New Roman"/>
                      <w:color w:val="000000" w:themeColor="text1"/>
                    </w:rPr>
                  </w:pPr>
                  <w:r w:rsidRPr="00784F4E">
                    <w:rPr>
                      <w:rFonts w:ascii="Times New Roman" w:hint="eastAsia"/>
                      <w:color w:val="000000" w:themeColor="text1"/>
                    </w:rPr>
                    <w:t>水质</w:t>
                  </w:r>
                </w:p>
              </w:tc>
            </w:tr>
            <w:tr w:rsidR="00784F4E" w:rsidRPr="00784F4E">
              <w:trPr>
                <w:trHeight w:val="114"/>
              </w:trPr>
              <w:tc>
                <w:tcPr>
                  <w:tcW w:w="29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rFonts w:cs="Arial"/>
                      <w:color w:val="000000" w:themeColor="text1"/>
                      <w:szCs w:val="21"/>
                    </w:rPr>
                  </w:pPr>
                </w:p>
              </w:tc>
              <w:tc>
                <w:tcPr>
                  <w:tcW w:w="27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rFonts w:cs="Arial"/>
                      <w:color w:val="000000" w:themeColor="text1"/>
                      <w:szCs w:val="21"/>
                    </w:rPr>
                  </w:pPr>
                </w:p>
              </w:tc>
              <w:tc>
                <w:tcPr>
                  <w:tcW w:w="66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编号</w:t>
                  </w:r>
                </w:p>
              </w:tc>
              <w:tc>
                <w:tcPr>
                  <w:tcW w:w="9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名称</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编号</w:t>
                  </w:r>
                </w:p>
              </w:tc>
              <w:tc>
                <w:tcPr>
                  <w:tcW w:w="5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名称</w:t>
                  </w:r>
                </w:p>
              </w:tc>
              <w:tc>
                <w:tcPr>
                  <w:tcW w:w="283"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rFonts w:cs="Arial"/>
                      <w:color w:val="000000" w:themeColor="text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rFonts w:cs="Arial"/>
                      <w:color w:val="000000" w:themeColor="text1"/>
                      <w:szCs w:val="21"/>
                    </w:rPr>
                  </w:pPr>
                </w:p>
              </w:tc>
              <w:tc>
                <w:tcPr>
                  <w:tcW w:w="284"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rFonts w:cs="Arial"/>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起始断面</w:t>
                  </w:r>
                </w:p>
              </w:tc>
              <w:tc>
                <w:tcPr>
                  <w:tcW w:w="136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终止断面</w:t>
                  </w:r>
                </w:p>
              </w:tc>
              <w:tc>
                <w:tcPr>
                  <w:tcW w:w="487"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rFonts w:cs="Arial"/>
                      <w:color w:val="000000" w:themeColor="text1"/>
                      <w:szCs w:val="21"/>
                    </w:rPr>
                  </w:pPr>
                </w:p>
              </w:tc>
            </w:tr>
            <w:tr w:rsidR="00784F4E" w:rsidRPr="00784F4E">
              <w:tc>
                <w:tcPr>
                  <w:tcW w:w="29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杭嘉湖</w:t>
                  </w:r>
                  <w:r w:rsidRPr="00784F4E">
                    <w:rPr>
                      <w:rFonts w:ascii="Times New Roman" w:hAnsi="Times New Roman"/>
                      <w:color w:val="000000" w:themeColor="text1"/>
                    </w:rPr>
                    <w:t>36</w:t>
                  </w:r>
                </w:p>
              </w:tc>
              <w:tc>
                <w:tcPr>
                  <w:tcW w:w="27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余杭</w:t>
                  </w:r>
                </w:p>
              </w:tc>
              <w:tc>
                <w:tcPr>
                  <w:tcW w:w="66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color w:val="000000" w:themeColor="text1"/>
                    </w:rPr>
                    <w:t>F1203102203013</w:t>
                  </w:r>
                </w:p>
              </w:tc>
              <w:tc>
                <w:tcPr>
                  <w:tcW w:w="9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东塘港余杭农业</w:t>
                  </w:r>
                  <w:proofErr w:type="gramStart"/>
                  <w:r w:rsidRPr="00784F4E">
                    <w:rPr>
                      <w:rFonts w:ascii="Times New Roman" w:hint="eastAsia"/>
                      <w:color w:val="000000" w:themeColor="text1"/>
                    </w:rPr>
                    <w:t>用水区</w:t>
                  </w:r>
                  <w:proofErr w:type="gramEnd"/>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color w:val="000000" w:themeColor="text1"/>
                    </w:rPr>
                    <w:t>330110FM220106000150</w:t>
                  </w:r>
                </w:p>
              </w:tc>
              <w:tc>
                <w:tcPr>
                  <w:tcW w:w="5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农业</w:t>
                  </w:r>
                  <w:proofErr w:type="gramStart"/>
                  <w:r w:rsidRPr="00784F4E">
                    <w:rPr>
                      <w:rFonts w:ascii="Times New Roman" w:hint="eastAsia"/>
                      <w:color w:val="000000" w:themeColor="text1"/>
                    </w:rPr>
                    <w:t>用水区</w:t>
                  </w:r>
                  <w:proofErr w:type="gramEnd"/>
                </w:p>
              </w:tc>
              <w:tc>
                <w:tcPr>
                  <w:tcW w:w="28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太湖</w:t>
                  </w:r>
                </w:p>
              </w:tc>
              <w:tc>
                <w:tcPr>
                  <w:tcW w:w="5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杭嘉湖平原河网</w:t>
                  </w:r>
                </w:p>
              </w:tc>
              <w:tc>
                <w:tcPr>
                  <w:tcW w:w="28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int="eastAsia"/>
                      <w:color w:val="000000" w:themeColor="text1"/>
                    </w:rPr>
                    <w:t>东塘港</w:t>
                  </w:r>
                </w:p>
              </w:tc>
              <w:tc>
                <w:tcPr>
                  <w:tcW w:w="141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hint="eastAsia"/>
                      <w:color w:val="000000" w:themeColor="text1"/>
                    </w:rPr>
                    <w:t>运河武林头</w:t>
                  </w:r>
                </w:p>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color w:val="000000" w:themeColor="text1"/>
                    </w:rPr>
                    <w:t>120°08′38.94″</w:t>
                  </w:r>
                  <w:r w:rsidRPr="00784F4E">
                    <w:rPr>
                      <w:rFonts w:ascii="Times New Roman" w:hint="eastAsia"/>
                      <w:color w:val="000000" w:themeColor="text1"/>
                    </w:rPr>
                    <w:t>，</w:t>
                  </w:r>
                  <w:r w:rsidRPr="00784F4E">
                    <w:rPr>
                      <w:rFonts w:ascii="Times New Roman" w:hAnsi="Times New Roman"/>
                      <w:color w:val="000000" w:themeColor="text1"/>
                    </w:rPr>
                    <w:t>30°28′10.72″</w:t>
                  </w:r>
                </w:p>
              </w:tc>
              <w:tc>
                <w:tcPr>
                  <w:tcW w:w="136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hint="eastAsia"/>
                      <w:color w:val="000000" w:themeColor="text1"/>
                    </w:rPr>
                    <w:t>上</w:t>
                  </w:r>
                  <w:proofErr w:type="gramStart"/>
                  <w:r w:rsidRPr="00784F4E">
                    <w:rPr>
                      <w:rFonts w:ascii="Times New Roman" w:hAnsi="Times New Roman" w:hint="eastAsia"/>
                      <w:color w:val="000000" w:themeColor="text1"/>
                    </w:rPr>
                    <w:t>牵埠闸</w:t>
                  </w:r>
                  <w:proofErr w:type="gramEnd"/>
                </w:p>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color w:val="000000" w:themeColor="text1"/>
                    </w:rPr>
                    <w:t>120°</w:t>
                  </w:r>
                  <w:r w:rsidRPr="00784F4E">
                    <w:rPr>
                      <w:rFonts w:ascii="Times New Roman" w:hAnsi="Times New Roman" w:hint="eastAsia"/>
                      <w:color w:val="000000" w:themeColor="text1"/>
                    </w:rPr>
                    <w:t>03</w:t>
                  </w:r>
                  <w:r w:rsidRPr="00784F4E">
                    <w:rPr>
                      <w:rFonts w:ascii="Times New Roman" w:hAnsi="Times New Roman"/>
                      <w:color w:val="000000" w:themeColor="text1"/>
                    </w:rPr>
                    <w:t>′43.84″</w:t>
                  </w:r>
                  <w:r w:rsidRPr="00784F4E">
                    <w:rPr>
                      <w:rFonts w:ascii="Times New Roman" w:hint="eastAsia"/>
                      <w:color w:val="000000" w:themeColor="text1"/>
                    </w:rPr>
                    <w:t>，</w:t>
                  </w:r>
                  <w:r w:rsidRPr="00784F4E">
                    <w:rPr>
                      <w:rFonts w:ascii="Times New Roman" w:hAnsi="Times New Roman"/>
                      <w:color w:val="000000" w:themeColor="text1"/>
                    </w:rPr>
                    <w:t>30°25′57.12″</w:t>
                  </w:r>
                </w:p>
              </w:tc>
              <w:tc>
                <w:tcPr>
                  <w:tcW w:w="48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0"/>
                    <w:spacing w:line="240" w:lineRule="auto"/>
                    <w:rPr>
                      <w:rFonts w:ascii="Times New Roman" w:hAnsi="Times New Roman"/>
                      <w:color w:val="000000" w:themeColor="text1"/>
                    </w:rPr>
                  </w:pPr>
                  <w:r w:rsidRPr="00784F4E">
                    <w:rPr>
                      <w:rFonts w:ascii="Times New Roman" w:hAnsi="Times New Roman" w:hint="eastAsia"/>
                      <w:color w:val="000000" w:themeColor="text1"/>
                    </w:rPr>
                    <w:t>Ⅲ</w:t>
                  </w:r>
                </w:p>
              </w:tc>
            </w:tr>
          </w:tbl>
          <w:p w:rsidR="007131EB" w:rsidRPr="00784F4E" w:rsidRDefault="008C24A6">
            <w:pPr>
              <w:widowControl/>
              <w:spacing w:line="360" w:lineRule="auto"/>
              <w:ind w:firstLineChars="200" w:firstLine="480"/>
              <w:rPr>
                <w:color w:val="000000" w:themeColor="text1"/>
                <w:kern w:val="40"/>
                <w:sz w:val="24"/>
              </w:rPr>
            </w:pPr>
            <w:r w:rsidRPr="00784F4E">
              <w:rPr>
                <w:rFonts w:hint="eastAsia"/>
                <w:color w:val="000000" w:themeColor="text1"/>
                <w:kern w:val="40"/>
                <w:sz w:val="24"/>
              </w:rPr>
              <w:t>为了解项目拟建区域地表水体环境质量现状，本次环</w:t>
            </w:r>
            <w:proofErr w:type="gramStart"/>
            <w:r w:rsidRPr="00784F4E">
              <w:rPr>
                <w:rFonts w:hint="eastAsia"/>
                <w:color w:val="000000" w:themeColor="text1"/>
                <w:kern w:val="40"/>
                <w:sz w:val="24"/>
              </w:rPr>
              <w:t>评采用</w:t>
            </w:r>
            <w:proofErr w:type="gramEnd"/>
            <w:r w:rsidRPr="00784F4E">
              <w:rPr>
                <w:rFonts w:hint="eastAsia"/>
                <w:color w:val="000000" w:themeColor="text1"/>
                <w:sz w:val="24"/>
              </w:rPr>
              <w:t>浙江省地表水水质自动监测数据平台</w:t>
            </w:r>
            <w:r w:rsidRPr="00784F4E">
              <w:rPr>
                <w:color w:val="000000" w:themeColor="text1"/>
                <w:sz w:val="24"/>
              </w:rPr>
              <w:t>2023</w:t>
            </w:r>
            <w:r w:rsidRPr="00784F4E">
              <w:rPr>
                <w:rFonts w:hint="eastAsia"/>
                <w:color w:val="000000" w:themeColor="text1"/>
                <w:sz w:val="24"/>
              </w:rPr>
              <w:t>年</w:t>
            </w:r>
            <w:r w:rsidRPr="00784F4E">
              <w:rPr>
                <w:color w:val="000000" w:themeColor="text1"/>
                <w:sz w:val="24"/>
              </w:rPr>
              <w:t>6</w:t>
            </w:r>
            <w:r w:rsidRPr="00784F4E">
              <w:rPr>
                <w:rFonts w:hint="eastAsia"/>
                <w:color w:val="000000" w:themeColor="text1"/>
                <w:sz w:val="24"/>
              </w:rPr>
              <w:t>月武林头（本项目</w:t>
            </w:r>
            <w:proofErr w:type="gramStart"/>
            <w:r w:rsidRPr="00784F4E">
              <w:rPr>
                <w:rFonts w:hint="eastAsia"/>
                <w:color w:val="000000" w:themeColor="text1"/>
                <w:sz w:val="24"/>
              </w:rPr>
              <w:t>东北侧约</w:t>
            </w:r>
            <w:proofErr w:type="gramEnd"/>
            <w:r w:rsidRPr="00784F4E">
              <w:rPr>
                <w:rFonts w:hint="eastAsia"/>
                <w:color w:val="000000" w:themeColor="text1"/>
                <w:sz w:val="24"/>
              </w:rPr>
              <w:t>3</w:t>
            </w:r>
            <w:r w:rsidRPr="00784F4E">
              <w:rPr>
                <w:color w:val="000000" w:themeColor="text1"/>
                <w:sz w:val="24"/>
              </w:rPr>
              <w:t>km</w:t>
            </w:r>
            <w:r w:rsidRPr="00784F4E">
              <w:rPr>
                <w:rFonts w:hint="eastAsia"/>
                <w:color w:val="000000" w:themeColor="text1"/>
                <w:sz w:val="24"/>
              </w:rPr>
              <w:t>）监测断面</w:t>
            </w:r>
            <w:r w:rsidRPr="00784F4E">
              <w:rPr>
                <w:rFonts w:hint="eastAsia"/>
                <w:color w:val="000000" w:themeColor="text1"/>
                <w:kern w:val="40"/>
                <w:sz w:val="24"/>
              </w:rPr>
              <w:t>相关监测数据（</w:t>
            </w:r>
            <w:r w:rsidRPr="00784F4E">
              <w:rPr>
                <w:color w:val="000000" w:themeColor="text1"/>
                <w:kern w:val="40"/>
                <w:sz w:val="24"/>
              </w:rPr>
              <w:t>pH</w:t>
            </w:r>
            <w:r w:rsidRPr="00784F4E">
              <w:rPr>
                <w:rFonts w:hint="eastAsia"/>
                <w:color w:val="000000" w:themeColor="text1"/>
                <w:kern w:val="40"/>
                <w:sz w:val="24"/>
              </w:rPr>
              <w:t>、</w:t>
            </w:r>
            <w:r w:rsidRPr="00784F4E">
              <w:rPr>
                <w:color w:val="000000" w:themeColor="text1"/>
                <w:kern w:val="40"/>
                <w:sz w:val="24"/>
              </w:rPr>
              <w:t>DO</w:t>
            </w:r>
            <w:r w:rsidRPr="00784F4E">
              <w:rPr>
                <w:rFonts w:hint="eastAsia"/>
                <w:color w:val="000000" w:themeColor="text1"/>
                <w:kern w:val="40"/>
                <w:sz w:val="24"/>
              </w:rPr>
              <w:t>、</w:t>
            </w:r>
            <w:r w:rsidRPr="00784F4E">
              <w:rPr>
                <w:color w:val="000000" w:themeColor="text1"/>
                <w:kern w:val="40"/>
                <w:sz w:val="24"/>
              </w:rPr>
              <w:t>COD</w:t>
            </w:r>
            <w:r w:rsidRPr="00784F4E">
              <w:rPr>
                <w:rFonts w:hint="eastAsia"/>
                <w:color w:val="000000" w:themeColor="text1"/>
                <w:vertAlign w:val="subscript"/>
              </w:rPr>
              <w:t>Mn</w:t>
            </w:r>
            <w:r w:rsidRPr="00784F4E">
              <w:rPr>
                <w:rFonts w:hint="eastAsia"/>
                <w:color w:val="000000" w:themeColor="text1"/>
                <w:kern w:val="40"/>
                <w:sz w:val="24"/>
              </w:rPr>
              <w:t>、</w:t>
            </w:r>
            <w:r w:rsidRPr="00784F4E">
              <w:rPr>
                <w:color w:val="000000" w:themeColor="text1"/>
                <w:kern w:val="40"/>
                <w:sz w:val="24"/>
              </w:rPr>
              <w:t>NH</w:t>
            </w:r>
            <w:r w:rsidRPr="00784F4E">
              <w:rPr>
                <w:color w:val="000000" w:themeColor="text1"/>
                <w:kern w:val="40"/>
                <w:sz w:val="24"/>
                <w:vertAlign w:val="subscript"/>
              </w:rPr>
              <w:t>3</w:t>
            </w:r>
            <w:r w:rsidRPr="00784F4E">
              <w:rPr>
                <w:color w:val="000000" w:themeColor="text1"/>
                <w:kern w:val="40"/>
                <w:sz w:val="24"/>
              </w:rPr>
              <w:t>-N</w:t>
            </w:r>
            <w:r w:rsidRPr="00784F4E">
              <w:rPr>
                <w:rFonts w:hint="eastAsia"/>
                <w:color w:val="000000" w:themeColor="text1"/>
                <w:kern w:val="40"/>
                <w:sz w:val="24"/>
              </w:rPr>
              <w:t>、</w:t>
            </w:r>
            <w:r w:rsidRPr="00784F4E">
              <w:rPr>
                <w:color w:val="000000" w:themeColor="text1"/>
                <w:kern w:val="40"/>
                <w:sz w:val="24"/>
              </w:rPr>
              <w:t>TP</w:t>
            </w:r>
            <w:r w:rsidRPr="00784F4E">
              <w:rPr>
                <w:rFonts w:hint="eastAsia"/>
                <w:color w:val="000000" w:themeColor="text1"/>
                <w:kern w:val="40"/>
                <w:sz w:val="24"/>
              </w:rPr>
              <w:t>）进行水质现状评价。监测结果详见下表。</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3-2</w:t>
            </w:r>
            <w:r w:rsidRPr="00784F4E">
              <w:rPr>
                <w:rFonts w:hint="eastAsia"/>
                <w:b/>
                <w:color w:val="000000" w:themeColor="text1"/>
                <w:szCs w:val="21"/>
              </w:rPr>
              <w:t>地表水环境监测及评价结果单位：</w:t>
            </w:r>
            <w:r w:rsidRPr="00784F4E">
              <w:rPr>
                <w:b/>
                <w:color w:val="000000" w:themeColor="text1"/>
                <w:szCs w:val="21"/>
              </w:rPr>
              <w:t>mg/L(</w:t>
            </w:r>
            <w:r w:rsidRPr="00784F4E">
              <w:rPr>
                <w:rFonts w:hint="eastAsia"/>
                <w:b/>
                <w:color w:val="000000" w:themeColor="text1"/>
                <w:szCs w:val="21"/>
              </w:rPr>
              <w:t>除</w:t>
            </w:r>
            <w:r w:rsidRPr="00784F4E">
              <w:rPr>
                <w:b/>
                <w:color w:val="000000" w:themeColor="text1"/>
                <w:szCs w:val="21"/>
              </w:rPr>
              <w:t>pH</w:t>
            </w:r>
            <w:r w:rsidRPr="00784F4E">
              <w:rPr>
                <w:rFonts w:hint="eastAsia"/>
                <w:b/>
                <w:color w:val="000000" w:themeColor="text1"/>
                <w:szCs w:val="21"/>
              </w:rPr>
              <w:t>外</w:t>
            </w:r>
            <w:r w:rsidRPr="00784F4E">
              <w:rPr>
                <w:b/>
                <w:color w:val="000000" w:themeColor="text1"/>
                <w:szCs w:val="21"/>
              </w:rPr>
              <w:t>)</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1733"/>
              <w:gridCol w:w="967"/>
              <w:gridCol w:w="723"/>
              <w:gridCol w:w="723"/>
              <w:gridCol w:w="968"/>
              <w:gridCol w:w="922"/>
              <w:gridCol w:w="753"/>
            </w:tblGrid>
            <w:tr w:rsidR="00784F4E" w:rsidRPr="00784F4E">
              <w:trPr>
                <w:trHeight w:val="305"/>
                <w:jc w:val="center"/>
              </w:trPr>
              <w:tc>
                <w:tcPr>
                  <w:tcW w:w="1016"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河流名称</w:t>
                  </w:r>
                </w:p>
              </w:tc>
              <w:tc>
                <w:tcPr>
                  <w:tcW w:w="1733"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监测断面</w:t>
                  </w:r>
                </w:p>
              </w:tc>
              <w:tc>
                <w:tcPr>
                  <w:tcW w:w="967"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监测时间</w:t>
                  </w:r>
                </w:p>
              </w:tc>
              <w:tc>
                <w:tcPr>
                  <w:tcW w:w="4089" w:type="dxa"/>
                  <w:gridSpan w:val="5"/>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监测项目</w:t>
                  </w:r>
                </w:p>
              </w:tc>
            </w:tr>
            <w:tr w:rsidR="00784F4E" w:rsidRPr="00784F4E">
              <w:trPr>
                <w:trHeight w:val="340"/>
                <w:jc w:val="center"/>
              </w:trPr>
              <w:tc>
                <w:tcPr>
                  <w:tcW w:w="1016"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1733"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967"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pH</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DO</w:t>
                  </w:r>
                </w:p>
              </w:tc>
              <w:tc>
                <w:tcPr>
                  <w:tcW w:w="96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COD</w:t>
                  </w:r>
                  <w:r w:rsidRPr="00784F4E">
                    <w:rPr>
                      <w:rFonts w:hint="eastAsia"/>
                      <w:color w:val="000000" w:themeColor="text1"/>
                      <w:szCs w:val="21"/>
                      <w:vertAlign w:val="subscript"/>
                    </w:rPr>
                    <w:t>Mn</w:t>
                  </w:r>
                </w:p>
              </w:tc>
              <w:tc>
                <w:tcPr>
                  <w:tcW w:w="9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NH</w:t>
                  </w:r>
                  <w:r w:rsidRPr="00784F4E">
                    <w:rPr>
                      <w:color w:val="000000" w:themeColor="text1"/>
                      <w:szCs w:val="21"/>
                      <w:vertAlign w:val="subscript"/>
                    </w:rPr>
                    <w:t>3</w:t>
                  </w:r>
                  <w:r w:rsidRPr="00784F4E">
                    <w:rPr>
                      <w:color w:val="000000" w:themeColor="text1"/>
                      <w:szCs w:val="21"/>
                    </w:rPr>
                    <w:t>-N</w:t>
                  </w:r>
                </w:p>
              </w:tc>
              <w:tc>
                <w:tcPr>
                  <w:tcW w:w="7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TP</w:t>
                  </w:r>
                </w:p>
              </w:tc>
            </w:tr>
            <w:tr w:rsidR="00784F4E" w:rsidRPr="00784F4E">
              <w:trPr>
                <w:trHeight w:val="340"/>
                <w:jc w:val="center"/>
              </w:trPr>
              <w:tc>
                <w:tcPr>
                  <w:tcW w:w="1016"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bCs/>
                      <w:color w:val="000000" w:themeColor="text1"/>
                      <w:szCs w:val="21"/>
                    </w:rPr>
                    <w:t>京杭运河</w:t>
                  </w:r>
                </w:p>
              </w:tc>
              <w:tc>
                <w:tcPr>
                  <w:tcW w:w="173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武林头监测断面</w:t>
                  </w:r>
                </w:p>
              </w:tc>
              <w:tc>
                <w:tcPr>
                  <w:tcW w:w="9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2023.6</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6.92</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4.18</w:t>
                  </w:r>
                </w:p>
              </w:tc>
              <w:tc>
                <w:tcPr>
                  <w:tcW w:w="96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4.4</w:t>
                  </w:r>
                </w:p>
              </w:tc>
              <w:tc>
                <w:tcPr>
                  <w:tcW w:w="9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0.562</w:t>
                  </w:r>
                </w:p>
              </w:tc>
              <w:tc>
                <w:tcPr>
                  <w:tcW w:w="7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0.12</w:t>
                  </w:r>
                </w:p>
              </w:tc>
            </w:tr>
            <w:tr w:rsidR="00784F4E" w:rsidRPr="00784F4E">
              <w:trPr>
                <w:trHeight w:val="340"/>
                <w:jc w:val="center"/>
              </w:trPr>
              <w:tc>
                <w:tcPr>
                  <w:tcW w:w="1016"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Ⅲ类标准限值</w:t>
                  </w:r>
                </w:p>
              </w:tc>
              <w:tc>
                <w:tcPr>
                  <w:tcW w:w="9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6-9</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≥5</w:t>
                  </w:r>
                </w:p>
              </w:tc>
              <w:tc>
                <w:tcPr>
                  <w:tcW w:w="96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≤6</w:t>
                  </w:r>
                </w:p>
              </w:tc>
              <w:tc>
                <w:tcPr>
                  <w:tcW w:w="9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≤1.0</w:t>
                  </w:r>
                </w:p>
              </w:tc>
              <w:tc>
                <w:tcPr>
                  <w:tcW w:w="7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fa"/>
                    <w:spacing w:line="240" w:lineRule="auto"/>
                    <w:rPr>
                      <w:color w:val="000000" w:themeColor="text1"/>
                    </w:rPr>
                  </w:pPr>
                  <w:r w:rsidRPr="00784F4E">
                    <w:rPr>
                      <w:color w:val="000000" w:themeColor="text1"/>
                    </w:rPr>
                    <w:t>≤0.2</w:t>
                  </w:r>
                </w:p>
              </w:tc>
            </w:tr>
            <w:tr w:rsidR="00784F4E" w:rsidRPr="00784F4E">
              <w:trPr>
                <w:trHeight w:val="340"/>
                <w:jc w:val="center"/>
              </w:trPr>
              <w:tc>
                <w:tcPr>
                  <w:tcW w:w="1016"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173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是否达标</w:t>
                  </w:r>
                </w:p>
              </w:tc>
              <w:tc>
                <w:tcPr>
                  <w:tcW w:w="9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达标</w:t>
                  </w:r>
                </w:p>
              </w:tc>
              <w:tc>
                <w:tcPr>
                  <w:tcW w:w="72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不达标</w:t>
                  </w:r>
                </w:p>
              </w:tc>
              <w:tc>
                <w:tcPr>
                  <w:tcW w:w="96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达标</w:t>
                  </w:r>
                </w:p>
              </w:tc>
              <w:tc>
                <w:tcPr>
                  <w:tcW w:w="9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达标</w:t>
                  </w:r>
                </w:p>
              </w:tc>
              <w:tc>
                <w:tcPr>
                  <w:tcW w:w="753"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达标</w:t>
                  </w:r>
                </w:p>
              </w:tc>
            </w:tr>
          </w:tbl>
          <w:p w:rsidR="007131EB" w:rsidRPr="00784F4E" w:rsidRDefault="008C24A6">
            <w:pPr>
              <w:spacing w:line="360" w:lineRule="auto"/>
              <w:ind w:firstLineChars="200" w:firstLine="480"/>
              <w:jc w:val="left"/>
              <w:rPr>
                <w:color w:val="000000" w:themeColor="text1"/>
                <w:kern w:val="40"/>
                <w:sz w:val="24"/>
              </w:rPr>
            </w:pPr>
            <w:r w:rsidRPr="00784F4E">
              <w:rPr>
                <w:rFonts w:hint="eastAsia"/>
                <w:color w:val="000000" w:themeColor="text1"/>
                <w:kern w:val="40"/>
                <w:sz w:val="24"/>
              </w:rPr>
              <w:t>由上表可知，武林头监测断面水质中溶解氧低于Ⅲ类标准要求，不达标。水质不能达到《地表水环境质量标准》（</w:t>
            </w:r>
            <w:r w:rsidRPr="00784F4E">
              <w:rPr>
                <w:color w:val="000000" w:themeColor="text1"/>
                <w:kern w:val="40"/>
                <w:sz w:val="24"/>
              </w:rPr>
              <w:t>GB3838-2002</w:t>
            </w:r>
            <w:r w:rsidRPr="00784F4E">
              <w:rPr>
                <w:rFonts w:hint="eastAsia"/>
                <w:color w:val="000000" w:themeColor="text1"/>
                <w:kern w:val="40"/>
                <w:sz w:val="24"/>
              </w:rPr>
              <w:t>）中</w:t>
            </w:r>
            <w:r w:rsidRPr="00784F4E">
              <w:rPr>
                <w:rFonts w:hint="eastAsia"/>
                <w:color w:val="000000" w:themeColor="text1"/>
                <w:sz w:val="24"/>
              </w:rPr>
              <w:t>Ⅲ</w:t>
            </w:r>
            <w:r w:rsidRPr="00784F4E">
              <w:rPr>
                <w:rFonts w:hint="eastAsia"/>
                <w:color w:val="000000" w:themeColor="text1"/>
                <w:kern w:val="40"/>
                <w:sz w:val="24"/>
              </w:rPr>
              <w:t>类标准，水体中浓度总体为Ⅳ类水质。水质不达标原因考虑为上游输入性污染和农业面源污染等。</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根据《杭州市生态环境保护“十四五”规划》（杭环发</w:t>
            </w:r>
            <w:r w:rsidRPr="00784F4E">
              <w:rPr>
                <w:color w:val="000000" w:themeColor="text1"/>
                <w:sz w:val="24"/>
              </w:rPr>
              <w:t>[2021]66</w:t>
            </w:r>
            <w:r w:rsidRPr="00784F4E">
              <w:rPr>
                <w:rFonts w:hint="eastAsia"/>
                <w:color w:val="000000" w:themeColor="text1"/>
                <w:sz w:val="24"/>
              </w:rPr>
              <w:t>号），杭州市计划到</w:t>
            </w:r>
            <w:r w:rsidRPr="00784F4E">
              <w:rPr>
                <w:color w:val="000000" w:themeColor="text1"/>
                <w:sz w:val="24"/>
              </w:rPr>
              <w:t>2025</w:t>
            </w:r>
            <w:r w:rsidRPr="00784F4E">
              <w:rPr>
                <w:rFonts w:hint="eastAsia"/>
                <w:color w:val="000000" w:themeColor="text1"/>
                <w:sz w:val="24"/>
              </w:rPr>
              <w:t>年地表水市控断面达到或优于</w:t>
            </w:r>
            <w:r w:rsidRPr="00784F4E">
              <w:rPr>
                <w:color w:val="000000" w:themeColor="text1"/>
                <w:sz w:val="24"/>
              </w:rPr>
              <w:t>III</w:t>
            </w:r>
            <w:r w:rsidRPr="00784F4E">
              <w:rPr>
                <w:rFonts w:hint="eastAsia"/>
                <w:color w:val="000000" w:themeColor="text1"/>
                <w:sz w:val="24"/>
              </w:rPr>
              <w:t>类水质比例实现</w:t>
            </w:r>
            <w:r w:rsidRPr="00784F4E">
              <w:rPr>
                <w:color w:val="000000" w:themeColor="text1"/>
                <w:sz w:val="24"/>
              </w:rPr>
              <w:t>100%</w:t>
            </w:r>
            <w:r w:rsidRPr="00784F4E">
              <w:rPr>
                <w:rFonts w:hint="eastAsia"/>
                <w:color w:val="000000" w:themeColor="text1"/>
                <w:sz w:val="24"/>
              </w:rPr>
              <w:t>，提出</w:t>
            </w:r>
            <w:r w:rsidRPr="00784F4E">
              <w:rPr>
                <w:color w:val="000000" w:themeColor="text1"/>
                <w:sz w:val="24"/>
              </w:rPr>
              <w:t>1</w:t>
            </w:r>
            <w:r w:rsidRPr="00784F4E">
              <w:rPr>
                <w:rFonts w:hint="eastAsia"/>
                <w:color w:val="000000" w:themeColor="text1"/>
                <w:sz w:val="24"/>
              </w:rPr>
              <w:t>）美丽河湖、幸福河湖建设</w:t>
            </w:r>
            <w:r w:rsidRPr="00784F4E">
              <w:rPr>
                <w:color w:val="000000" w:themeColor="text1"/>
                <w:sz w:val="24"/>
              </w:rPr>
              <w:t>2</w:t>
            </w:r>
            <w:r w:rsidRPr="00784F4E">
              <w:rPr>
                <w:rFonts w:hint="eastAsia"/>
                <w:color w:val="000000" w:themeColor="text1"/>
                <w:sz w:val="24"/>
              </w:rPr>
              <w:t>）深化“污水零直排区建设”</w:t>
            </w:r>
            <w:r w:rsidRPr="00784F4E">
              <w:rPr>
                <w:color w:val="000000" w:themeColor="text1"/>
                <w:sz w:val="24"/>
              </w:rPr>
              <w:t>3</w:t>
            </w:r>
            <w:r w:rsidRPr="00784F4E">
              <w:rPr>
                <w:rFonts w:hint="eastAsia"/>
                <w:color w:val="000000" w:themeColor="text1"/>
                <w:sz w:val="24"/>
              </w:rPr>
              <w:t>）保障饮用水水源地安全</w:t>
            </w:r>
            <w:r w:rsidRPr="00784F4E">
              <w:rPr>
                <w:color w:val="000000" w:themeColor="text1"/>
                <w:sz w:val="24"/>
              </w:rPr>
              <w:t>4</w:t>
            </w:r>
            <w:r w:rsidRPr="00784F4E">
              <w:rPr>
                <w:rFonts w:hint="eastAsia"/>
                <w:color w:val="000000" w:themeColor="text1"/>
                <w:sz w:val="24"/>
              </w:rPr>
              <w:t>）生态缓冲带建设</w:t>
            </w:r>
            <w:r w:rsidRPr="00784F4E">
              <w:rPr>
                <w:color w:val="000000" w:themeColor="text1"/>
                <w:sz w:val="24"/>
              </w:rPr>
              <w:t>5</w:t>
            </w:r>
            <w:r w:rsidRPr="00784F4E">
              <w:rPr>
                <w:rFonts w:hint="eastAsia"/>
                <w:color w:val="000000" w:themeColor="text1"/>
                <w:sz w:val="24"/>
              </w:rPr>
              <w:t>）污水处理设施建设</w:t>
            </w:r>
            <w:r w:rsidRPr="00784F4E">
              <w:rPr>
                <w:color w:val="000000" w:themeColor="text1"/>
                <w:sz w:val="24"/>
              </w:rPr>
              <w:t>6</w:t>
            </w:r>
            <w:r w:rsidRPr="00784F4E">
              <w:rPr>
                <w:rFonts w:hint="eastAsia"/>
                <w:color w:val="000000" w:themeColor="text1"/>
                <w:sz w:val="24"/>
              </w:rPr>
              <w:t>）近岸海域污染防治</w:t>
            </w:r>
            <w:r w:rsidRPr="00784F4E">
              <w:rPr>
                <w:color w:val="000000" w:themeColor="text1"/>
                <w:sz w:val="24"/>
              </w:rPr>
              <w:t>7</w:t>
            </w:r>
            <w:r w:rsidRPr="00784F4E">
              <w:rPr>
                <w:rFonts w:hint="eastAsia"/>
                <w:color w:val="000000" w:themeColor="text1"/>
                <w:sz w:val="24"/>
              </w:rPr>
              <w:t>）实施太湖流域总氮、总磷控制</w:t>
            </w:r>
            <w:r w:rsidRPr="00784F4E">
              <w:rPr>
                <w:color w:val="000000" w:themeColor="text1"/>
                <w:sz w:val="24"/>
              </w:rPr>
              <w:t>7</w:t>
            </w:r>
            <w:r w:rsidRPr="00784F4E">
              <w:rPr>
                <w:rFonts w:hint="eastAsia"/>
                <w:color w:val="000000" w:themeColor="text1"/>
                <w:sz w:val="24"/>
              </w:rPr>
              <w:t>方面水环境质量提升行动并组织落实。</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根据《杭州市重点流域水生态环境保护“十四五”规划》（杭环发</w:t>
            </w:r>
            <w:r w:rsidRPr="00784F4E">
              <w:rPr>
                <w:color w:val="000000" w:themeColor="text1"/>
                <w:sz w:val="24"/>
              </w:rPr>
              <w:t>[2021]45</w:t>
            </w:r>
            <w:r w:rsidRPr="00784F4E">
              <w:rPr>
                <w:rFonts w:hint="eastAsia"/>
                <w:color w:val="000000" w:themeColor="text1"/>
                <w:sz w:val="24"/>
              </w:rPr>
              <w:t>号），杭州市计划到</w:t>
            </w:r>
            <w:r w:rsidRPr="00784F4E">
              <w:rPr>
                <w:color w:val="000000" w:themeColor="text1"/>
                <w:sz w:val="24"/>
              </w:rPr>
              <w:t>2025</w:t>
            </w:r>
            <w:r w:rsidRPr="00784F4E">
              <w:rPr>
                <w:rFonts w:hint="eastAsia"/>
                <w:color w:val="000000" w:themeColor="text1"/>
                <w:sz w:val="24"/>
              </w:rPr>
              <w:t>年，全市水生态环境质量实现“三无、两提升、三个百分百”，即：城市建成区无黑臭水体，地表无劣Ⅴ类水体，无断流（干涸）河流；市控以上地表水优良（达到或优于Ⅲ类）比例与水生</w:t>
            </w:r>
            <w:r w:rsidRPr="00784F4E">
              <w:rPr>
                <w:rFonts w:hint="eastAsia"/>
                <w:color w:val="000000" w:themeColor="text1"/>
                <w:sz w:val="24"/>
              </w:rPr>
              <w:lastRenderedPageBreak/>
              <w:t>生物完整性有不同程度的提升，县级以上城市集中式饮用水水源达到或优于Ⅲ类比例达到</w:t>
            </w:r>
            <w:r w:rsidRPr="00784F4E">
              <w:rPr>
                <w:color w:val="000000" w:themeColor="text1"/>
                <w:sz w:val="24"/>
              </w:rPr>
              <w:t>100%</w:t>
            </w:r>
            <w:r w:rsidRPr="00784F4E">
              <w:rPr>
                <w:rFonts w:hint="eastAsia"/>
                <w:color w:val="000000" w:themeColor="text1"/>
                <w:sz w:val="24"/>
              </w:rPr>
              <w:t>，地表水市控以上断面水质达标率达到</w:t>
            </w:r>
            <w:r w:rsidRPr="00784F4E">
              <w:rPr>
                <w:color w:val="000000" w:themeColor="text1"/>
                <w:sz w:val="24"/>
              </w:rPr>
              <w:t>100%</w:t>
            </w:r>
            <w:r w:rsidRPr="00784F4E">
              <w:rPr>
                <w:rFonts w:hint="eastAsia"/>
                <w:color w:val="000000" w:themeColor="text1"/>
                <w:sz w:val="24"/>
              </w:rPr>
              <w:t>，国家重要水功能区达标率达到</w:t>
            </w:r>
            <w:r w:rsidRPr="00784F4E">
              <w:rPr>
                <w:color w:val="000000" w:themeColor="text1"/>
                <w:sz w:val="24"/>
              </w:rPr>
              <w:t>100%</w:t>
            </w:r>
            <w:r w:rsidRPr="00784F4E">
              <w:rPr>
                <w:rFonts w:hint="eastAsia"/>
                <w:color w:val="000000" w:themeColor="text1"/>
                <w:sz w:val="24"/>
              </w:rPr>
              <w:t>。同时针对</w:t>
            </w:r>
            <w:proofErr w:type="gramStart"/>
            <w:r w:rsidRPr="00784F4E">
              <w:rPr>
                <w:rFonts w:hint="eastAsia"/>
                <w:color w:val="000000" w:themeColor="text1"/>
                <w:sz w:val="24"/>
              </w:rPr>
              <w:t>苕</w:t>
            </w:r>
            <w:proofErr w:type="gramEnd"/>
            <w:r w:rsidRPr="00784F4E">
              <w:rPr>
                <w:rFonts w:hint="eastAsia"/>
                <w:color w:val="000000" w:themeColor="text1"/>
                <w:sz w:val="24"/>
              </w:rPr>
              <w:t>溪流</w:t>
            </w:r>
            <w:proofErr w:type="gramStart"/>
            <w:r w:rsidRPr="00784F4E">
              <w:rPr>
                <w:rFonts w:hint="eastAsia"/>
                <w:color w:val="000000" w:themeColor="text1"/>
                <w:sz w:val="24"/>
              </w:rPr>
              <w:t>域提出</w:t>
            </w:r>
            <w:proofErr w:type="gramEnd"/>
            <w:r w:rsidRPr="00784F4E">
              <w:rPr>
                <w:rFonts w:hint="eastAsia"/>
                <w:color w:val="000000" w:themeColor="text1"/>
                <w:sz w:val="24"/>
              </w:rPr>
              <w:t>推进流域污染治理、加强水资源保护、强化水生态保护与修复、加强区域联防共保等多方面要求并组织实施。</w:t>
            </w:r>
          </w:p>
          <w:p w:rsidR="007131EB" w:rsidRPr="00784F4E" w:rsidRDefault="008C24A6">
            <w:pPr>
              <w:spacing w:line="360" w:lineRule="auto"/>
              <w:ind w:firstLineChars="200" w:firstLine="480"/>
              <w:jc w:val="left"/>
              <w:rPr>
                <w:color w:val="000000" w:themeColor="text1"/>
                <w:sz w:val="24"/>
              </w:rPr>
            </w:pPr>
            <w:r w:rsidRPr="00784F4E">
              <w:rPr>
                <w:rFonts w:hint="eastAsia"/>
                <w:color w:val="000000" w:themeColor="text1"/>
                <w:sz w:val="24"/>
              </w:rPr>
              <w:t>随着《杭州市生态环境保护“十四五”规划》（杭环发</w:t>
            </w:r>
            <w:r w:rsidRPr="00784F4E">
              <w:rPr>
                <w:color w:val="000000" w:themeColor="text1"/>
                <w:sz w:val="24"/>
              </w:rPr>
              <w:t>[2021]66</w:t>
            </w:r>
            <w:r w:rsidRPr="00784F4E">
              <w:rPr>
                <w:rFonts w:hint="eastAsia"/>
                <w:color w:val="000000" w:themeColor="text1"/>
                <w:sz w:val="24"/>
              </w:rPr>
              <w:t>号）等文件的实施，区域河道水质将持续改善。</w:t>
            </w:r>
          </w:p>
          <w:p w:rsidR="007131EB" w:rsidRPr="00784F4E" w:rsidRDefault="008C24A6">
            <w:pPr>
              <w:pStyle w:val="14"/>
              <w:ind w:firstLine="482"/>
              <w:rPr>
                <w:rFonts w:ascii="Times New Roman" w:hAnsi="Times New Roman" w:cs="Times New Roman"/>
                <w:b/>
                <w:color w:val="000000" w:themeColor="text1"/>
              </w:rPr>
            </w:pPr>
            <w:r w:rsidRPr="00784F4E">
              <w:rPr>
                <w:rFonts w:ascii="Times New Roman" w:cs="Times New Roman" w:hint="eastAsia"/>
                <w:b/>
                <w:color w:val="000000" w:themeColor="text1"/>
              </w:rPr>
              <w:t>三、声环境质量现状</w:t>
            </w:r>
          </w:p>
          <w:p w:rsidR="007131EB" w:rsidRPr="00784F4E" w:rsidRDefault="008C24A6">
            <w:pPr>
              <w:widowControl/>
              <w:spacing w:line="360" w:lineRule="auto"/>
              <w:ind w:firstLineChars="200" w:firstLine="480"/>
              <w:rPr>
                <w:color w:val="000000" w:themeColor="text1"/>
                <w:kern w:val="40"/>
                <w:sz w:val="24"/>
              </w:rPr>
            </w:pPr>
            <w:r w:rsidRPr="00784F4E">
              <w:rPr>
                <w:rFonts w:hint="eastAsia"/>
                <w:color w:val="000000" w:themeColor="text1"/>
                <w:kern w:val="40"/>
                <w:sz w:val="24"/>
              </w:rPr>
              <w:t>本项目所在地位于</w:t>
            </w:r>
            <w:r w:rsidRPr="00784F4E">
              <w:rPr>
                <w:rFonts w:hint="eastAsia"/>
                <w:color w:val="000000" w:themeColor="text1"/>
                <w:kern w:val="40"/>
                <w:sz w:val="24"/>
              </w:rPr>
              <w:t>3</w:t>
            </w:r>
            <w:r w:rsidRPr="00784F4E">
              <w:rPr>
                <w:rFonts w:hint="eastAsia"/>
                <w:color w:val="000000" w:themeColor="text1"/>
                <w:kern w:val="40"/>
                <w:sz w:val="24"/>
              </w:rPr>
              <w:t>类声环境功能区，根据</w:t>
            </w:r>
            <w:proofErr w:type="gramStart"/>
            <w:r w:rsidRPr="00784F4E">
              <w:rPr>
                <w:rFonts w:hint="eastAsia"/>
                <w:color w:val="000000" w:themeColor="text1"/>
                <w:kern w:val="40"/>
                <w:sz w:val="24"/>
              </w:rPr>
              <w:t>《</w:t>
            </w:r>
            <w:proofErr w:type="gramEnd"/>
            <w:r w:rsidRPr="00784F4E">
              <w:rPr>
                <w:rFonts w:hint="eastAsia"/>
                <w:color w:val="000000" w:themeColor="text1"/>
                <w:kern w:val="40"/>
                <w:sz w:val="24"/>
              </w:rPr>
              <w:t>关于印发</w:t>
            </w:r>
            <w:proofErr w:type="gramStart"/>
            <w:r w:rsidRPr="00784F4E">
              <w:rPr>
                <w:rFonts w:hint="eastAsia"/>
                <w:color w:val="000000" w:themeColor="text1"/>
                <w:kern w:val="40"/>
                <w:sz w:val="24"/>
              </w:rPr>
              <w:t>《</w:t>
            </w:r>
            <w:proofErr w:type="gramEnd"/>
            <w:r w:rsidRPr="00784F4E">
              <w:rPr>
                <w:rFonts w:hint="eastAsia"/>
                <w:color w:val="000000" w:themeColor="text1"/>
                <w:kern w:val="40"/>
                <w:sz w:val="24"/>
              </w:rPr>
              <w:t>杭州市余杭区声环境功能区划分方案（</w:t>
            </w:r>
            <w:r w:rsidRPr="00784F4E">
              <w:rPr>
                <w:rFonts w:hint="eastAsia"/>
                <w:color w:val="000000" w:themeColor="text1"/>
                <w:kern w:val="40"/>
                <w:sz w:val="24"/>
              </w:rPr>
              <w:t>2021</w:t>
            </w:r>
            <w:r w:rsidRPr="00784F4E">
              <w:rPr>
                <w:rFonts w:hint="eastAsia"/>
                <w:color w:val="000000" w:themeColor="text1"/>
                <w:kern w:val="40"/>
                <w:sz w:val="24"/>
              </w:rPr>
              <w:t>年修订版）的通知</w:t>
            </w:r>
            <w:proofErr w:type="gramStart"/>
            <w:r w:rsidRPr="00784F4E">
              <w:rPr>
                <w:rFonts w:hint="eastAsia"/>
                <w:color w:val="000000" w:themeColor="text1"/>
                <w:kern w:val="40"/>
                <w:sz w:val="24"/>
              </w:rPr>
              <w:t>》</w:t>
            </w:r>
            <w:proofErr w:type="gramEnd"/>
            <w:r w:rsidRPr="00784F4E">
              <w:rPr>
                <w:rFonts w:hint="eastAsia"/>
                <w:color w:val="000000" w:themeColor="text1"/>
                <w:kern w:val="40"/>
                <w:sz w:val="24"/>
              </w:rPr>
              <w:t>（</w:t>
            </w:r>
            <w:proofErr w:type="gramStart"/>
            <w:r w:rsidRPr="00784F4E">
              <w:rPr>
                <w:rFonts w:hint="eastAsia"/>
                <w:color w:val="000000" w:themeColor="text1"/>
                <w:kern w:val="40"/>
                <w:sz w:val="24"/>
              </w:rPr>
              <w:t>杭环余</w:t>
            </w:r>
            <w:proofErr w:type="gramEnd"/>
            <w:r w:rsidRPr="00784F4E">
              <w:rPr>
                <w:rFonts w:hint="eastAsia"/>
                <w:color w:val="000000" w:themeColor="text1"/>
                <w:kern w:val="40"/>
                <w:sz w:val="24"/>
              </w:rPr>
              <w:t>发〔</w:t>
            </w:r>
            <w:r w:rsidRPr="00784F4E">
              <w:rPr>
                <w:rFonts w:hint="eastAsia"/>
                <w:color w:val="000000" w:themeColor="text1"/>
                <w:kern w:val="40"/>
                <w:sz w:val="24"/>
              </w:rPr>
              <w:t>2022</w:t>
            </w:r>
            <w:r w:rsidRPr="00784F4E">
              <w:rPr>
                <w:rFonts w:hint="eastAsia"/>
                <w:color w:val="000000" w:themeColor="text1"/>
                <w:kern w:val="40"/>
                <w:sz w:val="24"/>
              </w:rPr>
              <w:t>〕</w:t>
            </w:r>
            <w:r w:rsidRPr="00784F4E">
              <w:rPr>
                <w:rFonts w:hint="eastAsia"/>
                <w:color w:val="000000" w:themeColor="text1"/>
                <w:kern w:val="40"/>
                <w:sz w:val="24"/>
              </w:rPr>
              <w:t>1</w:t>
            </w:r>
            <w:r w:rsidRPr="00784F4E">
              <w:rPr>
                <w:rFonts w:hint="eastAsia"/>
                <w:color w:val="000000" w:themeColor="text1"/>
                <w:kern w:val="40"/>
                <w:sz w:val="24"/>
              </w:rPr>
              <w:t>号）：</w:t>
            </w:r>
            <w:r w:rsidRPr="00784F4E">
              <w:rPr>
                <w:rFonts w:hint="eastAsia"/>
                <w:color w:val="000000" w:themeColor="text1"/>
                <w:kern w:val="40"/>
                <w:sz w:val="24"/>
              </w:rPr>
              <w:t>3</w:t>
            </w:r>
            <w:r w:rsidRPr="00784F4E">
              <w:rPr>
                <w:rFonts w:hint="eastAsia"/>
                <w:color w:val="000000" w:themeColor="text1"/>
                <w:kern w:val="40"/>
                <w:sz w:val="24"/>
              </w:rPr>
              <w:t>类声环境功能区中的住宅小区、学校、医院等敏感目标执行</w:t>
            </w:r>
            <w:r w:rsidRPr="00784F4E">
              <w:rPr>
                <w:rFonts w:hint="eastAsia"/>
                <w:color w:val="000000" w:themeColor="text1"/>
                <w:kern w:val="40"/>
                <w:sz w:val="24"/>
              </w:rPr>
              <w:t>2</w:t>
            </w:r>
            <w:r w:rsidRPr="00784F4E">
              <w:rPr>
                <w:rFonts w:hint="eastAsia"/>
                <w:color w:val="000000" w:themeColor="text1"/>
                <w:kern w:val="40"/>
                <w:sz w:val="24"/>
              </w:rPr>
              <w:t>类声环境功能区标准。厂房边界</w:t>
            </w:r>
            <w:r w:rsidRPr="00784F4E">
              <w:rPr>
                <w:rFonts w:ascii="Arial" w:hAnsi="Arial" w:cs="Arial" w:hint="eastAsia"/>
                <w:color w:val="000000" w:themeColor="text1"/>
                <w:sz w:val="24"/>
              </w:rPr>
              <w:t>外周边</w:t>
            </w:r>
            <w:r w:rsidRPr="00784F4E">
              <w:rPr>
                <w:color w:val="000000" w:themeColor="text1"/>
                <w:sz w:val="24"/>
              </w:rPr>
              <w:t>50m</w:t>
            </w:r>
            <w:r w:rsidRPr="00784F4E">
              <w:rPr>
                <w:rFonts w:ascii="Arial" w:hAnsi="Arial" w:cs="Arial" w:hint="eastAsia"/>
                <w:color w:val="000000" w:themeColor="text1"/>
                <w:sz w:val="24"/>
              </w:rPr>
              <w:t>范围</w:t>
            </w:r>
            <w:proofErr w:type="gramStart"/>
            <w:r w:rsidRPr="00784F4E">
              <w:rPr>
                <w:rFonts w:ascii="Arial" w:hAnsi="Arial" w:cs="Arial" w:hint="eastAsia"/>
                <w:color w:val="000000" w:themeColor="text1"/>
                <w:sz w:val="24"/>
              </w:rPr>
              <w:t>存在声</w:t>
            </w:r>
            <w:proofErr w:type="gramEnd"/>
            <w:r w:rsidRPr="00784F4E">
              <w:rPr>
                <w:rFonts w:ascii="Arial" w:hAnsi="Arial" w:cs="Arial" w:hint="eastAsia"/>
                <w:color w:val="000000" w:themeColor="text1"/>
                <w:sz w:val="24"/>
              </w:rPr>
              <w:t>环境保护目标，</w:t>
            </w:r>
            <w:r w:rsidRPr="00784F4E">
              <w:rPr>
                <w:rFonts w:hint="eastAsia"/>
                <w:color w:val="000000" w:themeColor="text1"/>
                <w:sz w:val="24"/>
              </w:rPr>
              <w:t>为南侧</w:t>
            </w:r>
            <w:proofErr w:type="gramStart"/>
            <w:r w:rsidRPr="00784F4E">
              <w:rPr>
                <w:rFonts w:hint="eastAsia"/>
                <w:color w:val="000000" w:themeColor="text1"/>
                <w:sz w:val="24"/>
              </w:rPr>
              <w:t>洛</w:t>
            </w:r>
            <w:proofErr w:type="gramEnd"/>
            <w:r w:rsidRPr="00784F4E">
              <w:rPr>
                <w:rFonts w:hint="eastAsia"/>
                <w:color w:val="000000" w:themeColor="text1"/>
                <w:sz w:val="24"/>
              </w:rPr>
              <w:t>山社区党群服务中心，委托</w:t>
            </w:r>
            <w:r w:rsidRPr="00784F4E">
              <w:rPr>
                <w:rFonts w:hint="eastAsia"/>
                <w:color w:val="000000" w:themeColor="text1"/>
                <w:kern w:val="40"/>
                <w:sz w:val="24"/>
              </w:rPr>
              <w:t>浙江楚迪检测技术有限公司</w:t>
            </w:r>
            <w:r w:rsidRPr="00784F4E">
              <w:rPr>
                <w:color w:val="000000" w:themeColor="text1"/>
                <w:kern w:val="40"/>
                <w:sz w:val="24"/>
              </w:rPr>
              <w:t>2025</w:t>
            </w:r>
            <w:r w:rsidRPr="00784F4E">
              <w:rPr>
                <w:rFonts w:hint="eastAsia"/>
                <w:color w:val="000000" w:themeColor="text1"/>
                <w:kern w:val="40"/>
                <w:sz w:val="24"/>
              </w:rPr>
              <w:t>年</w:t>
            </w:r>
            <w:r w:rsidRPr="00784F4E">
              <w:rPr>
                <w:color w:val="000000" w:themeColor="text1"/>
                <w:kern w:val="40"/>
                <w:sz w:val="24"/>
              </w:rPr>
              <w:t>10</w:t>
            </w:r>
            <w:r w:rsidRPr="00784F4E">
              <w:rPr>
                <w:rFonts w:hint="eastAsia"/>
                <w:color w:val="000000" w:themeColor="text1"/>
                <w:kern w:val="40"/>
                <w:sz w:val="24"/>
              </w:rPr>
              <w:t>月</w:t>
            </w:r>
            <w:r w:rsidRPr="00784F4E">
              <w:rPr>
                <w:color w:val="000000" w:themeColor="text1"/>
                <w:kern w:val="40"/>
                <w:sz w:val="24"/>
              </w:rPr>
              <w:t>25</w:t>
            </w:r>
            <w:r w:rsidRPr="00784F4E">
              <w:rPr>
                <w:rFonts w:hint="eastAsia"/>
                <w:color w:val="000000" w:themeColor="text1"/>
                <w:kern w:val="40"/>
                <w:sz w:val="24"/>
              </w:rPr>
              <w:t>日对项目所在地南侧</w:t>
            </w:r>
            <w:proofErr w:type="gramStart"/>
            <w:r w:rsidRPr="00784F4E">
              <w:rPr>
                <w:rFonts w:hint="eastAsia"/>
                <w:color w:val="000000" w:themeColor="text1"/>
                <w:kern w:val="40"/>
                <w:sz w:val="24"/>
              </w:rPr>
              <w:t>洛</w:t>
            </w:r>
            <w:proofErr w:type="gramEnd"/>
            <w:r w:rsidRPr="00784F4E">
              <w:rPr>
                <w:rFonts w:hint="eastAsia"/>
                <w:color w:val="000000" w:themeColor="text1"/>
                <w:kern w:val="40"/>
                <w:sz w:val="24"/>
              </w:rPr>
              <w:t>山社区党群服务中心噪声情况进行检测，检测结果详见下表</w:t>
            </w:r>
            <w:r w:rsidRPr="00784F4E">
              <w:rPr>
                <w:rFonts w:hint="eastAsia"/>
                <w:color w:val="000000" w:themeColor="text1"/>
                <w:sz w:val="24"/>
              </w:rPr>
              <w:t>。监测报告详见附件</w:t>
            </w:r>
            <w:r w:rsidRPr="00784F4E">
              <w:rPr>
                <w:rFonts w:hint="eastAsia"/>
                <w:color w:val="000000" w:themeColor="text1"/>
                <w:sz w:val="24"/>
              </w:rPr>
              <w:t>6</w:t>
            </w:r>
            <w:r w:rsidRPr="00784F4E">
              <w:rPr>
                <w:rFonts w:hint="eastAsia"/>
                <w:color w:val="000000" w:themeColor="text1"/>
                <w:sz w:val="24"/>
              </w:rPr>
              <w:t>。</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3-3</w:t>
            </w:r>
            <w:r w:rsidRPr="00784F4E">
              <w:rPr>
                <w:rFonts w:hint="eastAsia"/>
                <w:b/>
                <w:color w:val="000000" w:themeColor="text1"/>
                <w:szCs w:val="21"/>
              </w:rPr>
              <w:t>声环境保护目标噪声检测结果表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8"/>
              <w:gridCol w:w="1787"/>
              <w:gridCol w:w="3554"/>
            </w:tblGrid>
            <w:tr w:rsidR="00784F4E" w:rsidRPr="00784F4E">
              <w:tc>
                <w:tcPr>
                  <w:tcW w:w="2618" w:type="dxa"/>
                  <w:vMerge w:val="restart"/>
                  <w:tcBorders>
                    <w:top w:val="single" w:sz="4" w:space="0" w:color="auto"/>
                    <w:left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测点位置</w:t>
                  </w:r>
                </w:p>
              </w:tc>
              <w:tc>
                <w:tcPr>
                  <w:tcW w:w="1787" w:type="dxa"/>
                  <w:vMerge w:val="restart"/>
                  <w:tcBorders>
                    <w:top w:val="single" w:sz="4" w:space="0" w:color="auto"/>
                    <w:left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检测时间</w:t>
                  </w:r>
                </w:p>
              </w:tc>
              <w:tc>
                <w:tcPr>
                  <w:tcW w:w="355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检测结果</w:t>
                  </w:r>
                  <w:r w:rsidRPr="00784F4E">
                    <w:rPr>
                      <w:color w:val="000000" w:themeColor="text1"/>
                      <w:szCs w:val="21"/>
                    </w:rPr>
                    <w:t>Leq dB</w:t>
                  </w:r>
                  <w:r w:rsidRPr="00784F4E">
                    <w:rPr>
                      <w:rFonts w:hint="eastAsia"/>
                      <w:color w:val="000000" w:themeColor="text1"/>
                      <w:szCs w:val="21"/>
                    </w:rPr>
                    <w:t>（</w:t>
                  </w:r>
                  <w:r w:rsidRPr="00784F4E">
                    <w:rPr>
                      <w:color w:val="000000" w:themeColor="text1"/>
                      <w:szCs w:val="21"/>
                    </w:rPr>
                    <w:t>A</w:t>
                  </w:r>
                  <w:r w:rsidRPr="00784F4E">
                    <w:rPr>
                      <w:rFonts w:hint="eastAsia"/>
                      <w:color w:val="000000" w:themeColor="text1"/>
                      <w:szCs w:val="21"/>
                    </w:rPr>
                    <w:t>）</w:t>
                  </w:r>
                </w:p>
              </w:tc>
            </w:tr>
            <w:tr w:rsidR="00784F4E" w:rsidRPr="00784F4E">
              <w:tc>
                <w:tcPr>
                  <w:tcW w:w="2618" w:type="dxa"/>
                  <w:vMerge/>
                  <w:tcBorders>
                    <w:left w:val="single" w:sz="4" w:space="0" w:color="auto"/>
                    <w:bottom w:val="single" w:sz="4" w:space="0" w:color="auto"/>
                    <w:right w:val="single" w:sz="4" w:space="0" w:color="auto"/>
                  </w:tcBorders>
                  <w:vAlign w:val="center"/>
                </w:tcPr>
                <w:p w:rsidR="007131EB" w:rsidRPr="00784F4E" w:rsidRDefault="007131EB">
                  <w:pPr>
                    <w:adjustRightInd w:val="0"/>
                    <w:jc w:val="center"/>
                    <w:outlineLvl w:val="3"/>
                    <w:rPr>
                      <w:color w:val="000000" w:themeColor="text1"/>
                      <w:szCs w:val="21"/>
                    </w:rPr>
                  </w:pPr>
                </w:p>
              </w:tc>
              <w:tc>
                <w:tcPr>
                  <w:tcW w:w="1787" w:type="dxa"/>
                  <w:vMerge/>
                  <w:tcBorders>
                    <w:left w:val="single" w:sz="4" w:space="0" w:color="auto"/>
                    <w:bottom w:val="single" w:sz="4" w:space="0" w:color="auto"/>
                    <w:right w:val="single" w:sz="4" w:space="0" w:color="auto"/>
                  </w:tcBorders>
                  <w:vAlign w:val="center"/>
                </w:tcPr>
                <w:p w:rsidR="007131EB" w:rsidRPr="00784F4E" w:rsidRDefault="007131EB">
                  <w:pPr>
                    <w:adjustRightInd w:val="0"/>
                    <w:jc w:val="center"/>
                    <w:outlineLvl w:val="3"/>
                    <w:rPr>
                      <w:color w:val="000000" w:themeColor="text1"/>
                      <w:szCs w:val="21"/>
                    </w:rPr>
                  </w:pPr>
                </w:p>
              </w:tc>
              <w:tc>
                <w:tcPr>
                  <w:tcW w:w="355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昼间</w:t>
                  </w:r>
                </w:p>
              </w:tc>
            </w:tr>
            <w:tr w:rsidR="00784F4E" w:rsidRPr="00784F4E">
              <w:tc>
                <w:tcPr>
                  <w:tcW w:w="26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proofErr w:type="gramStart"/>
                  <w:r w:rsidRPr="00784F4E">
                    <w:rPr>
                      <w:rFonts w:hint="eastAsia"/>
                      <w:color w:val="000000" w:themeColor="text1"/>
                      <w:szCs w:val="21"/>
                    </w:rPr>
                    <w:t>洛</w:t>
                  </w:r>
                  <w:proofErr w:type="gramEnd"/>
                  <w:r w:rsidRPr="00784F4E">
                    <w:rPr>
                      <w:rFonts w:hint="eastAsia"/>
                      <w:color w:val="000000" w:themeColor="text1"/>
                      <w:szCs w:val="21"/>
                    </w:rPr>
                    <w:t>山社区党群服务中心</w:t>
                  </w:r>
                </w:p>
              </w:tc>
              <w:tc>
                <w:tcPr>
                  <w:tcW w:w="178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2</w:t>
                  </w:r>
                  <w:r w:rsidRPr="00784F4E">
                    <w:rPr>
                      <w:color w:val="000000" w:themeColor="text1"/>
                      <w:szCs w:val="21"/>
                    </w:rPr>
                    <w:t>025.10.25</w:t>
                  </w:r>
                </w:p>
                <w:p w:rsidR="007131EB" w:rsidRPr="00784F4E" w:rsidRDefault="008C24A6">
                  <w:pPr>
                    <w:adjustRightInd w:val="0"/>
                    <w:jc w:val="center"/>
                    <w:outlineLvl w:val="3"/>
                    <w:rPr>
                      <w:color w:val="000000" w:themeColor="text1"/>
                      <w:szCs w:val="21"/>
                    </w:rPr>
                  </w:pPr>
                  <w:r w:rsidRPr="00784F4E">
                    <w:rPr>
                      <w:color w:val="000000" w:themeColor="text1"/>
                      <w:szCs w:val="21"/>
                    </w:rPr>
                    <w:t>10</w:t>
                  </w:r>
                  <w:r w:rsidRPr="00784F4E">
                    <w:rPr>
                      <w:rFonts w:hint="eastAsia"/>
                      <w:color w:val="000000" w:themeColor="text1"/>
                      <w:szCs w:val="21"/>
                    </w:rPr>
                    <w:t>：</w:t>
                  </w:r>
                  <w:r w:rsidRPr="00784F4E">
                    <w:rPr>
                      <w:rFonts w:hint="eastAsia"/>
                      <w:color w:val="000000" w:themeColor="text1"/>
                      <w:szCs w:val="21"/>
                    </w:rPr>
                    <w:t>1</w:t>
                  </w:r>
                  <w:r w:rsidRPr="00784F4E">
                    <w:rPr>
                      <w:color w:val="000000" w:themeColor="text1"/>
                      <w:szCs w:val="21"/>
                    </w:rPr>
                    <w:t>8</w:t>
                  </w:r>
                  <w:r w:rsidRPr="00784F4E">
                    <w:rPr>
                      <w:rFonts w:hint="eastAsia"/>
                      <w:color w:val="000000" w:themeColor="text1"/>
                      <w:szCs w:val="21"/>
                    </w:rPr>
                    <w:t>—</w:t>
                  </w:r>
                  <w:r w:rsidRPr="00784F4E">
                    <w:rPr>
                      <w:rFonts w:hint="eastAsia"/>
                      <w:color w:val="000000" w:themeColor="text1"/>
                      <w:szCs w:val="21"/>
                    </w:rPr>
                    <w:t>1</w:t>
                  </w:r>
                  <w:r w:rsidRPr="00784F4E">
                    <w:rPr>
                      <w:color w:val="000000" w:themeColor="text1"/>
                      <w:szCs w:val="21"/>
                    </w:rPr>
                    <w:t>0</w:t>
                  </w:r>
                  <w:r w:rsidRPr="00784F4E">
                    <w:rPr>
                      <w:rFonts w:hint="eastAsia"/>
                      <w:color w:val="000000" w:themeColor="text1"/>
                      <w:szCs w:val="21"/>
                    </w:rPr>
                    <w:t>：</w:t>
                  </w:r>
                  <w:r w:rsidRPr="00784F4E">
                    <w:rPr>
                      <w:rFonts w:hint="eastAsia"/>
                      <w:color w:val="000000" w:themeColor="text1"/>
                      <w:szCs w:val="21"/>
                    </w:rPr>
                    <w:t>3</w:t>
                  </w:r>
                  <w:r w:rsidRPr="00784F4E">
                    <w:rPr>
                      <w:color w:val="000000" w:themeColor="text1"/>
                      <w:szCs w:val="21"/>
                    </w:rPr>
                    <w:t>8</w:t>
                  </w:r>
                </w:p>
              </w:tc>
              <w:tc>
                <w:tcPr>
                  <w:tcW w:w="355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5</w:t>
                  </w:r>
                  <w:r w:rsidRPr="00784F4E">
                    <w:rPr>
                      <w:color w:val="000000" w:themeColor="text1"/>
                      <w:szCs w:val="21"/>
                    </w:rPr>
                    <w:t>3</w:t>
                  </w:r>
                </w:p>
              </w:tc>
            </w:tr>
          </w:tbl>
          <w:p w:rsidR="007131EB" w:rsidRPr="00784F4E" w:rsidRDefault="008C24A6">
            <w:pPr>
              <w:adjustRightInd w:val="0"/>
              <w:snapToGrid w:val="0"/>
              <w:spacing w:line="360" w:lineRule="auto"/>
              <w:ind w:firstLineChars="200" w:firstLine="482"/>
              <w:jc w:val="left"/>
              <w:rPr>
                <w:rFonts w:ascii="Arial" w:hAnsi="Arial" w:cs="Arial"/>
                <w:b/>
                <w:color w:val="000000" w:themeColor="text1"/>
                <w:sz w:val="24"/>
              </w:rPr>
            </w:pPr>
            <w:r w:rsidRPr="00784F4E">
              <w:rPr>
                <w:rFonts w:ascii="Arial" w:hAnsi="Arial" w:cs="Arial" w:hint="eastAsia"/>
                <w:b/>
                <w:color w:val="000000" w:themeColor="text1"/>
                <w:sz w:val="24"/>
              </w:rPr>
              <w:t>四、生态环境质量现状</w:t>
            </w:r>
          </w:p>
          <w:p w:rsidR="007131EB" w:rsidRPr="00784F4E" w:rsidRDefault="008C24A6">
            <w:pPr>
              <w:adjustRightInd w:val="0"/>
              <w:snapToGrid w:val="0"/>
              <w:spacing w:line="360" w:lineRule="auto"/>
              <w:ind w:firstLineChars="200" w:firstLine="480"/>
              <w:jc w:val="left"/>
              <w:rPr>
                <w:rFonts w:ascii="Arial" w:hAnsi="Arial" w:cs="Arial"/>
                <w:color w:val="000000" w:themeColor="text1"/>
                <w:sz w:val="24"/>
              </w:rPr>
            </w:pPr>
            <w:r w:rsidRPr="00784F4E">
              <w:rPr>
                <w:rFonts w:ascii="Arial" w:hAnsi="Arial" w:cs="Arial" w:hint="eastAsia"/>
                <w:color w:val="000000" w:themeColor="text1"/>
                <w:sz w:val="24"/>
              </w:rPr>
              <w:t>本项目租用已建厂房，不在工业园区外新增用地，无需进行生态现状调查。</w:t>
            </w:r>
          </w:p>
          <w:p w:rsidR="007131EB" w:rsidRPr="00784F4E" w:rsidRDefault="008C24A6">
            <w:pPr>
              <w:adjustRightInd w:val="0"/>
              <w:snapToGrid w:val="0"/>
              <w:spacing w:line="360" w:lineRule="auto"/>
              <w:ind w:firstLineChars="200" w:firstLine="482"/>
              <w:jc w:val="left"/>
              <w:rPr>
                <w:rFonts w:ascii="Arial" w:hAnsi="Arial" w:cs="Arial"/>
                <w:b/>
                <w:color w:val="000000" w:themeColor="text1"/>
                <w:sz w:val="24"/>
              </w:rPr>
            </w:pPr>
            <w:r w:rsidRPr="00784F4E">
              <w:rPr>
                <w:rFonts w:ascii="Arial" w:hAnsi="Arial" w:cs="Arial" w:hint="eastAsia"/>
                <w:b/>
                <w:color w:val="000000" w:themeColor="text1"/>
                <w:sz w:val="24"/>
              </w:rPr>
              <w:t>五、电磁辐射</w:t>
            </w:r>
          </w:p>
          <w:p w:rsidR="007131EB" w:rsidRPr="00784F4E" w:rsidRDefault="008C24A6">
            <w:pPr>
              <w:adjustRightInd w:val="0"/>
              <w:snapToGrid w:val="0"/>
              <w:spacing w:line="360" w:lineRule="auto"/>
              <w:ind w:firstLineChars="200" w:firstLine="480"/>
              <w:jc w:val="left"/>
              <w:rPr>
                <w:rFonts w:ascii="Arial" w:hAnsi="Arial" w:cs="Arial"/>
                <w:color w:val="000000" w:themeColor="text1"/>
                <w:sz w:val="24"/>
              </w:rPr>
            </w:pPr>
            <w:r w:rsidRPr="00784F4E">
              <w:rPr>
                <w:rFonts w:ascii="Arial" w:hAnsi="Arial" w:cs="Arial" w:hint="eastAsia"/>
                <w:color w:val="000000" w:themeColor="text1"/>
                <w:sz w:val="24"/>
              </w:rPr>
              <w:t>本项目不属于新建或改建、扩建广播电台、差转台、电视塔台、卫星地球上行站、雷达等电磁辐射类项目，故不对项目电磁辐射现状开展监测与评价。</w:t>
            </w:r>
          </w:p>
          <w:p w:rsidR="007131EB" w:rsidRPr="00784F4E" w:rsidRDefault="008C24A6">
            <w:pPr>
              <w:adjustRightInd w:val="0"/>
              <w:snapToGrid w:val="0"/>
              <w:spacing w:line="360" w:lineRule="auto"/>
              <w:ind w:firstLineChars="200" w:firstLine="482"/>
              <w:jc w:val="left"/>
              <w:rPr>
                <w:rFonts w:ascii="Arial" w:hAnsi="Arial" w:cs="Arial"/>
                <w:b/>
                <w:color w:val="000000" w:themeColor="text1"/>
                <w:sz w:val="24"/>
              </w:rPr>
            </w:pPr>
            <w:r w:rsidRPr="00784F4E">
              <w:rPr>
                <w:rFonts w:ascii="Arial" w:hAnsi="Arial" w:cs="Arial" w:hint="eastAsia"/>
                <w:b/>
                <w:color w:val="000000" w:themeColor="text1"/>
                <w:sz w:val="24"/>
              </w:rPr>
              <w:t>六、地下水、土壤环境质量现状</w:t>
            </w:r>
          </w:p>
          <w:p w:rsidR="007131EB" w:rsidRPr="00784F4E" w:rsidRDefault="008C24A6">
            <w:pPr>
              <w:adjustRightInd w:val="0"/>
              <w:snapToGrid w:val="0"/>
              <w:spacing w:line="360" w:lineRule="auto"/>
              <w:ind w:firstLineChars="200" w:firstLine="480"/>
              <w:rPr>
                <w:color w:val="000000" w:themeColor="text1"/>
                <w:kern w:val="40"/>
                <w:sz w:val="24"/>
              </w:rPr>
            </w:pPr>
            <w:r w:rsidRPr="00784F4E">
              <w:rPr>
                <w:rFonts w:ascii="Arial" w:hAnsi="Arial" w:cs="Arial" w:hint="eastAsia"/>
                <w:color w:val="000000" w:themeColor="text1"/>
                <w:sz w:val="24"/>
              </w:rPr>
              <w:t>本项目所在厂区内</w:t>
            </w:r>
            <w:r w:rsidRPr="00784F4E">
              <w:rPr>
                <w:rFonts w:ascii="Arial" w:hAnsi="Arial" w:cs="Arial" w:hint="eastAsia"/>
                <w:color w:val="000000" w:themeColor="text1"/>
                <w:sz w:val="24"/>
                <w:lang w:val="en-GB"/>
              </w:rPr>
              <w:t>排水实行雨污分流制，雨水经厂区雨水收集系统收集后纳入周边市政雨水管排放。生活污水经化粪池预处理达标后接入周边市政污水管网，送至良</w:t>
            </w:r>
            <w:proofErr w:type="gramStart"/>
            <w:r w:rsidRPr="00784F4E">
              <w:rPr>
                <w:rFonts w:ascii="Arial" w:hAnsi="Arial" w:cs="Arial" w:hint="eastAsia"/>
                <w:color w:val="000000" w:themeColor="text1"/>
                <w:sz w:val="24"/>
                <w:lang w:val="en-GB"/>
              </w:rPr>
              <w:t>渚</w:t>
            </w:r>
            <w:proofErr w:type="gramEnd"/>
            <w:r w:rsidRPr="00784F4E">
              <w:rPr>
                <w:rFonts w:ascii="Arial" w:hAnsi="Arial" w:cs="Arial" w:hint="eastAsia"/>
                <w:color w:val="000000" w:themeColor="text1"/>
                <w:sz w:val="24"/>
                <w:lang w:val="en-GB"/>
              </w:rPr>
              <w:t>污水处理厂统一达标处理。</w:t>
            </w:r>
            <w:r w:rsidRPr="00784F4E">
              <w:rPr>
                <w:rFonts w:ascii="Arial" w:hAnsi="Arial" w:cs="Arial" w:hint="eastAsia"/>
                <w:color w:val="000000" w:themeColor="text1"/>
                <w:sz w:val="24"/>
              </w:rPr>
              <w:t>化粪池及相应管道</w:t>
            </w:r>
            <w:r w:rsidRPr="00784F4E">
              <w:rPr>
                <w:rFonts w:ascii="Arial" w:hAnsi="Arial" w:cs="Arial" w:hint="eastAsia"/>
                <w:bCs/>
                <w:color w:val="000000" w:themeColor="text1"/>
                <w:sz w:val="24"/>
              </w:rPr>
              <w:t>和危险废</w:t>
            </w:r>
            <w:r w:rsidRPr="00784F4E">
              <w:rPr>
                <w:rFonts w:ascii="Arial" w:hAnsi="Arial" w:cs="Arial" w:hint="eastAsia"/>
                <w:bCs/>
                <w:color w:val="000000" w:themeColor="text1"/>
                <w:sz w:val="24"/>
              </w:rPr>
              <w:lastRenderedPageBreak/>
              <w:t>物贮存设施、危化品仓库等</w:t>
            </w:r>
            <w:r w:rsidRPr="00784F4E">
              <w:rPr>
                <w:rFonts w:ascii="Arial" w:hAnsi="Arial" w:cs="Arial" w:hint="eastAsia"/>
                <w:color w:val="000000" w:themeColor="text1"/>
                <w:sz w:val="24"/>
              </w:rPr>
              <w:t>均做好防渗措施，建设项目在正常状况下对土壤、地下水环境基本不存在污染途径，故不开展现状调查。</w:t>
            </w:r>
          </w:p>
        </w:tc>
      </w:tr>
      <w:tr w:rsidR="00784F4E" w:rsidRPr="00784F4E">
        <w:trPr>
          <w:trHeight w:val="903"/>
          <w:jc w:val="center"/>
        </w:trPr>
        <w:tc>
          <w:tcPr>
            <w:tcW w:w="800"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lastRenderedPageBreak/>
              <w:t>环境</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保护</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目标</w:t>
            </w:r>
          </w:p>
        </w:tc>
        <w:tc>
          <w:tcPr>
            <w:tcW w:w="8190" w:type="dxa"/>
            <w:tcBorders>
              <w:top w:val="single" w:sz="8" w:space="0" w:color="auto"/>
              <w:left w:val="single" w:sz="4" w:space="0" w:color="auto"/>
              <w:bottom w:val="single" w:sz="8" w:space="0" w:color="auto"/>
              <w:right w:val="single" w:sz="8" w:space="0" w:color="auto"/>
            </w:tcBorders>
            <w:vAlign w:val="center"/>
          </w:tcPr>
          <w:p w:rsidR="007131EB" w:rsidRPr="00784F4E" w:rsidRDefault="008C24A6">
            <w:pPr>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t>一、大气环境</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Ansi="宋体"/>
                <w:color w:val="000000" w:themeColor="text1"/>
                <w:kern w:val="0"/>
                <w:sz w:val="24"/>
              </w:rPr>
              <w:t>项目所在地厂界外</w:t>
            </w:r>
            <w:r w:rsidRPr="00784F4E">
              <w:rPr>
                <w:color w:val="000000" w:themeColor="text1"/>
                <w:kern w:val="0"/>
                <w:sz w:val="24"/>
              </w:rPr>
              <w:t>500m</w:t>
            </w:r>
            <w:r w:rsidRPr="00784F4E">
              <w:rPr>
                <w:rFonts w:hAnsi="宋体"/>
                <w:color w:val="000000" w:themeColor="text1"/>
                <w:kern w:val="0"/>
                <w:sz w:val="24"/>
              </w:rPr>
              <w:t>范围内规划保护目标</w:t>
            </w:r>
            <w:r w:rsidRPr="00784F4E">
              <w:rPr>
                <w:rFonts w:hAnsi="宋体" w:hint="eastAsia"/>
                <w:color w:val="000000" w:themeColor="text1"/>
                <w:kern w:val="0"/>
                <w:sz w:val="24"/>
              </w:rPr>
              <w:t>为西侧约</w:t>
            </w:r>
            <w:r w:rsidRPr="00784F4E">
              <w:rPr>
                <w:rFonts w:hAnsi="宋体" w:hint="eastAsia"/>
                <w:color w:val="000000" w:themeColor="text1"/>
                <w:kern w:val="0"/>
                <w:sz w:val="24"/>
              </w:rPr>
              <w:t>2</w:t>
            </w:r>
            <w:r w:rsidRPr="00784F4E">
              <w:rPr>
                <w:rFonts w:hAnsi="宋体"/>
                <w:color w:val="000000" w:themeColor="text1"/>
                <w:kern w:val="0"/>
                <w:sz w:val="24"/>
              </w:rPr>
              <w:t>50m</w:t>
            </w:r>
            <w:r w:rsidRPr="00784F4E">
              <w:rPr>
                <w:rFonts w:hAnsi="宋体" w:hint="eastAsia"/>
                <w:color w:val="000000" w:themeColor="text1"/>
                <w:kern w:val="0"/>
                <w:sz w:val="24"/>
              </w:rPr>
              <w:t>处城镇居住用地（</w:t>
            </w:r>
            <w:r w:rsidRPr="00784F4E">
              <w:rPr>
                <w:rFonts w:hAnsi="宋体"/>
                <w:color w:val="000000" w:themeColor="text1"/>
                <w:kern w:val="0"/>
                <w:sz w:val="24"/>
              </w:rPr>
              <w:t>目前已</w:t>
            </w:r>
            <w:proofErr w:type="gramStart"/>
            <w:r w:rsidRPr="00784F4E">
              <w:rPr>
                <w:rFonts w:hAnsi="宋体"/>
                <w:color w:val="000000" w:themeColor="text1"/>
                <w:kern w:val="0"/>
                <w:sz w:val="24"/>
              </w:rPr>
              <w:t>建设</w:t>
            </w:r>
            <w:r w:rsidRPr="00784F4E">
              <w:rPr>
                <w:rFonts w:hAnsi="宋体" w:hint="eastAsia"/>
                <w:color w:val="000000" w:themeColor="text1"/>
                <w:kern w:val="0"/>
                <w:sz w:val="24"/>
              </w:rPr>
              <w:t>荼锦公寓</w:t>
            </w:r>
            <w:proofErr w:type="gramEnd"/>
            <w:r w:rsidRPr="00784F4E">
              <w:rPr>
                <w:rFonts w:hAnsi="宋体" w:hint="eastAsia"/>
                <w:color w:val="000000" w:themeColor="text1"/>
                <w:kern w:val="0"/>
                <w:sz w:val="24"/>
              </w:rPr>
              <w:t>）、西侧约</w:t>
            </w:r>
            <w:r w:rsidRPr="00784F4E">
              <w:rPr>
                <w:rFonts w:hAnsi="宋体" w:hint="eastAsia"/>
                <w:color w:val="000000" w:themeColor="text1"/>
                <w:kern w:val="0"/>
                <w:sz w:val="24"/>
              </w:rPr>
              <w:t>2</w:t>
            </w:r>
            <w:r w:rsidRPr="00784F4E">
              <w:rPr>
                <w:rFonts w:hAnsi="宋体"/>
                <w:color w:val="000000" w:themeColor="text1"/>
                <w:kern w:val="0"/>
                <w:sz w:val="24"/>
              </w:rPr>
              <w:t>00m</w:t>
            </w:r>
            <w:r w:rsidRPr="00784F4E">
              <w:rPr>
                <w:rFonts w:hAnsi="宋体" w:hint="eastAsia"/>
                <w:color w:val="000000" w:themeColor="text1"/>
                <w:kern w:val="0"/>
                <w:sz w:val="24"/>
              </w:rPr>
              <w:t>处</w:t>
            </w:r>
            <w:r w:rsidRPr="00784F4E">
              <w:rPr>
                <w:rFonts w:ascii="Source Han Sans CN" w:hAnsi="Source Han Sans CN"/>
                <w:color w:val="000000" w:themeColor="text1"/>
                <w:sz w:val="24"/>
              </w:rPr>
              <w:t>城镇社区服务设施兼容商业服务业用地</w:t>
            </w:r>
            <w:r w:rsidRPr="00784F4E">
              <w:rPr>
                <w:rFonts w:hAnsi="宋体" w:hint="eastAsia"/>
                <w:color w:val="000000" w:themeColor="text1"/>
                <w:kern w:val="0"/>
                <w:sz w:val="24"/>
              </w:rPr>
              <w:t>（目前已建设浙江华临建设集团有限公司厂房）、</w:t>
            </w:r>
            <w:proofErr w:type="gramStart"/>
            <w:r w:rsidRPr="00784F4E">
              <w:rPr>
                <w:rFonts w:hAnsi="宋体" w:hint="eastAsia"/>
                <w:color w:val="000000" w:themeColor="text1"/>
                <w:kern w:val="0"/>
                <w:sz w:val="24"/>
              </w:rPr>
              <w:t>东北侧约</w:t>
            </w:r>
            <w:proofErr w:type="gramEnd"/>
            <w:r w:rsidRPr="00784F4E">
              <w:rPr>
                <w:rFonts w:hAnsi="宋体" w:hint="eastAsia"/>
                <w:color w:val="000000" w:themeColor="text1"/>
                <w:kern w:val="0"/>
                <w:sz w:val="24"/>
              </w:rPr>
              <w:t>5</w:t>
            </w:r>
            <w:r w:rsidRPr="00784F4E">
              <w:rPr>
                <w:rFonts w:hAnsi="宋体"/>
                <w:color w:val="000000" w:themeColor="text1"/>
                <w:kern w:val="0"/>
                <w:sz w:val="24"/>
              </w:rPr>
              <w:t>00m</w:t>
            </w:r>
            <w:r w:rsidRPr="00784F4E">
              <w:rPr>
                <w:rFonts w:hAnsi="宋体" w:hint="eastAsia"/>
                <w:color w:val="000000" w:themeColor="text1"/>
                <w:kern w:val="0"/>
                <w:sz w:val="24"/>
              </w:rPr>
              <w:t>处一类农村宅基地（目前已建设村庄）、东侧约</w:t>
            </w:r>
            <w:r w:rsidRPr="00784F4E">
              <w:rPr>
                <w:rFonts w:hAnsi="宋体" w:hint="eastAsia"/>
                <w:color w:val="000000" w:themeColor="text1"/>
                <w:kern w:val="0"/>
                <w:sz w:val="24"/>
              </w:rPr>
              <w:t>4</w:t>
            </w:r>
            <w:r w:rsidRPr="00784F4E">
              <w:rPr>
                <w:rFonts w:hAnsi="宋体"/>
                <w:color w:val="000000" w:themeColor="text1"/>
                <w:kern w:val="0"/>
                <w:sz w:val="24"/>
              </w:rPr>
              <w:t>95m</w:t>
            </w:r>
            <w:r w:rsidRPr="00784F4E">
              <w:rPr>
                <w:rFonts w:hAnsi="宋体" w:hint="eastAsia"/>
                <w:color w:val="000000" w:themeColor="text1"/>
                <w:kern w:val="0"/>
                <w:sz w:val="24"/>
              </w:rPr>
              <w:t>处一类农村宅基地（目前已建设村庄）</w:t>
            </w:r>
            <w:r w:rsidRPr="00784F4E">
              <w:rPr>
                <w:rFonts w:hAnsi="宋体"/>
                <w:color w:val="000000" w:themeColor="text1"/>
                <w:kern w:val="0"/>
                <w:sz w:val="24"/>
              </w:rPr>
              <w:t>，</w:t>
            </w:r>
            <w:r w:rsidRPr="00784F4E">
              <w:rPr>
                <w:rFonts w:hAnsi="宋体" w:hint="eastAsia"/>
                <w:color w:val="000000" w:themeColor="text1"/>
                <w:kern w:val="0"/>
                <w:sz w:val="24"/>
              </w:rPr>
              <w:t>对照项目所在地规划图（附图</w:t>
            </w:r>
            <w:r w:rsidRPr="00784F4E">
              <w:rPr>
                <w:rFonts w:hAnsi="宋体"/>
                <w:color w:val="000000" w:themeColor="text1"/>
                <w:kern w:val="0"/>
                <w:sz w:val="24"/>
              </w:rPr>
              <w:t>8</w:t>
            </w:r>
            <w:r w:rsidRPr="00784F4E">
              <w:rPr>
                <w:rFonts w:hAnsi="宋体" w:hint="eastAsia"/>
                <w:color w:val="000000" w:themeColor="text1"/>
                <w:kern w:val="0"/>
                <w:sz w:val="24"/>
              </w:rPr>
              <w:t>），</w:t>
            </w:r>
            <w:r w:rsidRPr="00784F4E">
              <w:rPr>
                <w:rFonts w:hAnsi="宋体"/>
                <w:color w:val="000000" w:themeColor="text1"/>
                <w:kern w:val="0"/>
                <w:sz w:val="24"/>
              </w:rPr>
              <w:t>不存在尚未建设的规划保护目标</w:t>
            </w:r>
            <w:r w:rsidRPr="00784F4E">
              <w:rPr>
                <w:rFonts w:hAnsi="宋体" w:hint="eastAsia"/>
                <w:color w:val="000000" w:themeColor="text1"/>
                <w:kern w:val="0"/>
                <w:sz w:val="24"/>
              </w:rPr>
              <w:t>，项目</w:t>
            </w:r>
            <w:r w:rsidRPr="00784F4E">
              <w:rPr>
                <w:rFonts w:hint="eastAsia"/>
                <w:color w:val="000000" w:themeColor="text1"/>
                <w:sz w:val="24"/>
              </w:rPr>
              <w:t>大气环境保护目标情况详见表</w:t>
            </w:r>
            <w:r w:rsidRPr="00784F4E">
              <w:rPr>
                <w:color w:val="000000" w:themeColor="text1"/>
                <w:sz w:val="24"/>
              </w:rPr>
              <w:t>3-4</w:t>
            </w:r>
            <w:r w:rsidRPr="00784F4E">
              <w:rPr>
                <w:rFonts w:hint="eastAsia"/>
                <w:color w:val="000000" w:themeColor="text1"/>
                <w:sz w:val="24"/>
              </w:rPr>
              <w:t>。</w:t>
            </w:r>
          </w:p>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3-4</w:t>
            </w:r>
            <w:r w:rsidRPr="00784F4E">
              <w:rPr>
                <w:rFonts w:hint="eastAsia"/>
                <w:b/>
                <w:color w:val="000000" w:themeColor="text1"/>
                <w:szCs w:val="21"/>
              </w:rPr>
              <w:t>项目拟建地大气环境保护目标一览表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8"/>
              <w:gridCol w:w="850"/>
              <w:gridCol w:w="830"/>
              <w:gridCol w:w="1072"/>
              <w:gridCol w:w="1026"/>
              <w:gridCol w:w="900"/>
              <w:gridCol w:w="851"/>
              <w:gridCol w:w="1007"/>
            </w:tblGrid>
            <w:tr w:rsidR="00784F4E" w:rsidRPr="00784F4E">
              <w:trPr>
                <w:trHeight w:val="226"/>
                <w:tblHeader/>
                <w:jc w:val="center"/>
              </w:trPr>
              <w:tc>
                <w:tcPr>
                  <w:tcW w:w="897"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名称</w:t>
                  </w:r>
                </w:p>
              </w:tc>
              <w:tc>
                <w:tcPr>
                  <w:tcW w:w="1055" w:type="pct"/>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坐标</w:t>
                  </w:r>
                </w:p>
              </w:tc>
              <w:tc>
                <w:tcPr>
                  <w:tcW w:w="673"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保护对象</w:t>
                  </w:r>
                </w:p>
              </w:tc>
              <w:tc>
                <w:tcPr>
                  <w:tcW w:w="644"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保护内容</w:t>
                  </w:r>
                </w:p>
              </w:tc>
              <w:tc>
                <w:tcPr>
                  <w:tcW w:w="565"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环境功能区</w:t>
                  </w:r>
                </w:p>
              </w:tc>
              <w:tc>
                <w:tcPr>
                  <w:tcW w:w="534"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相对厂址方位</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相对项目距离</w:t>
                  </w:r>
                  <w:r w:rsidRPr="00784F4E">
                    <w:rPr>
                      <w:color w:val="000000" w:themeColor="text1"/>
                      <w:kern w:val="2"/>
                      <w:sz w:val="21"/>
                      <w:szCs w:val="21"/>
                    </w:rPr>
                    <w:t>/m</w:t>
                  </w:r>
                </w:p>
              </w:tc>
            </w:tr>
            <w:tr w:rsidR="00784F4E" w:rsidRPr="00784F4E">
              <w:trPr>
                <w:trHeight w:val="173"/>
                <w:tblHeader/>
                <w:jc w:val="center"/>
              </w:trPr>
              <w:tc>
                <w:tcPr>
                  <w:tcW w:w="897"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东经</w:t>
                  </w:r>
                  <w:r w:rsidRPr="00784F4E">
                    <w:rPr>
                      <w:color w:val="000000" w:themeColor="text1"/>
                      <w:kern w:val="2"/>
                      <w:sz w:val="21"/>
                      <w:szCs w:val="21"/>
                    </w:rPr>
                    <w:t>/E</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北纬</w:t>
                  </w:r>
                  <w:r w:rsidRPr="00784F4E">
                    <w:rPr>
                      <w:color w:val="000000" w:themeColor="text1"/>
                      <w:kern w:val="2"/>
                      <w:sz w:val="21"/>
                      <w:szCs w:val="21"/>
                    </w:rPr>
                    <w:t>/N</w:t>
                  </w:r>
                </w:p>
              </w:tc>
              <w:tc>
                <w:tcPr>
                  <w:tcW w:w="673"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644"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65"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r>
            <w:tr w:rsidR="00784F4E" w:rsidRPr="00784F4E">
              <w:trPr>
                <w:trHeight w:val="363"/>
                <w:tblHeader/>
                <w:jc w:val="center"/>
              </w:trPr>
              <w:tc>
                <w:tcPr>
                  <w:tcW w:w="89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proofErr w:type="gramStart"/>
                  <w:r w:rsidRPr="00784F4E">
                    <w:rPr>
                      <w:rFonts w:hint="eastAsia"/>
                      <w:color w:val="000000" w:themeColor="text1"/>
                      <w:szCs w:val="21"/>
                    </w:rPr>
                    <w:t>洛</w:t>
                  </w:r>
                  <w:proofErr w:type="gramEnd"/>
                  <w:r w:rsidRPr="00784F4E">
                    <w:rPr>
                      <w:rFonts w:hint="eastAsia"/>
                      <w:color w:val="000000" w:themeColor="text1"/>
                      <w:szCs w:val="21"/>
                    </w:rPr>
                    <w:t>山社区党群服务中心</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1</w:t>
                  </w:r>
                  <w:r w:rsidRPr="00784F4E">
                    <w:rPr>
                      <w:color w:val="000000" w:themeColor="text1"/>
                      <w:szCs w:val="21"/>
                    </w:rPr>
                    <w:t>20.075206</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3</w:t>
                  </w:r>
                  <w:r w:rsidRPr="00784F4E">
                    <w:rPr>
                      <w:color w:val="000000" w:themeColor="text1"/>
                      <w:szCs w:val="21"/>
                    </w:rPr>
                    <w:t>0.461576</w:t>
                  </w:r>
                </w:p>
              </w:tc>
              <w:tc>
                <w:tcPr>
                  <w:tcW w:w="67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行政单位</w:t>
                  </w:r>
                </w:p>
              </w:tc>
              <w:tc>
                <w:tcPr>
                  <w:tcW w:w="6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约</w:t>
                  </w:r>
                  <w:r w:rsidRPr="00784F4E">
                    <w:rPr>
                      <w:rFonts w:hint="eastAsia"/>
                      <w:color w:val="000000" w:themeColor="text1"/>
                      <w:szCs w:val="21"/>
                    </w:rPr>
                    <w:t>1</w:t>
                  </w:r>
                  <w:r w:rsidRPr="00784F4E">
                    <w:rPr>
                      <w:color w:val="000000" w:themeColor="text1"/>
                      <w:szCs w:val="21"/>
                    </w:rPr>
                    <w:t>0</w:t>
                  </w:r>
                  <w:r w:rsidRPr="00784F4E">
                    <w:rPr>
                      <w:rFonts w:hint="eastAsia"/>
                      <w:color w:val="000000" w:themeColor="text1"/>
                      <w:szCs w:val="21"/>
                    </w:rPr>
                    <w:t>人</w:t>
                  </w:r>
                </w:p>
              </w:tc>
              <w:tc>
                <w:tcPr>
                  <w:tcW w:w="565" w:type="pct"/>
                  <w:vMerge w:val="restart"/>
                  <w:tcBorders>
                    <w:top w:val="single" w:sz="4" w:space="0" w:color="auto"/>
                    <w:left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二类大气环境功能区</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南</w:t>
                  </w:r>
                </w:p>
              </w:tc>
              <w:tc>
                <w:tcPr>
                  <w:tcW w:w="63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color w:val="000000" w:themeColor="text1"/>
                      <w:szCs w:val="21"/>
                    </w:rPr>
                    <w:t>30</w:t>
                  </w:r>
                </w:p>
              </w:tc>
            </w:tr>
            <w:tr w:rsidR="00784F4E" w:rsidRPr="00784F4E">
              <w:trPr>
                <w:trHeight w:val="363"/>
                <w:tblHeader/>
                <w:jc w:val="center"/>
              </w:trPr>
              <w:tc>
                <w:tcPr>
                  <w:tcW w:w="89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proofErr w:type="gramStart"/>
                  <w:r w:rsidRPr="00784F4E">
                    <w:rPr>
                      <w:rFonts w:hint="eastAsia"/>
                      <w:color w:val="000000" w:themeColor="text1"/>
                      <w:szCs w:val="21"/>
                    </w:rPr>
                    <w:t>荼锦公寓</w:t>
                  </w:r>
                  <w:proofErr w:type="gramEnd"/>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120.071874</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30.462060</w:t>
                  </w:r>
                </w:p>
              </w:tc>
              <w:tc>
                <w:tcPr>
                  <w:tcW w:w="67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居住区</w:t>
                  </w:r>
                </w:p>
              </w:tc>
              <w:tc>
                <w:tcPr>
                  <w:tcW w:w="6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约</w:t>
                  </w:r>
                  <w:r w:rsidRPr="00784F4E">
                    <w:rPr>
                      <w:color w:val="000000" w:themeColor="text1"/>
                      <w:szCs w:val="21"/>
                    </w:rPr>
                    <w:t>485</w:t>
                  </w:r>
                  <w:r w:rsidRPr="00784F4E">
                    <w:rPr>
                      <w:rFonts w:hint="eastAsia"/>
                      <w:color w:val="000000" w:themeColor="text1"/>
                      <w:szCs w:val="21"/>
                    </w:rPr>
                    <w:t>户</w:t>
                  </w:r>
                </w:p>
              </w:tc>
              <w:tc>
                <w:tcPr>
                  <w:tcW w:w="565" w:type="pct"/>
                  <w:vMerge/>
                  <w:tcBorders>
                    <w:left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西</w:t>
                  </w:r>
                </w:p>
              </w:tc>
              <w:tc>
                <w:tcPr>
                  <w:tcW w:w="63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2</w:t>
                  </w:r>
                  <w:r w:rsidRPr="00784F4E">
                    <w:rPr>
                      <w:color w:val="000000" w:themeColor="text1"/>
                      <w:szCs w:val="21"/>
                    </w:rPr>
                    <w:t>50</w:t>
                  </w:r>
                </w:p>
              </w:tc>
            </w:tr>
            <w:tr w:rsidR="00784F4E" w:rsidRPr="00784F4E">
              <w:trPr>
                <w:trHeight w:val="363"/>
                <w:tblHeader/>
                <w:jc w:val="center"/>
              </w:trPr>
              <w:tc>
                <w:tcPr>
                  <w:tcW w:w="89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北水湾</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120.080098</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30.462878</w:t>
                  </w:r>
                </w:p>
              </w:tc>
              <w:tc>
                <w:tcPr>
                  <w:tcW w:w="67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居住区</w:t>
                  </w:r>
                </w:p>
              </w:tc>
              <w:tc>
                <w:tcPr>
                  <w:tcW w:w="6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约</w:t>
                  </w:r>
                  <w:r w:rsidRPr="00784F4E">
                    <w:rPr>
                      <w:rFonts w:hint="eastAsia"/>
                      <w:color w:val="000000" w:themeColor="text1"/>
                      <w:szCs w:val="21"/>
                    </w:rPr>
                    <w:t>3</w:t>
                  </w:r>
                  <w:r w:rsidRPr="00784F4E">
                    <w:rPr>
                      <w:rFonts w:hint="eastAsia"/>
                      <w:color w:val="000000" w:themeColor="text1"/>
                      <w:szCs w:val="21"/>
                    </w:rPr>
                    <w:t>户</w:t>
                  </w:r>
                </w:p>
              </w:tc>
              <w:tc>
                <w:tcPr>
                  <w:tcW w:w="565" w:type="pct"/>
                  <w:vMerge/>
                  <w:tcBorders>
                    <w:left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东</w:t>
                  </w:r>
                </w:p>
              </w:tc>
              <w:tc>
                <w:tcPr>
                  <w:tcW w:w="63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4</w:t>
                  </w:r>
                  <w:r w:rsidRPr="00784F4E">
                    <w:rPr>
                      <w:color w:val="000000" w:themeColor="text1"/>
                      <w:szCs w:val="21"/>
                    </w:rPr>
                    <w:t>95</w:t>
                  </w:r>
                </w:p>
              </w:tc>
            </w:tr>
            <w:tr w:rsidR="00784F4E" w:rsidRPr="00784F4E">
              <w:trPr>
                <w:trHeight w:val="363"/>
                <w:tblHeader/>
                <w:jc w:val="center"/>
              </w:trPr>
              <w:tc>
                <w:tcPr>
                  <w:tcW w:w="89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俞家峰</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120.079154</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color w:val="000000" w:themeColor="text1"/>
                      <w:szCs w:val="21"/>
                    </w:rPr>
                    <w:t>30.465088</w:t>
                  </w:r>
                </w:p>
              </w:tc>
              <w:tc>
                <w:tcPr>
                  <w:tcW w:w="67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居住区</w:t>
                  </w:r>
                </w:p>
              </w:tc>
              <w:tc>
                <w:tcPr>
                  <w:tcW w:w="6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约</w:t>
                  </w:r>
                  <w:r w:rsidRPr="00784F4E">
                    <w:rPr>
                      <w:rFonts w:hint="eastAsia"/>
                      <w:color w:val="000000" w:themeColor="text1"/>
                      <w:szCs w:val="21"/>
                    </w:rPr>
                    <w:t>1</w:t>
                  </w:r>
                  <w:r w:rsidRPr="00784F4E">
                    <w:rPr>
                      <w:color w:val="000000" w:themeColor="text1"/>
                      <w:szCs w:val="21"/>
                    </w:rPr>
                    <w:t>7</w:t>
                  </w:r>
                  <w:r w:rsidRPr="00784F4E">
                    <w:rPr>
                      <w:rFonts w:hint="eastAsia"/>
                      <w:color w:val="000000" w:themeColor="text1"/>
                      <w:szCs w:val="21"/>
                    </w:rPr>
                    <w:t>户</w:t>
                  </w:r>
                </w:p>
              </w:tc>
              <w:tc>
                <w:tcPr>
                  <w:tcW w:w="565" w:type="pct"/>
                  <w:vMerge/>
                  <w:tcBorders>
                    <w:left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东北</w:t>
                  </w:r>
                </w:p>
              </w:tc>
              <w:tc>
                <w:tcPr>
                  <w:tcW w:w="63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5</w:t>
                  </w:r>
                  <w:r w:rsidRPr="00784F4E">
                    <w:rPr>
                      <w:color w:val="000000" w:themeColor="text1"/>
                      <w:szCs w:val="21"/>
                    </w:rPr>
                    <w:t>00</w:t>
                  </w:r>
                </w:p>
              </w:tc>
            </w:tr>
          </w:tbl>
          <w:p w:rsidR="007131EB" w:rsidRPr="00784F4E" w:rsidRDefault="008C24A6">
            <w:pPr>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t>二、声环境</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本项目拟建地周边</w:t>
            </w:r>
            <w:r w:rsidRPr="00784F4E">
              <w:rPr>
                <w:color w:val="000000" w:themeColor="text1"/>
                <w:sz w:val="24"/>
              </w:rPr>
              <w:t>50m</w:t>
            </w:r>
            <w:proofErr w:type="gramStart"/>
            <w:r w:rsidRPr="00784F4E">
              <w:rPr>
                <w:rFonts w:hint="eastAsia"/>
                <w:color w:val="000000" w:themeColor="text1"/>
                <w:sz w:val="24"/>
              </w:rPr>
              <w:t>范围内声环境保护</w:t>
            </w:r>
            <w:proofErr w:type="gramEnd"/>
            <w:r w:rsidRPr="00784F4E">
              <w:rPr>
                <w:rFonts w:hint="eastAsia"/>
                <w:color w:val="000000" w:themeColor="text1"/>
                <w:sz w:val="24"/>
              </w:rPr>
              <w:t>目标情况详见下表。</w:t>
            </w:r>
          </w:p>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3-5</w:t>
            </w:r>
            <w:r w:rsidRPr="00784F4E">
              <w:rPr>
                <w:rFonts w:hint="eastAsia"/>
                <w:b/>
                <w:color w:val="000000" w:themeColor="text1"/>
                <w:szCs w:val="21"/>
              </w:rPr>
              <w:t>项目拟建地大气环境保护目标一览表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8"/>
              <w:gridCol w:w="850"/>
              <w:gridCol w:w="830"/>
              <w:gridCol w:w="1072"/>
              <w:gridCol w:w="1026"/>
              <w:gridCol w:w="900"/>
              <w:gridCol w:w="851"/>
              <w:gridCol w:w="1007"/>
            </w:tblGrid>
            <w:tr w:rsidR="00784F4E" w:rsidRPr="00784F4E">
              <w:trPr>
                <w:trHeight w:val="226"/>
                <w:tblHeader/>
                <w:jc w:val="center"/>
              </w:trPr>
              <w:tc>
                <w:tcPr>
                  <w:tcW w:w="897"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名称</w:t>
                  </w:r>
                </w:p>
              </w:tc>
              <w:tc>
                <w:tcPr>
                  <w:tcW w:w="1055" w:type="pct"/>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坐标</w:t>
                  </w:r>
                </w:p>
              </w:tc>
              <w:tc>
                <w:tcPr>
                  <w:tcW w:w="673"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保护对象</w:t>
                  </w:r>
                </w:p>
              </w:tc>
              <w:tc>
                <w:tcPr>
                  <w:tcW w:w="644"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保护内容</w:t>
                  </w:r>
                </w:p>
              </w:tc>
              <w:tc>
                <w:tcPr>
                  <w:tcW w:w="565"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环境功能区</w:t>
                  </w:r>
                </w:p>
              </w:tc>
              <w:tc>
                <w:tcPr>
                  <w:tcW w:w="534"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相对厂址方位</w:t>
                  </w:r>
                </w:p>
              </w:tc>
              <w:tc>
                <w:tcPr>
                  <w:tcW w:w="632"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相对项目距离</w:t>
                  </w:r>
                  <w:r w:rsidRPr="00784F4E">
                    <w:rPr>
                      <w:color w:val="000000" w:themeColor="text1"/>
                      <w:kern w:val="2"/>
                      <w:sz w:val="21"/>
                      <w:szCs w:val="21"/>
                    </w:rPr>
                    <w:t>/m</w:t>
                  </w:r>
                </w:p>
              </w:tc>
            </w:tr>
            <w:tr w:rsidR="00784F4E" w:rsidRPr="00784F4E">
              <w:trPr>
                <w:trHeight w:val="173"/>
                <w:tblHeader/>
                <w:jc w:val="center"/>
              </w:trPr>
              <w:tc>
                <w:tcPr>
                  <w:tcW w:w="897"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东经</w:t>
                  </w:r>
                  <w:r w:rsidRPr="00784F4E">
                    <w:rPr>
                      <w:color w:val="000000" w:themeColor="text1"/>
                      <w:kern w:val="2"/>
                      <w:sz w:val="21"/>
                      <w:szCs w:val="21"/>
                    </w:rPr>
                    <w:t>/E</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a"/>
                    <w:adjustRightInd w:val="0"/>
                    <w:spacing w:before="0" w:after="0" w:line="240" w:lineRule="auto"/>
                    <w:jc w:val="center"/>
                    <w:rPr>
                      <w:color w:val="000000" w:themeColor="text1"/>
                      <w:kern w:val="2"/>
                      <w:sz w:val="21"/>
                      <w:szCs w:val="21"/>
                    </w:rPr>
                  </w:pPr>
                  <w:r w:rsidRPr="00784F4E">
                    <w:rPr>
                      <w:rFonts w:hint="eastAsia"/>
                      <w:color w:val="000000" w:themeColor="text1"/>
                      <w:kern w:val="2"/>
                      <w:sz w:val="21"/>
                      <w:szCs w:val="21"/>
                    </w:rPr>
                    <w:t>北纬</w:t>
                  </w:r>
                  <w:r w:rsidRPr="00784F4E">
                    <w:rPr>
                      <w:color w:val="000000" w:themeColor="text1"/>
                      <w:kern w:val="2"/>
                      <w:sz w:val="21"/>
                      <w:szCs w:val="21"/>
                    </w:rPr>
                    <w:t>/N</w:t>
                  </w:r>
                </w:p>
              </w:tc>
              <w:tc>
                <w:tcPr>
                  <w:tcW w:w="673"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644"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65"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534"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632"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r>
            <w:tr w:rsidR="00784F4E" w:rsidRPr="00784F4E">
              <w:trPr>
                <w:trHeight w:val="363"/>
                <w:tblHeader/>
                <w:jc w:val="center"/>
              </w:trPr>
              <w:tc>
                <w:tcPr>
                  <w:tcW w:w="89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proofErr w:type="gramStart"/>
                  <w:r w:rsidRPr="00784F4E">
                    <w:rPr>
                      <w:rFonts w:hint="eastAsia"/>
                      <w:color w:val="000000" w:themeColor="text1"/>
                      <w:szCs w:val="21"/>
                    </w:rPr>
                    <w:t>洛</w:t>
                  </w:r>
                  <w:proofErr w:type="gramEnd"/>
                  <w:r w:rsidRPr="00784F4E">
                    <w:rPr>
                      <w:rFonts w:hint="eastAsia"/>
                      <w:color w:val="000000" w:themeColor="text1"/>
                      <w:szCs w:val="21"/>
                    </w:rPr>
                    <w:t>山社区党群服务中心</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1</w:t>
                  </w:r>
                  <w:r w:rsidRPr="00784F4E">
                    <w:rPr>
                      <w:color w:val="000000" w:themeColor="text1"/>
                      <w:szCs w:val="21"/>
                    </w:rPr>
                    <w:t>20.075206</w:t>
                  </w:r>
                </w:p>
              </w:tc>
              <w:tc>
                <w:tcPr>
                  <w:tcW w:w="5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20" w:lineRule="exact"/>
                    <w:jc w:val="center"/>
                    <w:rPr>
                      <w:color w:val="000000" w:themeColor="text1"/>
                      <w:szCs w:val="21"/>
                    </w:rPr>
                  </w:pPr>
                  <w:r w:rsidRPr="00784F4E">
                    <w:rPr>
                      <w:rFonts w:hint="eastAsia"/>
                      <w:color w:val="000000" w:themeColor="text1"/>
                      <w:szCs w:val="21"/>
                    </w:rPr>
                    <w:t>3</w:t>
                  </w:r>
                  <w:r w:rsidRPr="00784F4E">
                    <w:rPr>
                      <w:color w:val="000000" w:themeColor="text1"/>
                      <w:szCs w:val="21"/>
                    </w:rPr>
                    <w:t>0.461576</w:t>
                  </w:r>
                </w:p>
              </w:tc>
              <w:tc>
                <w:tcPr>
                  <w:tcW w:w="67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行政单位</w:t>
                  </w:r>
                </w:p>
              </w:tc>
              <w:tc>
                <w:tcPr>
                  <w:tcW w:w="64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约</w:t>
                  </w:r>
                  <w:r w:rsidRPr="00784F4E">
                    <w:rPr>
                      <w:rFonts w:hint="eastAsia"/>
                      <w:color w:val="000000" w:themeColor="text1"/>
                      <w:szCs w:val="21"/>
                    </w:rPr>
                    <w:t>1</w:t>
                  </w:r>
                  <w:r w:rsidRPr="00784F4E">
                    <w:rPr>
                      <w:color w:val="000000" w:themeColor="text1"/>
                      <w:szCs w:val="21"/>
                    </w:rPr>
                    <w:t>0</w:t>
                  </w:r>
                  <w:r w:rsidRPr="00784F4E">
                    <w:rPr>
                      <w:rFonts w:hint="eastAsia"/>
                      <w:color w:val="000000" w:themeColor="text1"/>
                      <w:szCs w:val="21"/>
                    </w:rPr>
                    <w:t>人</w:t>
                  </w:r>
                </w:p>
              </w:tc>
              <w:tc>
                <w:tcPr>
                  <w:tcW w:w="565" w:type="pct"/>
                  <w:tcBorders>
                    <w:top w:val="single" w:sz="4" w:space="0" w:color="auto"/>
                    <w:left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3</w:t>
                  </w:r>
                  <w:r w:rsidRPr="00784F4E">
                    <w:rPr>
                      <w:rFonts w:hint="eastAsia"/>
                      <w:color w:val="000000" w:themeColor="text1"/>
                      <w:szCs w:val="21"/>
                    </w:rPr>
                    <w:t>类声环境功能区</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南</w:t>
                  </w:r>
                </w:p>
              </w:tc>
              <w:tc>
                <w:tcPr>
                  <w:tcW w:w="63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color w:val="000000" w:themeColor="text1"/>
                      <w:szCs w:val="21"/>
                    </w:rPr>
                    <w:t>30</w:t>
                  </w:r>
                </w:p>
              </w:tc>
            </w:tr>
          </w:tbl>
          <w:p w:rsidR="007131EB" w:rsidRPr="00784F4E" w:rsidRDefault="008C24A6">
            <w:pPr>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t>三、地下水环境</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本项目所在地厂界外</w:t>
            </w:r>
            <w:r w:rsidRPr="00784F4E">
              <w:rPr>
                <w:color w:val="000000" w:themeColor="text1"/>
                <w:sz w:val="24"/>
              </w:rPr>
              <w:t>500m</w:t>
            </w:r>
            <w:r w:rsidRPr="00784F4E">
              <w:rPr>
                <w:rFonts w:hint="eastAsia"/>
                <w:color w:val="000000" w:themeColor="text1"/>
                <w:sz w:val="24"/>
              </w:rPr>
              <w:t>范围内均不存在地下水集中式饮用水水源和热水、矿泉水、温泉等特殊地下水资源，无地下水环境保护目标。</w:t>
            </w:r>
          </w:p>
          <w:p w:rsidR="007131EB" w:rsidRPr="00784F4E" w:rsidRDefault="008C24A6">
            <w:pPr>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t>四、生态环境</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本项目位于产业园区内，</w:t>
            </w:r>
            <w:proofErr w:type="gramStart"/>
            <w:r w:rsidRPr="00784F4E">
              <w:rPr>
                <w:rFonts w:hint="eastAsia"/>
                <w:color w:val="000000" w:themeColor="text1"/>
                <w:sz w:val="24"/>
              </w:rPr>
              <w:t>不</w:t>
            </w:r>
            <w:proofErr w:type="gramEnd"/>
            <w:r w:rsidRPr="00784F4E">
              <w:rPr>
                <w:rFonts w:hint="eastAsia"/>
                <w:color w:val="000000" w:themeColor="text1"/>
                <w:sz w:val="24"/>
              </w:rPr>
              <w:t>新增用地，无生态环境保护目标。</w:t>
            </w:r>
          </w:p>
        </w:tc>
      </w:tr>
      <w:tr w:rsidR="00784F4E" w:rsidRPr="00784F4E">
        <w:trPr>
          <w:trHeight w:val="903"/>
          <w:jc w:val="center"/>
        </w:trPr>
        <w:tc>
          <w:tcPr>
            <w:tcW w:w="800"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污染</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物排</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放控</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制标</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lastRenderedPageBreak/>
              <w:t>准</w:t>
            </w:r>
          </w:p>
        </w:tc>
        <w:tc>
          <w:tcPr>
            <w:tcW w:w="8190" w:type="dxa"/>
            <w:tcBorders>
              <w:top w:val="single" w:sz="8" w:space="0" w:color="auto"/>
              <w:left w:val="single" w:sz="4" w:space="0" w:color="auto"/>
              <w:bottom w:val="single" w:sz="8" w:space="0" w:color="auto"/>
              <w:right w:val="single" w:sz="8" w:space="0" w:color="auto"/>
            </w:tcBorders>
            <w:vAlign w:val="center"/>
          </w:tcPr>
          <w:p w:rsidR="007131EB" w:rsidRPr="00784F4E" w:rsidRDefault="008C24A6">
            <w:pPr>
              <w:adjustRightInd w:val="0"/>
              <w:snapToGrid w:val="0"/>
              <w:spacing w:line="360" w:lineRule="auto"/>
              <w:ind w:firstLineChars="200" w:firstLine="482"/>
              <w:jc w:val="left"/>
              <w:rPr>
                <w:b/>
                <w:color w:val="000000" w:themeColor="text1"/>
                <w:sz w:val="24"/>
              </w:rPr>
            </w:pPr>
            <w:r w:rsidRPr="00784F4E">
              <w:rPr>
                <w:rFonts w:hint="eastAsia"/>
                <w:b/>
                <w:color w:val="000000" w:themeColor="text1"/>
                <w:sz w:val="24"/>
              </w:rPr>
              <w:lastRenderedPageBreak/>
              <w:t>一、污染物排放标准</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color w:val="000000" w:themeColor="text1"/>
                <w:sz w:val="24"/>
              </w:rPr>
              <w:t>1</w:t>
            </w:r>
            <w:r w:rsidRPr="00784F4E">
              <w:rPr>
                <w:rFonts w:hint="eastAsia"/>
                <w:color w:val="000000" w:themeColor="text1"/>
                <w:sz w:val="24"/>
              </w:rPr>
              <w:t>、废气</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lastRenderedPageBreak/>
              <w:t>项目有机试剂开盖取液、称量、溶解反应等操作产生的有机挥发废气（以非甲烷总烃计）排放执行《大气污染物综合排放标准》（</w:t>
            </w:r>
            <w:r w:rsidRPr="00784F4E">
              <w:rPr>
                <w:color w:val="000000" w:themeColor="text1"/>
                <w:sz w:val="24"/>
              </w:rPr>
              <w:t>GB16297-1996</w:t>
            </w:r>
            <w:r w:rsidRPr="00784F4E">
              <w:rPr>
                <w:rFonts w:hint="eastAsia"/>
                <w:color w:val="000000" w:themeColor="text1"/>
                <w:sz w:val="24"/>
              </w:rPr>
              <w:t>）中</w:t>
            </w:r>
            <w:r w:rsidRPr="00784F4E">
              <w:rPr>
                <w:color w:val="000000" w:themeColor="text1"/>
                <w:sz w:val="24"/>
              </w:rPr>
              <w:t>“</w:t>
            </w:r>
            <w:r w:rsidRPr="00784F4E">
              <w:rPr>
                <w:rFonts w:hint="eastAsia"/>
                <w:color w:val="000000" w:themeColor="text1"/>
                <w:sz w:val="24"/>
              </w:rPr>
              <w:t>表</w:t>
            </w:r>
            <w:r w:rsidRPr="00784F4E">
              <w:rPr>
                <w:color w:val="000000" w:themeColor="text1"/>
                <w:sz w:val="24"/>
              </w:rPr>
              <w:t>2</w:t>
            </w:r>
            <w:r w:rsidRPr="00784F4E">
              <w:rPr>
                <w:rFonts w:hint="eastAsia"/>
                <w:color w:val="000000" w:themeColor="text1"/>
                <w:sz w:val="24"/>
              </w:rPr>
              <w:t>新污染源大气污染物排放限值</w:t>
            </w:r>
            <w:r w:rsidRPr="00784F4E">
              <w:rPr>
                <w:color w:val="000000" w:themeColor="text1"/>
                <w:sz w:val="24"/>
              </w:rPr>
              <w:t>”</w:t>
            </w:r>
            <w:r w:rsidRPr="00784F4E">
              <w:rPr>
                <w:rFonts w:hint="eastAsia"/>
                <w:color w:val="000000" w:themeColor="text1"/>
                <w:sz w:val="24"/>
              </w:rPr>
              <w:t>，详见表</w:t>
            </w:r>
            <w:r w:rsidRPr="00784F4E">
              <w:rPr>
                <w:color w:val="000000" w:themeColor="text1"/>
                <w:sz w:val="24"/>
              </w:rPr>
              <w:t>3-6</w:t>
            </w:r>
            <w:r w:rsidRPr="00784F4E">
              <w:rPr>
                <w:rFonts w:hint="eastAsia"/>
                <w:color w:val="000000" w:themeColor="text1"/>
                <w:sz w:val="24"/>
              </w:rPr>
              <w:t>；</w:t>
            </w:r>
          </w:p>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3-6</w:t>
            </w:r>
            <w:r w:rsidRPr="00784F4E">
              <w:rPr>
                <w:rFonts w:hint="eastAsia"/>
                <w:b/>
                <w:color w:val="000000" w:themeColor="text1"/>
                <w:szCs w:val="21"/>
              </w:rPr>
              <w:t>《大气污染物综合排放标准》</w:t>
            </w:r>
            <w:r w:rsidRPr="00784F4E">
              <w:rPr>
                <w:b/>
                <w:color w:val="000000" w:themeColor="text1"/>
                <w:szCs w:val="21"/>
              </w:rPr>
              <w:t>(GB16297-1996)</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374"/>
              <w:gridCol w:w="1618"/>
              <w:gridCol w:w="822"/>
              <w:gridCol w:w="1925"/>
              <w:gridCol w:w="788"/>
            </w:tblGrid>
            <w:tr w:rsidR="00784F4E" w:rsidRPr="00784F4E">
              <w:trPr>
                <w:trHeight w:val="340"/>
                <w:tblHeader/>
                <w:jc w:val="center"/>
              </w:trPr>
              <w:tc>
                <w:tcPr>
                  <w:tcW w:w="1278"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污染物</w:t>
                  </w:r>
                </w:p>
              </w:tc>
              <w:tc>
                <w:tcPr>
                  <w:tcW w:w="1374"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最高允许排放浓度</w:t>
                  </w:r>
                  <w:r w:rsidRPr="00784F4E">
                    <w:rPr>
                      <w:rFonts w:ascii="Times New Roman" w:hAnsi="Times New Roman"/>
                      <w:color w:val="000000" w:themeColor="text1"/>
                    </w:rPr>
                    <w:t>mg/m</w:t>
                  </w:r>
                  <w:r w:rsidRPr="00784F4E">
                    <w:rPr>
                      <w:rFonts w:ascii="Times New Roman" w:hAnsi="Times New Roman"/>
                      <w:color w:val="000000" w:themeColor="text1"/>
                      <w:vertAlign w:val="superscript"/>
                    </w:rPr>
                    <w:t>3</w:t>
                  </w:r>
                </w:p>
              </w:tc>
              <w:tc>
                <w:tcPr>
                  <w:tcW w:w="2440"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themeColor="text1"/>
                    </w:rPr>
                  </w:pPr>
                  <w:r w:rsidRPr="00784F4E">
                    <w:rPr>
                      <w:rFonts w:ascii="Times New Roman" w:hAnsi="Times New Roman" w:hint="eastAsia"/>
                      <w:color w:val="000000" w:themeColor="text1"/>
                    </w:rPr>
                    <w:t>最高允许排放速率</w:t>
                  </w:r>
                </w:p>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color w:val="000000" w:themeColor="text1"/>
                    </w:rPr>
                    <w:t>kg/h</w:t>
                  </w:r>
                </w:p>
              </w:tc>
              <w:tc>
                <w:tcPr>
                  <w:tcW w:w="2713"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s="Times New Roman"/>
                      <w:color w:val="000000" w:themeColor="text1"/>
                    </w:rPr>
                  </w:pPr>
                  <w:r w:rsidRPr="00784F4E">
                    <w:rPr>
                      <w:rFonts w:ascii="Times New Roman" w:hAnsi="Times New Roman" w:hint="eastAsia"/>
                      <w:color w:val="000000" w:themeColor="text1"/>
                    </w:rPr>
                    <w:t>无组织排放监控浓度限值</w:t>
                  </w:r>
                </w:p>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color w:val="000000" w:themeColor="text1"/>
                    </w:rPr>
                    <w:t>mg/m</w:t>
                  </w:r>
                  <w:r w:rsidRPr="00784F4E">
                    <w:rPr>
                      <w:rFonts w:ascii="Times New Roman" w:hAnsi="Times New Roman"/>
                      <w:color w:val="000000" w:themeColor="text1"/>
                      <w:vertAlign w:val="superscript"/>
                    </w:rPr>
                    <w:t>3</w:t>
                  </w:r>
                </w:p>
              </w:tc>
            </w:tr>
            <w:tr w:rsidR="00784F4E" w:rsidRPr="00784F4E">
              <w:trPr>
                <w:trHeight w:val="340"/>
                <w:tblHeader/>
                <w:jc w:val="center"/>
              </w:trPr>
              <w:tc>
                <w:tcPr>
                  <w:tcW w:w="1278"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1374"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16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排气筒高度</w:t>
                  </w:r>
                  <w:r w:rsidRPr="00784F4E">
                    <w:rPr>
                      <w:rFonts w:ascii="Times New Roman" w:hAnsi="Times New Roman"/>
                      <w:color w:val="000000" w:themeColor="text1"/>
                    </w:rPr>
                    <w:t>m</w:t>
                  </w:r>
                </w:p>
              </w:tc>
              <w:tc>
                <w:tcPr>
                  <w:tcW w:w="8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二级</w:t>
                  </w:r>
                </w:p>
              </w:tc>
              <w:tc>
                <w:tcPr>
                  <w:tcW w:w="192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监控点</w:t>
                  </w:r>
                </w:p>
              </w:tc>
              <w:tc>
                <w:tcPr>
                  <w:tcW w:w="78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浓度</w:t>
                  </w:r>
                </w:p>
              </w:tc>
            </w:tr>
            <w:tr w:rsidR="00784F4E" w:rsidRPr="00784F4E">
              <w:trPr>
                <w:trHeight w:val="340"/>
                <w:tblHeader/>
                <w:jc w:val="center"/>
              </w:trPr>
              <w:tc>
                <w:tcPr>
                  <w:tcW w:w="12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非甲烷总烃</w:t>
                  </w:r>
                </w:p>
              </w:tc>
              <w:tc>
                <w:tcPr>
                  <w:tcW w:w="137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color w:val="000000" w:themeColor="text1"/>
                    </w:rPr>
                    <w:t>120</w:t>
                  </w:r>
                </w:p>
              </w:tc>
              <w:tc>
                <w:tcPr>
                  <w:tcW w:w="16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color w:val="000000" w:themeColor="text1"/>
                    </w:rPr>
                    <w:t>65</w:t>
                  </w:r>
                </w:p>
              </w:tc>
              <w:tc>
                <w:tcPr>
                  <w:tcW w:w="8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color w:val="000000" w:themeColor="text1"/>
                    </w:rPr>
                    <w:t>264.0625</w:t>
                  </w:r>
                </w:p>
              </w:tc>
              <w:tc>
                <w:tcPr>
                  <w:tcW w:w="1925" w:type="dxa"/>
                  <w:tcBorders>
                    <w:top w:val="single" w:sz="4" w:space="0" w:color="auto"/>
                    <w:left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周界外浓度最高点</w:t>
                  </w:r>
                </w:p>
              </w:tc>
              <w:tc>
                <w:tcPr>
                  <w:tcW w:w="78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color w:val="000000" w:themeColor="text1"/>
                    </w:rPr>
                    <w:t>4.0</w:t>
                  </w:r>
                </w:p>
              </w:tc>
            </w:tr>
            <w:tr w:rsidR="00784F4E" w:rsidRPr="00784F4E">
              <w:trPr>
                <w:trHeight w:val="340"/>
                <w:tblHeader/>
                <w:jc w:val="center"/>
              </w:trPr>
              <w:tc>
                <w:tcPr>
                  <w:tcW w:w="7805" w:type="dxa"/>
                  <w:gridSpan w:val="6"/>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rPr>
                      <w:rFonts w:ascii="Times New Roman" w:hAnsi="Times New Roman"/>
                      <w:color w:val="000000" w:themeColor="text1"/>
                    </w:rPr>
                  </w:pPr>
                  <w:r w:rsidRPr="00784F4E">
                    <w:rPr>
                      <w:rFonts w:ascii="Times New Roman" w:hAnsi="Times New Roman" w:hint="eastAsia"/>
                      <w:color w:val="000000" w:themeColor="text1"/>
                    </w:rPr>
                    <w:t>注：</w:t>
                  </w:r>
                  <w:r w:rsidRPr="00784F4E">
                    <w:rPr>
                      <w:color w:val="000000" w:themeColor="text1"/>
                    </w:rPr>
                    <w:t>①</w:t>
                  </w:r>
                  <w:r w:rsidRPr="00784F4E">
                    <w:rPr>
                      <w:rFonts w:ascii="Times New Roman" w:hAnsi="Times New Roman" w:hint="eastAsia"/>
                      <w:color w:val="000000" w:themeColor="text1"/>
                    </w:rPr>
                    <w:t>排气筒高度除须遵守表列排放速率标准值外，还应高出周围</w:t>
                  </w:r>
                  <w:r w:rsidRPr="00784F4E">
                    <w:rPr>
                      <w:rFonts w:ascii="Times New Roman" w:hAnsi="Times New Roman" w:hint="eastAsia"/>
                      <w:color w:val="000000" w:themeColor="text1"/>
                    </w:rPr>
                    <w:t>200</w:t>
                  </w:r>
                  <w:r w:rsidRPr="00784F4E">
                    <w:rPr>
                      <w:rFonts w:ascii="Times New Roman" w:hAnsi="Times New Roman" w:hint="eastAsia"/>
                      <w:color w:val="000000" w:themeColor="text1"/>
                    </w:rPr>
                    <w:t>米半径范围的建筑</w:t>
                  </w:r>
                  <w:r w:rsidRPr="00784F4E">
                    <w:rPr>
                      <w:rFonts w:ascii="Times New Roman" w:hAnsi="Times New Roman" w:hint="eastAsia"/>
                      <w:color w:val="000000" w:themeColor="text1"/>
                    </w:rPr>
                    <w:t>5</w:t>
                  </w:r>
                  <w:r w:rsidRPr="00784F4E">
                    <w:rPr>
                      <w:rFonts w:ascii="Times New Roman" w:hAnsi="Times New Roman" w:hint="eastAsia"/>
                      <w:color w:val="000000" w:themeColor="text1"/>
                    </w:rPr>
                    <w:t>米以上，不能达到该要求的排气筒，应按其高度对应的表列排放速率标准</w:t>
                  </w:r>
                  <w:proofErr w:type="gramStart"/>
                  <w:r w:rsidRPr="00784F4E">
                    <w:rPr>
                      <w:rFonts w:ascii="Times New Roman" w:hAnsi="Times New Roman" w:hint="eastAsia"/>
                      <w:color w:val="000000" w:themeColor="text1"/>
                    </w:rPr>
                    <w:t>值严格</w:t>
                  </w:r>
                  <w:proofErr w:type="gramEnd"/>
                  <w:r w:rsidRPr="00784F4E">
                    <w:rPr>
                      <w:rFonts w:ascii="Times New Roman" w:hAnsi="Times New Roman" w:hint="eastAsia"/>
                      <w:color w:val="000000" w:themeColor="text1"/>
                    </w:rPr>
                    <w:t>50%</w:t>
                  </w:r>
                  <w:r w:rsidRPr="00784F4E">
                    <w:rPr>
                      <w:rFonts w:ascii="Times New Roman" w:hAnsi="Times New Roman" w:hint="eastAsia"/>
                      <w:color w:val="000000" w:themeColor="text1"/>
                    </w:rPr>
                    <w:t>执行。</w:t>
                  </w:r>
                </w:p>
                <w:p w:rsidR="007131EB" w:rsidRPr="00784F4E" w:rsidRDefault="008C24A6">
                  <w:pPr>
                    <w:pStyle w:val="xl26"/>
                    <w:widowControl w:val="0"/>
                    <w:pBdr>
                      <w:left w:val="none" w:sz="0" w:space="0" w:color="auto"/>
                      <w:bottom w:val="none" w:sz="0" w:space="0" w:color="auto"/>
                      <w:right w:val="none" w:sz="0" w:space="0" w:color="auto"/>
                    </w:pBdr>
                    <w:spacing w:before="0" w:beforeAutospacing="0" w:after="0" w:afterAutospacing="0"/>
                    <w:jc w:val="left"/>
                    <w:rPr>
                      <w:rFonts w:ascii="Times New Roman" w:hAnsi="Times New Roman"/>
                      <w:color w:val="000000" w:themeColor="text1"/>
                    </w:rPr>
                  </w:pPr>
                  <w:r w:rsidRPr="00784F4E">
                    <w:rPr>
                      <w:color w:val="000000" w:themeColor="text1"/>
                    </w:rPr>
                    <w:t>②</w:t>
                  </w:r>
                  <w:r w:rsidRPr="00784F4E">
                    <w:rPr>
                      <w:rFonts w:ascii="Times New Roman" w:hAnsi="Times New Roman" w:hint="eastAsia"/>
                      <w:color w:val="000000" w:themeColor="text1"/>
                    </w:rPr>
                    <w:t>排气筒高度高于本标准表列排气筒高度的最高值，用外推法计算其最高允许排放速率</w:t>
                  </w:r>
                </w:p>
              </w:tc>
            </w:tr>
          </w:tbl>
          <w:p w:rsidR="007131EB" w:rsidRPr="00784F4E" w:rsidRDefault="000203A3">
            <w:pPr>
              <w:adjustRightInd w:val="0"/>
              <w:snapToGrid w:val="0"/>
              <w:spacing w:line="360" w:lineRule="auto"/>
              <w:ind w:firstLineChars="200" w:firstLine="480"/>
              <w:rPr>
                <w:color w:val="000000" w:themeColor="text1"/>
                <w:kern w:val="0"/>
                <w:sz w:val="24"/>
              </w:rPr>
            </w:pPr>
            <w:r w:rsidRPr="00784F4E">
              <w:rPr>
                <w:rFonts w:hAnsi="宋体" w:hint="eastAsia"/>
                <w:color w:val="000000" w:themeColor="text1"/>
                <w:kern w:val="0"/>
                <w:sz w:val="24"/>
              </w:rPr>
              <w:t>硫化氢废气</w:t>
            </w:r>
            <w:r w:rsidR="008C24A6" w:rsidRPr="00784F4E">
              <w:rPr>
                <w:rFonts w:hAnsi="宋体" w:hint="eastAsia"/>
                <w:color w:val="000000" w:themeColor="text1"/>
                <w:kern w:val="0"/>
                <w:sz w:val="24"/>
              </w:rPr>
              <w:t>（硫化氢、臭气浓度）排放执行《恶臭污染物排放标准》（</w:t>
            </w:r>
            <w:r w:rsidR="008C24A6" w:rsidRPr="00784F4E">
              <w:rPr>
                <w:color w:val="000000" w:themeColor="text1"/>
                <w:kern w:val="0"/>
                <w:sz w:val="24"/>
              </w:rPr>
              <w:t>GB14554-93</w:t>
            </w:r>
            <w:r w:rsidR="008C24A6" w:rsidRPr="00784F4E">
              <w:rPr>
                <w:rFonts w:hAnsi="宋体" w:hint="eastAsia"/>
                <w:color w:val="000000" w:themeColor="text1"/>
                <w:kern w:val="0"/>
                <w:sz w:val="24"/>
              </w:rPr>
              <w:t>）的表</w:t>
            </w:r>
            <w:r w:rsidR="008C24A6" w:rsidRPr="00784F4E">
              <w:rPr>
                <w:color w:val="000000" w:themeColor="text1"/>
                <w:kern w:val="0"/>
                <w:sz w:val="24"/>
              </w:rPr>
              <w:t>1</w:t>
            </w:r>
            <w:r w:rsidR="008C24A6" w:rsidRPr="00784F4E">
              <w:rPr>
                <w:rFonts w:hAnsi="宋体" w:hint="eastAsia"/>
                <w:color w:val="000000" w:themeColor="text1"/>
                <w:kern w:val="0"/>
                <w:sz w:val="24"/>
              </w:rPr>
              <w:t>中的二级标准限值，详见表</w:t>
            </w:r>
            <w:r w:rsidR="008C24A6" w:rsidRPr="00784F4E">
              <w:rPr>
                <w:color w:val="000000" w:themeColor="text1"/>
                <w:kern w:val="0"/>
                <w:sz w:val="24"/>
              </w:rPr>
              <w:t>3-7</w:t>
            </w:r>
            <w:r w:rsidR="008C24A6" w:rsidRPr="00784F4E">
              <w:rPr>
                <w:rFonts w:hAnsi="宋体" w:hint="eastAsia"/>
                <w:color w:val="000000" w:themeColor="text1"/>
                <w:kern w:val="0"/>
                <w:sz w:val="24"/>
              </w:rPr>
              <w:t>。</w:t>
            </w:r>
          </w:p>
          <w:p w:rsidR="007131EB" w:rsidRPr="00784F4E" w:rsidRDefault="008C24A6">
            <w:pPr>
              <w:adjustRightInd w:val="0"/>
              <w:snapToGrid w:val="0"/>
              <w:spacing w:line="360" w:lineRule="auto"/>
              <w:jc w:val="center"/>
              <w:rPr>
                <w:rFonts w:ascii="宋体" w:hAnsi="宋体" w:cs="宋体"/>
                <w:color w:val="000000" w:themeColor="text1"/>
                <w:kern w:val="0"/>
                <w:szCs w:val="21"/>
              </w:rPr>
            </w:pPr>
            <w:r w:rsidRPr="00784F4E">
              <w:rPr>
                <w:rFonts w:hint="eastAsia"/>
                <w:b/>
                <w:color w:val="000000" w:themeColor="text1"/>
                <w:szCs w:val="21"/>
              </w:rPr>
              <w:t>表</w:t>
            </w:r>
            <w:r w:rsidRPr="00784F4E">
              <w:rPr>
                <w:b/>
                <w:color w:val="000000" w:themeColor="text1"/>
                <w:szCs w:val="21"/>
              </w:rPr>
              <w:t>3-7</w:t>
            </w:r>
            <w:r w:rsidRPr="00784F4E">
              <w:rPr>
                <w:rFonts w:hint="eastAsia"/>
                <w:b/>
                <w:bCs/>
                <w:color w:val="000000" w:themeColor="text1"/>
                <w:szCs w:val="21"/>
              </w:rPr>
              <w:t>《恶臭污染物排放标准》（</w:t>
            </w:r>
            <w:r w:rsidRPr="00784F4E">
              <w:rPr>
                <w:b/>
                <w:bCs/>
                <w:color w:val="000000" w:themeColor="text1"/>
                <w:szCs w:val="21"/>
              </w:rPr>
              <w:t>GB14554-93</w:t>
            </w:r>
            <w:r w:rsidRPr="00784F4E">
              <w:rPr>
                <w:rFonts w:hint="eastAsia"/>
                <w:b/>
                <w:bCs/>
                <w:color w:val="000000" w:themeColor="text1"/>
                <w:szCs w:val="21"/>
              </w:rPr>
              <w:t>）</w:t>
            </w: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1987"/>
              <w:gridCol w:w="1328"/>
              <w:gridCol w:w="1328"/>
              <w:gridCol w:w="1328"/>
              <w:gridCol w:w="1328"/>
            </w:tblGrid>
            <w:tr w:rsidR="00784F4E" w:rsidRPr="00784F4E">
              <w:trPr>
                <w:trHeight w:val="265"/>
              </w:trPr>
              <w:tc>
                <w:tcPr>
                  <w:tcW w:w="669" w:type="dxa"/>
                  <w:vMerge w:val="restart"/>
                  <w:tcBorders>
                    <w:top w:val="single" w:sz="4" w:space="0" w:color="auto"/>
                    <w:left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Ansi="宋体" w:hint="eastAsia"/>
                      <w:color w:val="000000" w:themeColor="text1"/>
                      <w:kern w:val="0"/>
                      <w:szCs w:val="21"/>
                    </w:rPr>
                    <w:t>序号</w:t>
                  </w:r>
                </w:p>
              </w:tc>
              <w:tc>
                <w:tcPr>
                  <w:tcW w:w="1987" w:type="dxa"/>
                  <w:vMerge w:val="restart"/>
                  <w:tcBorders>
                    <w:top w:val="single" w:sz="4" w:space="0" w:color="auto"/>
                    <w:left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Ansi="宋体" w:hint="eastAsia"/>
                      <w:color w:val="000000" w:themeColor="text1"/>
                      <w:kern w:val="0"/>
                      <w:szCs w:val="21"/>
                    </w:rPr>
                    <w:t>控制项目</w:t>
                  </w:r>
                </w:p>
              </w:tc>
              <w:tc>
                <w:tcPr>
                  <w:tcW w:w="1328" w:type="dxa"/>
                  <w:vMerge w:val="restart"/>
                  <w:tcBorders>
                    <w:top w:val="single" w:sz="4" w:space="0" w:color="auto"/>
                    <w:left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Ansi="宋体" w:hint="eastAsia"/>
                      <w:color w:val="000000" w:themeColor="text1"/>
                      <w:kern w:val="0"/>
                      <w:szCs w:val="21"/>
                    </w:rPr>
                    <w:t>单位</w:t>
                  </w:r>
                </w:p>
              </w:tc>
              <w:tc>
                <w:tcPr>
                  <w:tcW w:w="2656" w:type="dxa"/>
                  <w:gridSpan w:val="2"/>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rFonts w:hAnsi="宋体"/>
                      <w:color w:val="000000" w:themeColor="text1"/>
                      <w:kern w:val="0"/>
                      <w:szCs w:val="21"/>
                    </w:rPr>
                  </w:pPr>
                  <w:r w:rsidRPr="00784F4E">
                    <w:rPr>
                      <w:rFonts w:hAnsi="宋体" w:hint="eastAsia"/>
                      <w:color w:val="000000" w:themeColor="text1"/>
                      <w:kern w:val="0"/>
                      <w:szCs w:val="21"/>
                    </w:rPr>
                    <w:t>有组织</w:t>
                  </w:r>
                </w:p>
              </w:tc>
              <w:tc>
                <w:tcPr>
                  <w:tcW w:w="132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Ansi="宋体" w:hint="eastAsia"/>
                      <w:color w:val="000000" w:themeColor="text1"/>
                      <w:kern w:val="0"/>
                      <w:szCs w:val="21"/>
                    </w:rPr>
                    <w:t>厂界标准</w:t>
                  </w:r>
                </w:p>
              </w:tc>
            </w:tr>
            <w:tr w:rsidR="00784F4E" w:rsidRPr="00784F4E">
              <w:trPr>
                <w:trHeight w:val="265"/>
              </w:trPr>
              <w:tc>
                <w:tcPr>
                  <w:tcW w:w="669" w:type="dxa"/>
                  <w:vMerge/>
                  <w:tcBorders>
                    <w:left w:val="single" w:sz="4" w:space="0" w:color="auto"/>
                    <w:bottom w:val="single" w:sz="4" w:space="0" w:color="auto"/>
                    <w:right w:val="single" w:sz="4" w:space="0" w:color="auto"/>
                  </w:tcBorders>
                  <w:vAlign w:val="center"/>
                </w:tcPr>
                <w:p w:rsidR="007131EB" w:rsidRPr="00784F4E" w:rsidRDefault="007131EB">
                  <w:pPr>
                    <w:adjustRightInd w:val="0"/>
                    <w:snapToGrid w:val="0"/>
                    <w:jc w:val="center"/>
                    <w:rPr>
                      <w:rFonts w:hAnsi="宋体"/>
                      <w:color w:val="000000" w:themeColor="text1"/>
                      <w:kern w:val="0"/>
                      <w:szCs w:val="21"/>
                    </w:rPr>
                  </w:pPr>
                </w:p>
              </w:tc>
              <w:tc>
                <w:tcPr>
                  <w:tcW w:w="1987" w:type="dxa"/>
                  <w:vMerge/>
                  <w:tcBorders>
                    <w:left w:val="single" w:sz="4" w:space="0" w:color="auto"/>
                    <w:bottom w:val="single" w:sz="4" w:space="0" w:color="auto"/>
                    <w:right w:val="single" w:sz="4" w:space="0" w:color="auto"/>
                  </w:tcBorders>
                  <w:vAlign w:val="center"/>
                </w:tcPr>
                <w:p w:rsidR="007131EB" w:rsidRPr="00784F4E" w:rsidRDefault="007131EB">
                  <w:pPr>
                    <w:adjustRightInd w:val="0"/>
                    <w:snapToGrid w:val="0"/>
                    <w:jc w:val="center"/>
                    <w:rPr>
                      <w:rFonts w:hAnsi="宋体"/>
                      <w:color w:val="000000" w:themeColor="text1"/>
                      <w:kern w:val="0"/>
                      <w:szCs w:val="21"/>
                    </w:rPr>
                  </w:pPr>
                </w:p>
              </w:tc>
              <w:tc>
                <w:tcPr>
                  <w:tcW w:w="1328" w:type="dxa"/>
                  <w:vMerge/>
                  <w:tcBorders>
                    <w:left w:val="single" w:sz="4" w:space="0" w:color="auto"/>
                    <w:bottom w:val="single" w:sz="4" w:space="0" w:color="auto"/>
                    <w:right w:val="single" w:sz="4" w:space="0" w:color="auto"/>
                  </w:tcBorders>
                  <w:vAlign w:val="center"/>
                </w:tcPr>
                <w:p w:rsidR="007131EB" w:rsidRPr="00784F4E" w:rsidRDefault="007131EB">
                  <w:pPr>
                    <w:adjustRightInd w:val="0"/>
                    <w:snapToGrid w:val="0"/>
                    <w:jc w:val="center"/>
                    <w:rPr>
                      <w:rFonts w:hAnsi="宋体"/>
                      <w:color w:val="000000" w:themeColor="text1"/>
                      <w:kern w:val="0"/>
                      <w:szCs w:val="21"/>
                    </w:rPr>
                  </w:pPr>
                </w:p>
              </w:tc>
              <w:tc>
                <w:tcPr>
                  <w:tcW w:w="1328" w:type="dxa"/>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rFonts w:hAnsi="宋体"/>
                      <w:color w:val="000000" w:themeColor="text1"/>
                      <w:kern w:val="0"/>
                      <w:szCs w:val="21"/>
                    </w:rPr>
                  </w:pPr>
                  <w:r w:rsidRPr="00784F4E">
                    <w:rPr>
                      <w:rFonts w:hAnsi="宋体" w:hint="eastAsia"/>
                      <w:color w:val="000000" w:themeColor="text1"/>
                      <w:kern w:val="0"/>
                      <w:szCs w:val="21"/>
                    </w:rPr>
                    <w:t>排气筒高度</w:t>
                  </w:r>
                  <w:r w:rsidRPr="00784F4E">
                    <w:rPr>
                      <w:rFonts w:hAnsi="宋体" w:hint="eastAsia"/>
                      <w:color w:val="000000" w:themeColor="text1"/>
                      <w:kern w:val="0"/>
                      <w:szCs w:val="21"/>
                    </w:rPr>
                    <w:t>/</w:t>
                  </w:r>
                  <w:r w:rsidRPr="00784F4E">
                    <w:rPr>
                      <w:rFonts w:hAnsi="宋体"/>
                      <w:color w:val="000000" w:themeColor="text1"/>
                      <w:kern w:val="0"/>
                      <w:szCs w:val="21"/>
                    </w:rPr>
                    <w:t>m</w:t>
                  </w:r>
                </w:p>
              </w:tc>
              <w:tc>
                <w:tcPr>
                  <w:tcW w:w="1328" w:type="dxa"/>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rFonts w:hAnsi="宋体"/>
                      <w:color w:val="000000" w:themeColor="text1"/>
                      <w:kern w:val="0"/>
                      <w:szCs w:val="21"/>
                    </w:rPr>
                  </w:pPr>
                  <w:r w:rsidRPr="00784F4E">
                    <w:rPr>
                      <w:rFonts w:hAnsi="宋体" w:hint="eastAsia"/>
                      <w:color w:val="000000" w:themeColor="text1"/>
                      <w:kern w:val="0"/>
                      <w:szCs w:val="21"/>
                    </w:rPr>
                    <w:t>排放量</w:t>
                  </w:r>
                </w:p>
                <w:p w:rsidR="007131EB" w:rsidRPr="00784F4E" w:rsidRDefault="008C24A6">
                  <w:pPr>
                    <w:adjustRightInd w:val="0"/>
                    <w:snapToGrid w:val="0"/>
                    <w:jc w:val="center"/>
                    <w:rPr>
                      <w:rFonts w:hAnsi="宋体"/>
                      <w:color w:val="000000" w:themeColor="text1"/>
                      <w:kern w:val="0"/>
                      <w:szCs w:val="21"/>
                    </w:rPr>
                  </w:pPr>
                  <w:r w:rsidRPr="00784F4E">
                    <w:rPr>
                      <w:rFonts w:hAnsi="宋体"/>
                      <w:color w:val="000000" w:themeColor="text1"/>
                      <w:kern w:val="0"/>
                      <w:szCs w:val="21"/>
                    </w:rPr>
                    <w:t>kg</w:t>
                  </w:r>
                  <w:r w:rsidRPr="00784F4E">
                    <w:rPr>
                      <w:rFonts w:hAnsi="宋体" w:hint="eastAsia"/>
                      <w:color w:val="000000" w:themeColor="text1"/>
                      <w:kern w:val="0"/>
                      <w:szCs w:val="21"/>
                    </w:rPr>
                    <w:t>/h</w:t>
                  </w:r>
                </w:p>
              </w:tc>
              <w:tc>
                <w:tcPr>
                  <w:tcW w:w="132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rFonts w:hAnsi="宋体"/>
                      <w:color w:val="000000" w:themeColor="text1"/>
                      <w:kern w:val="0"/>
                      <w:szCs w:val="21"/>
                    </w:rPr>
                  </w:pPr>
                  <w:r w:rsidRPr="00784F4E">
                    <w:rPr>
                      <w:rFonts w:hAnsi="宋体" w:hint="eastAsia"/>
                      <w:color w:val="000000" w:themeColor="text1"/>
                      <w:kern w:val="0"/>
                      <w:szCs w:val="21"/>
                    </w:rPr>
                    <w:t>二级</w:t>
                  </w:r>
                </w:p>
              </w:tc>
            </w:tr>
            <w:tr w:rsidR="00784F4E" w:rsidRPr="00784F4E">
              <w:trPr>
                <w:trHeight w:val="265"/>
              </w:trPr>
              <w:tc>
                <w:tcPr>
                  <w:tcW w:w="66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color w:val="000000" w:themeColor="text1"/>
                      <w:kern w:val="0"/>
                      <w:szCs w:val="21"/>
                    </w:rPr>
                    <w:t>1</w:t>
                  </w:r>
                </w:p>
              </w:tc>
              <w:tc>
                <w:tcPr>
                  <w:tcW w:w="198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Ansi="宋体" w:hint="eastAsia"/>
                      <w:color w:val="000000" w:themeColor="text1"/>
                      <w:kern w:val="0"/>
                      <w:szCs w:val="21"/>
                    </w:rPr>
                    <w:t>臭气浓度</w:t>
                  </w:r>
                </w:p>
              </w:tc>
              <w:tc>
                <w:tcPr>
                  <w:tcW w:w="132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Ansi="宋体" w:hint="eastAsia"/>
                      <w:color w:val="000000" w:themeColor="text1"/>
                      <w:kern w:val="0"/>
                      <w:szCs w:val="21"/>
                    </w:rPr>
                    <w:t>无量纲</w:t>
                  </w:r>
                </w:p>
              </w:tc>
              <w:tc>
                <w:tcPr>
                  <w:tcW w:w="1328" w:type="dxa"/>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color w:val="000000" w:themeColor="text1"/>
                      <w:kern w:val="0"/>
                      <w:szCs w:val="21"/>
                    </w:rPr>
                  </w:pPr>
                  <w:r w:rsidRPr="00784F4E">
                    <w:rPr>
                      <w:rFonts w:hint="eastAsia"/>
                      <w:color w:val="000000" w:themeColor="text1"/>
                      <w:kern w:val="0"/>
                      <w:szCs w:val="21"/>
                    </w:rPr>
                    <w:t>≥</w:t>
                  </w:r>
                  <w:r w:rsidRPr="00784F4E">
                    <w:rPr>
                      <w:color w:val="000000" w:themeColor="text1"/>
                      <w:kern w:val="0"/>
                      <w:szCs w:val="21"/>
                    </w:rPr>
                    <w:t>60</w:t>
                  </w:r>
                </w:p>
              </w:tc>
              <w:tc>
                <w:tcPr>
                  <w:tcW w:w="1328" w:type="dxa"/>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color w:val="000000" w:themeColor="text1"/>
                      <w:kern w:val="0"/>
                      <w:szCs w:val="21"/>
                    </w:rPr>
                  </w:pPr>
                  <w:r w:rsidRPr="00784F4E">
                    <w:rPr>
                      <w:color w:val="000000" w:themeColor="text1"/>
                      <w:kern w:val="0"/>
                      <w:szCs w:val="21"/>
                    </w:rPr>
                    <w:t>60000</w:t>
                  </w:r>
                </w:p>
              </w:tc>
              <w:tc>
                <w:tcPr>
                  <w:tcW w:w="132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color w:val="000000" w:themeColor="text1"/>
                      <w:kern w:val="0"/>
                      <w:szCs w:val="21"/>
                    </w:rPr>
                    <w:t>20</w:t>
                  </w:r>
                </w:p>
              </w:tc>
            </w:tr>
            <w:tr w:rsidR="00784F4E" w:rsidRPr="00784F4E">
              <w:trPr>
                <w:trHeight w:val="265"/>
              </w:trPr>
              <w:tc>
                <w:tcPr>
                  <w:tcW w:w="66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int="eastAsia"/>
                      <w:color w:val="000000" w:themeColor="text1"/>
                      <w:kern w:val="0"/>
                      <w:szCs w:val="21"/>
                    </w:rPr>
                    <w:t>2</w:t>
                  </w:r>
                </w:p>
              </w:tc>
              <w:tc>
                <w:tcPr>
                  <w:tcW w:w="198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rFonts w:hAnsi="宋体"/>
                      <w:color w:val="000000" w:themeColor="text1"/>
                      <w:kern w:val="0"/>
                      <w:szCs w:val="21"/>
                    </w:rPr>
                  </w:pPr>
                  <w:r w:rsidRPr="00784F4E">
                    <w:rPr>
                      <w:rFonts w:hAnsi="宋体" w:hint="eastAsia"/>
                      <w:color w:val="000000" w:themeColor="text1"/>
                      <w:kern w:val="0"/>
                      <w:szCs w:val="21"/>
                    </w:rPr>
                    <w:t>硫化氢</w:t>
                  </w:r>
                </w:p>
              </w:tc>
              <w:tc>
                <w:tcPr>
                  <w:tcW w:w="132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rFonts w:hAnsi="宋体"/>
                      <w:color w:val="000000" w:themeColor="text1"/>
                      <w:kern w:val="0"/>
                      <w:szCs w:val="21"/>
                    </w:rPr>
                  </w:pPr>
                  <w:r w:rsidRPr="00784F4E">
                    <w:rPr>
                      <w:rFonts w:hAnsi="宋体"/>
                      <w:color w:val="000000" w:themeColor="text1"/>
                      <w:kern w:val="0"/>
                      <w:szCs w:val="21"/>
                    </w:rPr>
                    <w:t>mg/m</w:t>
                  </w:r>
                  <w:r w:rsidRPr="00784F4E">
                    <w:rPr>
                      <w:rFonts w:hAnsi="宋体"/>
                      <w:color w:val="000000" w:themeColor="text1"/>
                      <w:kern w:val="0"/>
                      <w:szCs w:val="21"/>
                      <w:vertAlign w:val="superscript"/>
                    </w:rPr>
                    <w:t>3</w:t>
                  </w:r>
                </w:p>
              </w:tc>
              <w:tc>
                <w:tcPr>
                  <w:tcW w:w="1328" w:type="dxa"/>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color w:val="000000" w:themeColor="text1"/>
                      <w:kern w:val="0"/>
                      <w:szCs w:val="21"/>
                    </w:rPr>
                  </w:pPr>
                  <w:r w:rsidRPr="00784F4E">
                    <w:rPr>
                      <w:color w:val="000000" w:themeColor="text1"/>
                      <w:kern w:val="0"/>
                      <w:szCs w:val="21"/>
                    </w:rPr>
                    <w:t>60</w:t>
                  </w:r>
                </w:p>
              </w:tc>
              <w:tc>
                <w:tcPr>
                  <w:tcW w:w="1328" w:type="dxa"/>
                  <w:tcBorders>
                    <w:top w:val="single" w:sz="4" w:space="0" w:color="auto"/>
                    <w:left w:val="single" w:sz="4" w:space="0" w:color="auto"/>
                    <w:bottom w:val="single" w:sz="4" w:space="0" w:color="auto"/>
                    <w:right w:val="single" w:sz="4" w:space="0" w:color="auto"/>
                  </w:tcBorders>
                </w:tcPr>
                <w:p w:rsidR="007131EB" w:rsidRPr="00784F4E" w:rsidRDefault="008C24A6">
                  <w:pPr>
                    <w:adjustRightInd w:val="0"/>
                    <w:snapToGrid w:val="0"/>
                    <w:jc w:val="center"/>
                    <w:rPr>
                      <w:color w:val="000000" w:themeColor="text1"/>
                      <w:kern w:val="0"/>
                      <w:szCs w:val="21"/>
                    </w:rPr>
                  </w:pPr>
                  <w:r w:rsidRPr="00784F4E">
                    <w:rPr>
                      <w:color w:val="000000" w:themeColor="text1"/>
                      <w:kern w:val="0"/>
                      <w:szCs w:val="21"/>
                    </w:rPr>
                    <w:t>5.2</w:t>
                  </w:r>
                </w:p>
              </w:tc>
              <w:tc>
                <w:tcPr>
                  <w:tcW w:w="132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kern w:val="0"/>
                      <w:szCs w:val="21"/>
                    </w:rPr>
                  </w:pPr>
                  <w:r w:rsidRPr="00784F4E">
                    <w:rPr>
                      <w:rFonts w:hint="eastAsia"/>
                      <w:color w:val="000000" w:themeColor="text1"/>
                      <w:kern w:val="0"/>
                      <w:szCs w:val="21"/>
                    </w:rPr>
                    <w:t>0</w:t>
                  </w:r>
                  <w:r w:rsidRPr="00784F4E">
                    <w:rPr>
                      <w:color w:val="000000" w:themeColor="text1"/>
                      <w:kern w:val="0"/>
                      <w:szCs w:val="21"/>
                    </w:rPr>
                    <w:t>.06</w:t>
                  </w:r>
                </w:p>
              </w:tc>
            </w:tr>
            <w:tr w:rsidR="00784F4E" w:rsidRPr="00784F4E">
              <w:trPr>
                <w:trHeight w:val="265"/>
              </w:trPr>
              <w:tc>
                <w:tcPr>
                  <w:tcW w:w="7968" w:type="dxa"/>
                  <w:gridSpan w:val="6"/>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rPr>
                      <w:color w:val="000000" w:themeColor="text1"/>
                      <w:kern w:val="0"/>
                      <w:szCs w:val="21"/>
                    </w:rPr>
                  </w:pPr>
                  <w:r w:rsidRPr="00784F4E">
                    <w:rPr>
                      <w:rFonts w:hint="eastAsia"/>
                      <w:color w:val="000000" w:themeColor="text1"/>
                      <w:kern w:val="0"/>
                      <w:szCs w:val="21"/>
                    </w:rPr>
                    <w:t>注：凡在表</w:t>
                  </w:r>
                  <w:r w:rsidRPr="00784F4E">
                    <w:rPr>
                      <w:rFonts w:hint="eastAsia"/>
                      <w:color w:val="000000" w:themeColor="text1"/>
                      <w:kern w:val="0"/>
                      <w:szCs w:val="21"/>
                    </w:rPr>
                    <w:t>2</w:t>
                  </w:r>
                  <w:r w:rsidRPr="00784F4E">
                    <w:rPr>
                      <w:rFonts w:hint="eastAsia"/>
                      <w:color w:val="000000" w:themeColor="text1"/>
                      <w:kern w:val="0"/>
                      <w:szCs w:val="21"/>
                    </w:rPr>
                    <w:t>所</w:t>
                  </w:r>
                  <w:proofErr w:type="gramStart"/>
                  <w:r w:rsidRPr="00784F4E">
                    <w:rPr>
                      <w:rFonts w:hint="eastAsia"/>
                      <w:color w:val="000000" w:themeColor="text1"/>
                      <w:kern w:val="0"/>
                      <w:szCs w:val="21"/>
                    </w:rPr>
                    <w:t>列两种</w:t>
                  </w:r>
                  <w:proofErr w:type="gramEnd"/>
                  <w:r w:rsidRPr="00784F4E">
                    <w:rPr>
                      <w:rFonts w:hint="eastAsia"/>
                      <w:color w:val="000000" w:themeColor="text1"/>
                      <w:kern w:val="0"/>
                      <w:szCs w:val="21"/>
                    </w:rPr>
                    <w:t>高度之间的排气筒，采用四舍五入方法计算其排气筒的高度。</w:t>
                  </w:r>
                </w:p>
              </w:tc>
            </w:tr>
          </w:tbl>
          <w:p w:rsidR="007131EB" w:rsidRPr="00784F4E" w:rsidRDefault="008C24A6">
            <w:pPr>
              <w:adjustRightInd w:val="0"/>
              <w:snapToGrid w:val="0"/>
              <w:spacing w:line="360" w:lineRule="auto"/>
              <w:ind w:firstLineChars="200" w:firstLine="480"/>
              <w:jc w:val="left"/>
              <w:rPr>
                <w:color w:val="000000" w:themeColor="text1"/>
                <w:sz w:val="24"/>
              </w:rPr>
            </w:pPr>
            <w:r w:rsidRPr="00784F4E">
              <w:rPr>
                <w:color w:val="000000" w:themeColor="text1"/>
                <w:sz w:val="24"/>
              </w:rPr>
              <w:t>2</w:t>
            </w:r>
            <w:r w:rsidRPr="00784F4E">
              <w:rPr>
                <w:rFonts w:hint="eastAsia"/>
                <w:color w:val="000000" w:themeColor="text1"/>
                <w:sz w:val="24"/>
              </w:rPr>
              <w:t>、废水</w:t>
            </w:r>
          </w:p>
          <w:p w:rsidR="007131EB" w:rsidRPr="00784F4E" w:rsidRDefault="008C24A6">
            <w:pPr>
              <w:adjustRightInd w:val="0"/>
              <w:snapToGrid w:val="0"/>
              <w:spacing w:line="360" w:lineRule="auto"/>
              <w:ind w:firstLineChars="200" w:firstLine="480"/>
              <w:jc w:val="left"/>
              <w:rPr>
                <w:rFonts w:hAnsi="宋体"/>
                <w:color w:val="000000" w:themeColor="text1"/>
                <w:kern w:val="0"/>
                <w:sz w:val="24"/>
              </w:rPr>
            </w:pPr>
            <w:r w:rsidRPr="00784F4E">
              <w:rPr>
                <w:rFonts w:ascii="宋体" w:hAnsi="宋体" w:cs="宋体" w:hint="eastAsia"/>
                <w:color w:val="000000" w:themeColor="text1"/>
                <w:kern w:val="0"/>
                <w:sz w:val="24"/>
              </w:rPr>
              <w:t>本项目排放的废水为生活污水，</w:t>
            </w:r>
            <w:r w:rsidRPr="00784F4E">
              <w:rPr>
                <w:rFonts w:hAnsi="宋体" w:hint="eastAsia"/>
                <w:color w:val="000000" w:themeColor="text1"/>
                <w:kern w:val="0"/>
                <w:sz w:val="24"/>
              </w:rPr>
              <w:t>经化粪池预处理</w:t>
            </w:r>
            <w:r w:rsidRPr="00784F4E">
              <w:rPr>
                <w:rFonts w:hint="eastAsia"/>
                <w:color w:val="000000" w:themeColor="text1"/>
                <w:sz w:val="24"/>
              </w:rPr>
              <w:t>达到《污水综合排放标准》（</w:t>
            </w:r>
            <w:r w:rsidRPr="00784F4E">
              <w:rPr>
                <w:color w:val="000000" w:themeColor="text1"/>
                <w:sz w:val="24"/>
              </w:rPr>
              <w:t>GB8978-1996</w:t>
            </w:r>
            <w:r w:rsidRPr="00784F4E">
              <w:rPr>
                <w:rFonts w:hint="eastAsia"/>
                <w:color w:val="000000" w:themeColor="text1"/>
                <w:sz w:val="24"/>
              </w:rPr>
              <w:t>）三级标准</w:t>
            </w:r>
            <w:r w:rsidRPr="00784F4E">
              <w:rPr>
                <w:color w:val="000000" w:themeColor="text1"/>
                <w:sz w:val="24"/>
                <w:lang w:val="zh-CN"/>
              </w:rPr>
              <w:t>(</w:t>
            </w:r>
            <w:r w:rsidRPr="00784F4E">
              <w:rPr>
                <w:rFonts w:hint="eastAsia"/>
                <w:color w:val="000000" w:themeColor="text1"/>
                <w:sz w:val="24"/>
                <w:lang w:val="zh-CN"/>
              </w:rPr>
              <w:t>其中氨氮、总磷纳管排放参照执行《污水排入城镇下水道水质标准》（</w:t>
            </w:r>
            <w:r w:rsidRPr="00784F4E">
              <w:rPr>
                <w:color w:val="000000" w:themeColor="text1"/>
                <w:sz w:val="24"/>
                <w:lang w:val="zh-CN"/>
              </w:rPr>
              <w:t>GB/T 31962-2015</w:t>
            </w:r>
            <w:r w:rsidRPr="00784F4E">
              <w:rPr>
                <w:rFonts w:hint="eastAsia"/>
                <w:color w:val="000000" w:themeColor="text1"/>
                <w:sz w:val="24"/>
                <w:lang w:val="zh-CN"/>
              </w:rPr>
              <w:t>）</w:t>
            </w:r>
            <w:r w:rsidRPr="00784F4E">
              <w:rPr>
                <w:color w:val="000000" w:themeColor="text1"/>
                <w:sz w:val="24"/>
                <w:lang w:val="zh-CN"/>
              </w:rPr>
              <w:t>B</w:t>
            </w:r>
            <w:r w:rsidRPr="00784F4E">
              <w:rPr>
                <w:rFonts w:hint="eastAsia"/>
                <w:color w:val="000000" w:themeColor="text1"/>
                <w:sz w:val="24"/>
                <w:lang w:val="zh-CN"/>
              </w:rPr>
              <w:t>级标准</w:t>
            </w:r>
            <w:r w:rsidRPr="00784F4E">
              <w:rPr>
                <w:color w:val="000000" w:themeColor="text1"/>
                <w:sz w:val="24"/>
                <w:lang w:val="zh-CN"/>
              </w:rPr>
              <w:t>)</w:t>
            </w:r>
            <w:r w:rsidRPr="00784F4E">
              <w:rPr>
                <w:rFonts w:hint="eastAsia"/>
                <w:color w:val="000000" w:themeColor="text1"/>
                <w:sz w:val="24"/>
              </w:rPr>
              <w:t>后从厂区内纳管口纳入市政污水管网，送良</w:t>
            </w:r>
            <w:proofErr w:type="gramStart"/>
            <w:r w:rsidRPr="00784F4E">
              <w:rPr>
                <w:rFonts w:hint="eastAsia"/>
                <w:color w:val="000000" w:themeColor="text1"/>
                <w:sz w:val="24"/>
              </w:rPr>
              <w:t>渚</w:t>
            </w:r>
            <w:proofErr w:type="gramEnd"/>
            <w:r w:rsidRPr="00784F4E">
              <w:rPr>
                <w:rFonts w:hint="eastAsia"/>
                <w:color w:val="000000" w:themeColor="text1"/>
                <w:sz w:val="24"/>
              </w:rPr>
              <w:t>污水处理厂处理达到</w:t>
            </w:r>
            <w:r w:rsidRPr="00784F4E">
              <w:rPr>
                <w:rFonts w:hint="eastAsia"/>
                <w:snapToGrid w:val="0"/>
                <w:color w:val="000000" w:themeColor="text1"/>
                <w:kern w:val="24"/>
                <w:sz w:val="24"/>
              </w:rPr>
              <w:t>《城镇污水处理厂污染物排放标准》（</w:t>
            </w:r>
            <w:r w:rsidRPr="00784F4E">
              <w:rPr>
                <w:snapToGrid w:val="0"/>
                <w:color w:val="000000" w:themeColor="text1"/>
                <w:kern w:val="24"/>
                <w:sz w:val="24"/>
              </w:rPr>
              <w:t>GB18918-2002</w:t>
            </w:r>
            <w:r w:rsidRPr="00784F4E">
              <w:rPr>
                <w:rFonts w:hint="eastAsia"/>
                <w:snapToGrid w:val="0"/>
                <w:color w:val="000000" w:themeColor="text1"/>
                <w:kern w:val="24"/>
                <w:sz w:val="24"/>
              </w:rPr>
              <w:t>）中的一级</w:t>
            </w:r>
            <w:r w:rsidRPr="00784F4E">
              <w:rPr>
                <w:snapToGrid w:val="0"/>
                <w:color w:val="000000" w:themeColor="text1"/>
                <w:kern w:val="24"/>
                <w:sz w:val="24"/>
              </w:rPr>
              <w:t>A</w:t>
            </w:r>
            <w:r w:rsidRPr="00784F4E">
              <w:rPr>
                <w:rFonts w:hint="eastAsia"/>
                <w:snapToGrid w:val="0"/>
                <w:color w:val="000000" w:themeColor="text1"/>
                <w:kern w:val="24"/>
                <w:sz w:val="24"/>
              </w:rPr>
              <w:t>标准（</w:t>
            </w:r>
            <w:r w:rsidRPr="00784F4E">
              <w:rPr>
                <w:rFonts w:hAnsi="Arial" w:hint="eastAsia"/>
                <w:color w:val="000000" w:themeColor="text1"/>
                <w:sz w:val="24"/>
              </w:rPr>
              <w:t>其中</w:t>
            </w:r>
            <w:r w:rsidRPr="00784F4E">
              <w:rPr>
                <w:color w:val="000000" w:themeColor="text1"/>
                <w:sz w:val="24"/>
              </w:rPr>
              <w:t>COD</w:t>
            </w:r>
            <w:r w:rsidRPr="00784F4E">
              <w:rPr>
                <w:color w:val="000000" w:themeColor="text1"/>
                <w:sz w:val="24"/>
                <w:vertAlign w:val="subscript"/>
              </w:rPr>
              <w:t>Cr</w:t>
            </w:r>
            <w:r w:rsidRPr="00784F4E">
              <w:rPr>
                <w:rFonts w:hAnsi="Arial"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w:t>
            </w:r>
            <w:r w:rsidRPr="00784F4E">
              <w:rPr>
                <w:rFonts w:hAnsi="Arial" w:hint="eastAsia"/>
                <w:color w:val="000000" w:themeColor="text1"/>
                <w:sz w:val="24"/>
              </w:rPr>
              <w:t>、总氮、总磷排放标准执行《城镇污水处理厂主要水污染物排放标准》（</w:t>
            </w:r>
            <w:r w:rsidRPr="00784F4E">
              <w:rPr>
                <w:color w:val="000000" w:themeColor="text1"/>
                <w:sz w:val="24"/>
              </w:rPr>
              <w:t>DB33/2169-2018</w:t>
            </w:r>
            <w:r w:rsidRPr="00784F4E">
              <w:rPr>
                <w:rFonts w:hAnsi="Arial" w:hint="eastAsia"/>
                <w:color w:val="000000" w:themeColor="text1"/>
                <w:sz w:val="24"/>
              </w:rPr>
              <w:t>）中表</w:t>
            </w:r>
            <w:r w:rsidRPr="00784F4E">
              <w:rPr>
                <w:rFonts w:hint="eastAsia"/>
                <w:color w:val="000000" w:themeColor="text1"/>
                <w:sz w:val="24"/>
              </w:rPr>
              <w:t>1</w:t>
            </w:r>
            <w:r w:rsidRPr="00784F4E">
              <w:rPr>
                <w:rFonts w:hint="eastAsia"/>
                <w:color w:val="000000" w:themeColor="text1"/>
                <w:kern w:val="0"/>
                <w:sz w:val="24"/>
              </w:rPr>
              <w:t>现有城镇污水处理厂主要污染物排放限值</w:t>
            </w:r>
            <w:r w:rsidRPr="00784F4E">
              <w:rPr>
                <w:rFonts w:hint="eastAsia"/>
                <w:snapToGrid w:val="0"/>
                <w:color w:val="000000" w:themeColor="text1"/>
                <w:kern w:val="24"/>
                <w:sz w:val="24"/>
              </w:rPr>
              <w:t>）后排放</w:t>
            </w:r>
            <w:r w:rsidRPr="00784F4E">
              <w:rPr>
                <w:rFonts w:hint="eastAsia"/>
                <w:color w:val="000000" w:themeColor="text1"/>
                <w:sz w:val="24"/>
              </w:rPr>
              <w:t>。废水排放标准</w:t>
            </w:r>
            <w:r w:rsidRPr="00784F4E">
              <w:rPr>
                <w:rFonts w:hAnsi="宋体" w:hint="eastAsia"/>
                <w:color w:val="000000" w:themeColor="text1"/>
                <w:kern w:val="0"/>
                <w:sz w:val="24"/>
              </w:rPr>
              <w:t>详见表</w:t>
            </w:r>
            <w:r w:rsidRPr="00784F4E">
              <w:rPr>
                <w:color w:val="000000" w:themeColor="text1"/>
                <w:kern w:val="0"/>
                <w:sz w:val="24"/>
              </w:rPr>
              <w:t>3-8</w:t>
            </w:r>
            <w:r w:rsidRPr="00784F4E">
              <w:rPr>
                <w:rFonts w:hAnsi="宋体" w:hint="eastAsia"/>
                <w:color w:val="000000" w:themeColor="text1"/>
                <w:kern w:val="0"/>
                <w:sz w:val="24"/>
              </w:rPr>
              <w:t>。</w:t>
            </w:r>
          </w:p>
          <w:p w:rsidR="007131EB" w:rsidRPr="00784F4E" w:rsidRDefault="008C24A6">
            <w:pPr>
              <w:jc w:val="center"/>
              <w:rPr>
                <w:b/>
                <w:color w:val="000000" w:themeColor="text1"/>
                <w:szCs w:val="21"/>
              </w:rPr>
            </w:pPr>
            <w:r w:rsidRPr="00784F4E">
              <w:rPr>
                <w:rFonts w:hint="eastAsia"/>
                <w:b/>
                <w:color w:val="000000" w:themeColor="text1"/>
                <w:szCs w:val="21"/>
              </w:rPr>
              <w:t>表</w:t>
            </w:r>
            <w:r w:rsidRPr="00784F4E">
              <w:rPr>
                <w:b/>
                <w:color w:val="000000" w:themeColor="text1"/>
                <w:szCs w:val="21"/>
              </w:rPr>
              <w:t xml:space="preserve">3-8 </w:t>
            </w:r>
            <w:r w:rsidRPr="00784F4E">
              <w:rPr>
                <w:rFonts w:hint="eastAsia"/>
                <w:b/>
                <w:color w:val="000000" w:themeColor="text1"/>
                <w:szCs w:val="21"/>
              </w:rPr>
              <w:t>废水排放标准单位：</w:t>
            </w:r>
            <w:r w:rsidRPr="00784F4E">
              <w:rPr>
                <w:b/>
                <w:color w:val="000000" w:themeColor="text1"/>
                <w:szCs w:val="21"/>
              </w:rPr>
              <w:t>mg/L</w:t>
            </w:r>
            <w:r w:rsidRPr="00784F4E">
              <w:rPr>
                <w:rFonts w:hint="eastAsia"/>
                <w:b/>
                <w:color w:val="000000" w:themeColor="text1"/>
                <w:szCs w:val="21"/>
              </w:rPr>
              <w:t>（除</w:t>
            </w:r>
            <w:r w:rsidRPr="00784F4E">
              <w:rPr>
                <w:b/>
                <w:color w:val="000000" w:themeColor="text1"/>
                <w:szCs w:val="21"/>
              </w:rPr>
              <w:t>pH</w:t>
            </w:r>
            <w:r w:rsidRPr="00784F4E">
              <w:rPr>
                <w:rFonts w:hint="eastAsia"/>
                <w:b/>
                <w:color w:val="000000" w:themeColor="text1"/>
                <w:szCs w:val="21"/>
              </w:rPr>
              <w:t>外）</w:t>
            </w:r>
          </w:p>
          <w:tbl>
            <w:tblPr>
              <w:tblW w:w="8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654"/>
              <w:gridCol w:w="759"/>
              <w:gridCol w:w="872"/>
              <w:gridCol w:w="669"/>
              <w:gridCol w:w="1027"/>
              <w:gridCol w:w="788"/>
              <w:gridCol w:w="806"/>
            </w:tblGrid>
            <w:tr w:rsidR="00784F4E" w:rsidRPr="00784F4E">
              <w:trPr>
                <w:trHeight w:val="94"/>
                <w:tblHeader/>
                <w:jc w:val="center"/>
              </w:trPr>
              <w:tc>
                <w:tcPr>
                  <w:tcW w:w="1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rFonts w:hAnsi="Arial"/>
                      <w:color w:val="000000" w:themeColor="text1"/>
                      <w:kern w:val="0"/>
                      <w:szCs w:val="21"/>
                    </w:rPr>
                    <w:lastRenderedPageBreak/>
                    <w:t>指标</w:t>
                  </w:r>
                </w:p>
              </w:tc>
              <w:tc>
                <w:tcPr>
                  <w:tcW w:w="40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pH</w:t>
                  </w:r>
                </w:p>
              </w:tc>
              <w:tc>
                <w:tcPr>
                  <w:tcW w:w="47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COD</w:t>
                  </w:r>
                </w:p>
              </w:tc>
              <w:tc>
                <w:tcPr>
                  <w:tcW w:w="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BOD</w:t>
                  </w:r>
                  <w:r w:rsidRPr="00784F4E">
                    <w:rPr>
                      <w:color w:val="000000" w:themeColor="text1"/>
                      <w:kern w:val="0"/>
                      <w:szCs w:val="21"/>
                      <w:vertAlign w:val="subscript"/>
                    </w:rPr>
                    <w:t>5</w:t>
                  </w:r>
                </w:p>
              </w:tc>
              <w:tc>
                <w:tcPr>
                  <w:tcW w:w="4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SS</w:t>
                  </w:r>
                </w:p>
              </w:tc>
              <w:tc>
                <w:tcPr>
                  <w:tcW w:w="6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szCs w:val="21"/>
                    </w:rPr>
                    <w:t>NH</w:t>
                  </w:r>
                  <w:r w:rsidRPr="00784F4E">
                    <w:rPr>
                      <w:color w:val="000000" w:themeColor="text1"/>
                      <w:szCs w:val="21"/>
                      <w:vertAlign w:val="subscript"/>
                    </w:rPr>
                    <w:t>3</w:t>
                  </w:r>
                  <w:r w:rsidRPr="00784F4E">
                    <w:rPr>
                      <w:color w:val="000000" w:themeColor="text1"/>
                      <w:szCs w:val="21"/>
                    </w:rPr>
                    <w:t>-N</w:t>
                  </w:r>
                </w:p>
              </w:tc>
              <w:tc>
                <w:tcPr>
                  <w:tcW w:w="48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rFonts w:hAnsi="Arial"/>
                      <w:color w:val="000000" w:themeColor="text1"/>
                      <w:kern w:val="0"/>
                      <w:szCs w:val="21"/>
                    </w:rPr>
                  </w:pPr>
                  <w:r w:rsidRPr="00784F4E">
                    <w:rPr>
                      <w:rFonts w:hAnsi="Arial" w:hint="eastAsia"/>
                      <w:color w:val="000000" w:themeColor="text1"/>
                      <w:kern w:val="0"/>
                      <w:szCs w:val="21"/>
                    </w:rPr>
                    <w:t>总氮</w:t>
                  </w:r>
                </w:p>
              </w:tc>
              <w:tc>
                <w:tcPr>
                  <w:tcW w:w="50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rFonts w:hAnsi="Arial"/>
                      <w:color w:val="000000" w:themeColor="text1"/>
                      <w:kern w:val="0"/>
                      <w:szCs w:val="21"/>
                    </w:rPr>
                  </w:pPr>
                  <w:r w:rsidRPr="00784F4E">
                    <w:rPr>
                      <w:rFonts w:hAnsi="Arial" w:hint="eastAsia"/>
                      <w:color w:val="000000" w:themeColor="text1"/>
                      <w:kern w:val="0"/>
                      <w:szCs w:val="21"/>
                    </w:rPr>
                    <w:t>总磷</w:t>
                  </w:r>
                </w:p>
              </w:tc>
            </w:tr>
            <w:tr w:rsidR="00784F4E" w:rsidRPr="00784F4E">
              <w:trPr>
                <w:trHeight w:val="898"/>
                <w:tblHeader/>
                <w:jc w:val="center"/>
              </w:trPr>
              <w:tc>
                <w:tcPr>
                  <w:tcW w:w="1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rFonts w:hAnsi="Arial"/>
                      <w:color w:val="000000" w:themeColor="text1"/>
                      <w:kern w:val="0"/>
                      <w:szCs w:val="21"/>
                    </w:rPr>
                    <w:t>《污水综合排放标准》（</w:t>
                  </w:r>
                  <w:r w:rsidRPr="00784F4E">
                    <w:rPr>
                      <w:color w:val="000000" w:themeColor="text1"/>
                      <w:kern w:val="0"/>
                      <w:szCs w:val="21"/>
                    </w:rPr>
                    <w:t>GB8978-1996</w:t>
                  </w:r>
                  <w:r w:rsidRPr="00784F4E">
                    <w:rPr>
                      <w:rFonts w:hAnsi="Arial"/>
                      <w:color w:val="000000" w:themeColor="text1"/>
                      <w:kern w:val="0"/>
                      <w:szCs w:val="21"/>
                    </w:rPr>
                    <w:t>）三级标准</w:t>
                  </w:r>
                </w:p>
              </w:tc>
              <w:tc>
                <w:tcPr>
                  <w:tcW w:w="40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6~9</w:t>
                  </w:r>
                </w:p>
              </w:tc>
              <w:tc>
                <w:tcPr>
                  <w:tcW w:w="47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bCs/>
                      <w:color w:val="000000" w:themeColor="text1"/>
                      <w:kern w:val="0"/>
                      <w:szCs w:val="21"/>
                    </w:rPr>
                    <w:t>500</w:t>
                  </w:r>
                </w:p>
              </w:tc>
              <w:tc>
                <w:tcPr>
                  <w:tcW w:w="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300</w:t>
                  </w:r>
                </w:p>
              </w:tc>
              <w:tc>
                <w:tcPr>
                  <w:tcW w:w="4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400</w:t>
                  </w:r>
                </w:p>
              </w:tc>
              <w:tc>
                <w:tcPr>
                  <w:tcW w:w="6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35</w:t>
                  </w:r>
                </w:p>
              </w:tc>
              <w:tc>
                <w:tcPr>
                  <w:tcW w:w="48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rFonts w:hint="eastAsia"/>
                      <w:color w:val="000000" w:themeColor="text1"/>
                      <w:kern w:val="0"/>
                      <w:szCs w:val="21"/>
                    </w:rPr>
                    <w:t>8</w:t>
                  </w:r>
                </w:p>
              </w:tc>
              <w:tc>
                <w:tcPr>
                  <w:tcW w:w="50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rFonts w:hint="eastAsia"/>
                      <w:color w:val="000000" w:themeColor="text1"/>
                      <w:kern w:val="0"/>
                      <w:szCs w:val="21"/>
                    </w:rPr>
                    <w:t>70</w:t>
                  </w:r>
                </w:p>
              </w:tc>
            </w:tr>
            <w:tr w:rsidR="00784F4E" w:rsidRPr="00784F4E">
              <w:trPr>
                <w:trHeight w:val="86"/>
                <w:tblHeader/>
                <w:jc w:val="center"/>
              </w:trPr>
              <w:tc>
                <w:tcPr>
                  <w:tcW w:w="1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rFonts w:hAnsi="Arial" w:hint="eastAsia"/>
                      <w:color w:val="000000" w:themeColor="text1"/>
                      <w:kern w:val="0"/>
                      <w:szCs w:val="21"/>
                    </w:rPr>
                    <w:t>《城镇污水处理厂污染物排放标准》（</w:t>
                  </w:r>
                  <w:r w:rsidRPr="00784F4E">
                    <w:rPr>
                      <w:color w:val="000000" w:themeColor="text1"/>
                      <w:kern w:val="0"/>
                      <w:szCs w:val="21"/>
                    </w:rPr>
                    <w:t>GB18918-2002</w:t>
                  </w:r>
                  <w:r w:rsidRPr="00784F4E">
                    <w:rPr>
                      <w:rFonts w:hAnsi="Arial" w:hint="eastAsia"/>
                      <w:color w:val="000000" w:themeColor="text1"/>
                      <w:kern w:val="0"/>
                      <w:szCs w:val="21"/>
                    </w:rPr>
                    <w:t>）一级</w:t>
                  </w:r>
                  <w:r w:rsidRPr="00784F4E">
                    <w:rPr>
                      <w:color w:val="000000" w:themeColor="text1"/>
                      <w:kern w:val="0"/>
                      <w:szCs w:val="21"/>
                    </w:rPr>
                    <w:t>A</w:t>
                  </w:r>
                  <w:r w:rsidRPr="00784F4E">
                    <w:rPr>
                      <w:rFonts w:hAnsi="Arial" w:hint="eastAsia"/>
                      <w:color w:val="000000" w:themeColor="text1"/>
                      <w:kern w:val="0"/>
                      <w:szCs w:val="21"/>
                    </w:rPr>
                    <w:t>标准</w:t>
                  </w:r>
                </w:p>
              </w:tc>
              <w:tc>
                <w:tcPr>
                  <w:tcW w:w="40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6~9</w:t>
                  </w:r>
                </w:p>
              </w:tc>
              <w:tc>
                <w:tcPr>
                  <w:tcW w:w="47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bCs/>
                      <w:color w:val="000000" w:themeColor="text1"/>
                      <w:kern w:val="0"/>
                      <w:szCs w:val="21"/>
                    </w:rPr>
                  </w:pPr>
                  <w:r w:rsidRPr="00784F4E">
                    <w:rPr>
                      <w:color w:val="000000" w:themeColor="text1"/>
                      <w:kern w:val="0"/>
                      <w:szCs w:val="21"/>
                    </w:rPr>
                    <w:t>--</w:t>
                  </w:r>
                </w:p>
              </w:tc>
              <w:tc>
                <w:tcPr>
                  <w:tcW w:w="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10</w:t>
                  </w:r>
                </w:p>
              </w:tc>
              <w:tc>
                <w:tcPr>
                  <w:tcW w:w="4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10</w:t>
                  </w:r>
                </w:p>
              </w:tc>
              <w:tc>
                <w:tcPr>
                  <w:tcW w:w="6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w:t>
                  </w:r>
                </w:p>
              </w:tc>
              <w:tc>
                <w:tcPr>
                  <w:tcW w:w="48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w:t>
                  </w:r>
                </w:p>
              </w:tc>
              <w:tc>
                <w:tcPr>
                  <w:tcW w:w="50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spacing w:line="320" w:lineRule="exact"/>
                    <w:jc w:val="center"/>
                    <w:rPr>
                      <w:color w:val="000000" w:themeColor="text1"/>
                      <w:kern w:val="0"/>
                      <w:szCs w:val="21"/>
                    </w:rPr>
                  </w:pPr>
                  <w:r w:rsidRPr="00784F4E">
                    <w:rPr>
                      <w:color w:val="000000" w:themeColor="text1"/>
                      <w:kern w:val="0"/>
                      <w:szCs w:val="21"/>
                    </w:rPr>
                    <w:t>--</w:t>
                  </w:r>
                </w:p>
              </w:tc>
            </w:tr>
            <w:tr w:rsidR="00784F4E" w:rsidRPr="00784F4E">
              <w:trPr>
                <w:trHeight w:val="86"/>
                <w:tblHeader/>
                <w:jc w:val="center"/>
              </w:trPr>
              <w:tc>
                <w:tcPr>
                  <w:tcW w:w="1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《城镇污水处理厂主要水污染物排放标准》（</w:t>
                  </w:r>
                  <w:r w:rsidRPr="00784F4E">
                    <w:rPr>
                      <w:color w:val="000000" w:themeColor="text1"/>
                      <w:szCs w:val="21"/>
                    </w:rPr>
                    <w:t>DB33/2169-2018</w:t>
                  </w:r>
                  <w:r w:rsidRPr="00784F4E">
                    <w:rPr>
                      <w:rFonts w:hint="eastAsia"/>
                      <w:color w:val="000000" w:themeColor="text1"/>
                      <w:szCs w:val="21"/>
                    </w:rPr>
                    <w:t>）中表</w:t>
                  </w:r>
                  <w:r w:rsidRPr="00784F4E">
                    <w:rPr>
                      <w:color w:val="000000" w:themeColor="text1"/>
                      <w:szCs w:val="21"/>
                    </w:rPr>
                    <w:t>1</w:t>
                  </w:r>
                  <w:r w:rsidRPr="00784F4E">
                    <w:rPr>
                      <w:rFonts w:hint="eastAsia"/>
                      <w:color w:val="000000" w:themeColor="text1"/>
                      <w:szCs w:val="21"/>
                    </w:rPr>
                    <w:t>标准</w:t>
                  </w:r>
                </w:p>
              </w:tc>
              <w:tc>
                <w:tcPr>
                  <w:tcW w:w="406"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Cs w:val="21"/>
                    </w:rPr>
                  </w:pPr>
                  <w:r w:rsidRPr="00784F4E">
                    <w:rPr>
                      <w:color w:val="000000" w:themeColor="text1"/>
                      <w:szCs w:val="21"/>
                    </w:rPr>
                    <w:t>--</w:t>
                  </w:r>
                </w:p>
              </w:tc>
              <w:tc>
                <w:tcPr>
                  <w:tcW w:w="47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40</w:t>
                  </w:r>
                </w:p>
              </w:tc>
              <w:tc>
                <w:tcPr>
                  <w:tcW w:w="54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w:t>
                  </w:r>
                </w:p>
              </w:tc>
              <w:tc>
                <w:tcPr>
                  <w:tcW w:w="415"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w:t>
                  </w:r>
                </w:p>
              </w:tc>
              <w:tc>
                <w:tcPr>
                  <w:tcW w:w="637"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2</w:t>
                  </w:r>
                  <w:r w:rsidRPr="00784F4E">
                    <w:rPr>
                      <w:rFonts w:hint="eastAsia"/>
                      <w:color w:val="000000" w:themeColor="text1"/>
                      <w:szCs w:val="21"/>
                    </w:rPr>
                    <w:t>（</w:t>
                  </w:r>
                  <w:r w:rsidRPr="00784F4E">
                    <w:rPr>
                      <w:rFonts w:hint="eastAsia"/>
                      <w:color w:val="000000" w:themeColor="text1"/>
                      <w:szCs w:val="21"/>
                    </w:rPr>
                    <w:t>4</w:t>
                  </w:r>
                  <w:r w:rsidRPr="00784F4E">
                    <w:rPr>
                      <w:rFonts w:hint="eastAsia"/>
                      <w:color w:val="000000" w:themeColor="text1"/>
                      <w:szCs w:val="21"/>
                    </w:rPr>
                    <w:t>）</w:t>
                  </w:r>
                  <w:r w:rsidRPr="00784F4E">
                    <w:rPr>
                      <w:rFonts w:hint="eastAsia"/>
                      <w:color w:val="000000" w:themeColor="text1"/>
                      <w:szCs w:val="21"/>
                      <w:vertAlign w:val="superscript"/>
                    </w:rPr>
                    <w:t>①</w:t>
                  </w:r>
                </w:p>
              </w:tc>
              <w:tc>
                <w:tcPr>
                  <w:tcW w:w="48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color w:val="000000" w:themeColor="text1"/>
                      <w:szCs w:val="21"/>
                    </w:rPr>
                    <w:t>0.3</w:t>
                  </w:r>
                </w:p>
              </w:tc>
              <w:tc>
                <w:tcPr>
                  <w:tcW w:w="500"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12</w:t>
                  </w:r>
                  <w:r w:rsidRPr="00784F4E">
                    <w:rPr>
                      <w:rFonts w:hint="eastAsia"/>
                      <w:color w:val="000000" w:themeColor="text1"/>
                      <w:szCs w:val="21"/>
                    </w:rPr>
                    <w:t>（</w:t>
                  </w:r>
                  <w:r w:rsidRPr="00784F4E">
                    <w:rPr>
                      <w:color w:val="000000" w:themeColor="text1"/>
                      <w:szCs w:val="21"/>
                    </w:rPr>
                    <w:t>1</w:t>
                  </w:r>
                  <w:r w:rsidRPr="00784F4E">
                    <w:rPr>
                      <w:rFonts w:hint="eastAsia"/>
                      <w:color w:val="000000" w:themeColor="text1"/>
                      <w:szCs w:val="21"/>
                    </w:rPr>
                    <w:t>5</w:t>
                  </w:r>
                  <w:r w:rsidRPr="00784F4E">
                    <w:rPr>
                      <w:rFonts w:hint="eastAsia"/>
                      <w:color w:val="000000" w:themeColor="text1"/>
                      <w:szCs w:val="21"/>
                    </w:rPr>
                    <w:t>）</w:t>
                  </w:r>
                  <w:r w:rsidRPr="00784F4E">
                    <w:rPr>
                      <w:rFonts w:hint="eastAsia"/>
                      <w:color w:val="000000" w:themeColor="text1"/>
                      <w:szCs w:val="21"/>
                      <w:vertAlign w:val="superscript"/>
                    </w:rPr>
                    <w:t>①</w:t>
                  </w:r>
                </w:p>
              </w:tc>
            </w:tr>
            <w:tr w:rsidR="00784F4E" w:rsidRPr="00784F4E">
              <w:trPr>
                <w:trHeight w:val="86"/>
                <w:tblHeade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Ansi="Arial" w:hint="eastAsia"/>
                      <w:color w:val="000000" w:themeColor="text1"/>
                      <w:kern w:val="0"/>
                      <w:szCs w:val="21"/>
                    </w:rPr>
                    <w:t>注：</w:t>
                  </w:r>
                  <w:r w:rsidRPr="00784F4E">
                    <w:rPr>
                      <w:rFonts w:ascii="宋体" w:hAnsi="宋体" w:cs="宋体" w:hint="eastAsia"/>
                      <w:color w:val="000000" w:themeColor="text1"/>
                      <w:szCs w:val="21"/>
                    </w:rPr>
                    <w:t>①</w:t>
                  </w:r>
                  <w:r w:rsidRPr="00784F4E">
                    <w:rPr>
                      <w:rFonts w:hint="eastAsia"/>
                      <w:color w:val="000000" w:themeColor="text1"/>
                      <w:szCs w:val="21"/>
                    </w:rPr>
                    <w:t>括号内数值为每年</w:t>
                  </w:r>
                  <w:r w:rsidRPr="00784F4E">
                    <w:rPr>
                      <w:rFonts w:hint="eastAsia"/>
                      <w:color w:val="000000" w:themeColor="text1"/>
                      <w:szCs w:val="21"/>
                    </w:rPr>
                    <w:t>11</w:t>
                  </w:r>
                  <w:r w:rsidRPr="00784F4E">
                    <w:rPr>
                      <w:rFonts w:hint="eastAsia"/>
                      <w:color w:val="000000" w:themeColor="text1"/>
                      <w:szCs w:val="21"/>
                    </w:rPr>
                    <w:t>月</w:t>
                  </w:r>
                  <w:r w:rsidRPr="00784F4E">
                    <w:rPr>
                      <w:rFonts w:hint="eastAsia"/>
                      <w:color w:val="000000" w:themeColor="text1"/>
                      <w:szCs w:val="21"/>
                    </w:rPr>
                    <w:t>1</w:t>
                  </w:r>
                  <w:r w:rsidRPr="00784F4E">
                    <w:rPr>
                      <w:rFonts w:hint="eastAsia"/>
                      <w:color w:val="000000" w:themeColor="text1"/>
                      <w:szCs w:val="21"/>
                    </w:rPr>
                    <w:t>日至次年</w:t>
                  </w:r>
                  <w:r w:rsidRPr="00784F4E">
                    <w:rPr>
                      <w:rFonts w:hint="eastAsia"/>
                      <w:color w:val="000000" w:themeColor="text1"/>
                      <w:szCs w:val="21"/>
                    </w:rPr>
                    <w:t>3</w:t>
                  </w:r>
                  <w:r w:rsidRPr="00784F4E">
                    <w:rPr>
                      <w:rFonts w:hint="eastAsia"/>
                      <w:color w:val="000000" w:themeColor="text1"/>
                      <w:szCs w:val="21"/>
                    </w:rPr>
                    <w:t>月</w:t>
                  </w:r>
                  <w:r w:rsidRPr="00784F4E">
                    <w:rPr>
                      <w:rFonts w:hint="eastAsia"/>
                      <w:color w:val="000000" w:themeColor="text1"/>
                      <w:szCs w:val="21"/>
                    </w:rPr>
                    <w:t>31</w:t>
                  </w:r>
                  <w:r w:rsidRPr="00784F4E">
                    <w:rPr>
                      <w:rFonts w:hint="eastAsia"/>
                      <w:color w:val="000000" w:themeColor="text1"/>
                      <w:szCs w:val="21"/>
                    </w:rPr>
                    <w:t>日执行</w:t>
                  </w:r>
                </w:p>
              </w:tc>
            </w:tr>
          </w:tbl>
          <w:p w:rsidR="007131EB" w:rsidRPr="00784F4E" w:rsidRDefault="008C24A6">
            <w:pPr>
              <w:adjustRightInd w:val="0"/>
              <w:snapToGrid w:val="0"/>
              <w:spacing w:line="360" w:lineRule="auto"/>
              <w:ind w:firstLineChars="200" w:firstLine="480"/>
              <w:jc w:val="left"/>
              <w:rPr>
                <w:color w:val="000000" w:themeColor="text1"/>
                <w:sz w:val="24"/>
              </w:rPr>
            </w:pPr>
            <w:r w:rsidRPr="00784F4E">
              <w:rPr>
                <w:color w:val="000000" w:themeColor="text1"/>
                <w:sz w:val="24"/>
              </w:rPr>
              <w:t>3</w:t>
            </w:r>
            <w:r w:rsidRPr="00784F4E">
              <w:rPr>
                <w:rFonts w:hint="eastAsia"/>
                <w:color w:val="000000" w:themeColor="text1"/>
                <w:sz w:val="24"/>
              </w:rPr>
              <w:t>、噪声</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根据《杭州市余杭区声环境功能区划分方案（</w:t>
            </w:r>
            <w:r w:rsidRPr="00784F4E">
              <w:rPr>
                <w:color w:val="000000" w:themeColor="text1"/>
                <w:sz w:val="24"/>
              </w:rPr>
              <w:t>2021</w:t>
            </w:r>
            <w:r w:rsidRPr="00784F4E">
              <w:rPr>
                <w:rFonts w:hint="eastAsia"/>
                <w:color w:val="000000" w:themeColor="text1"/>
                <w:sz w:val="24"/>
              </w:rPr>
              <w:t>年修订版）》，本项目所在地位于</w:t>
            </w:r>
            <w:r w:rsidRPr="00784F4E">
              <w:rPr>
                <w:color w:val="000000" w:themeColor="text1"/>
                <w:sz w:val="24"/>
              </w:rPr>
              <w:t>302</w:t>
            </w:r>
            <w:r w:rsidRPr="00784F4E">
              <w:rPr>
                <w:rFonts w:hint="eastAsia"/>
                <w:color w:val="000000" w:themeColor="text1"/>
                <w:sz w:val="24"/>
              </w:rPr>
              <w:t>区，项目夜间不工作，各厂界噪声排放执行</w:t>
            </w:r>
            <w:r w:rsidRPr="00784F4E">
              <w:rPr>
                <w:color w:val="000000" w:themeColor="text1"/>
                <w:sz w:val="24"/>
              </w:rPr>
              <w:t>GB12348-2008</w:t>
            </w:r>
            <w:r w:rsidRPr="00784F4E">
              <w:rPr>
                <w:rFonts w:hint="eastAsia"/>
                <w:color w:val="000000" w:themeColor="text1"/>
                <w:sz w:val="24"/>
              </w:rPr>
              <w:t>《工业企业厂界环境噪声排放标准》中的</w:t>
            </w:r>
            <w:r w:rsidRPr="00784F4E">
              <w:rPr>
                <w:rFonts w:hint="eastAsia"/>
                <w:color w:val="000000" w:themeColor="text1"/>
                <w:sz w:val="24"/>
              </w:rPr>
              <w:t>3</w:t>
            </w:r>
            <w:r w:rsidRPr="00784F4E">
              <w:rPr>
                <w:rFonts w:hint="eastAsia"/>
                <w:color w:val="000000" w:themeColor="text1"/>
                <w:sz w:val="24"/>
              </w:rPr>
              <w:t>类声环境功能区厂界噪声排放限值（昼间</w:t>
            </w:r>
            <w:r w:rsidRPr="00784F4E">
              <w:rPr>
                <w:color w:val="000000" w:themeColor="text1"/>
                <w:sz w:val="24"/>
              </w:rPr>
              <w:t>≤</w:t>
            </w:r>
            <w:r w:rsidRPr="00784F4E">
              <w:rPr>
                <w:rFonts w:hint="eastAsia"/>
                <w:color w:val="000000" w:themeColor="text1"/>
                <w:sz w:val="24"/>
              </w:rPr>
              <w:t>65</w:t>
            </w:r>
            <w:r w:rsidRPr="00784F4E">
              <w:rPr>
                <w:color w:val="000000" w:themeColor="text1"/>
                <w:sz w:val="24"/>
              </w:rPr>
              <w:t>dB</w:t>
            </w:r>
            <w:r w:rsidRPr="00784F4E">
              <w:rPr>
                <w:rFonts w:hint="eastAsia"/>
                <w:color w:val="000000" w:themeColor="text1"/>
                <w:sz w:val="24"/>
              </w:rPr>
              <w:t>（</w:t>
            </w:r>
            <w:r w:rsidRPr="00784F4E">
              <w:rPr>
                <w:color w:val="000000" w:themeColor="text1"/>
                <w:sz w:val="24"/>
              </w:rPr>
              <w:t>A</w:t>
            </w:r>
            <w:r w:rsidRPr="00784F4E">
              <w:rPr>
                <w:rFonts w:hint="eastAsia"/>
                <w:color w:val="000000" w:themeColor="text1"/>
                <w:sz w:val="24"/>
              </w:rPr>
              <w:t>））。</w:t>
            </w:r>
            <w:r w:rsidRPr="00784F4E">
              <w:rPr>
                <w:rFonts w:hint="eastAsia"/>
                <w:color w:val="000000" w:themeColor="text1"/>
                <w:kern w:val="40"/>
                <w:sz w:val="24"/>
              </w:rPr>
              <w:t>根据</w:t>
            </w:r>
            <w:proofErr w:type="gramStart"/>
            <w:r w:rsidRPr="00784F4E">
              <w:rPr>
                <w:rFonts w:hint="eastAsia"/>
                <w:color w:val="000000" w:themeColor="text1"/>
                <w:kern w:val="40"/>
                <w:sz w:val="24"/>
              </w:rPr>
              <w:t>《</w:t>
            </w:r>
            <w:proofErr w:type="gramEnd"/>
            <w:r w:rsidRPr="00784F4E">
              <w:rPr>
                <w:rFonts w:hint="eastAsia"/>
                <w:color w:val="000000" w:themeColor="text1"/>
                <w:kern w:val="40"/>
                <w:sz w:val="24"/>
              </w:rPr>
              <w:t>关于印发</w:t>
            </w:r>
            <w:proofErr w:type="gramStart"/>
            <w:r w:rsidRPr="00784F4E">
              <w:rPr>
                <w:rFonts w:hint="eastAsia"/>
                <w:color w:val="000000" w:themeColor="text1"/>
                <w:kern w:val="40"/>
                <w:sz w:val="24"/>
              </w:rPr>
              <w:t>《</w:t>
            </w:r>
            <w:proofErr w:type="gramEnd"/>
            <w:r w:rsidRPr="00784F4E">
              <w:rPr>
                <w:rFonts w:hint="eastAsia"/>
                <w:color w:val="000000" w:themeColor="text1"/>
                <w:kern w:val="40"/>
                <w:sz w:val="24"/>
              </w:rPr>
              <w:t>杭州市余杭区声环境功能区划分方案（</w:t>
            </w:r>
            <w:r w:rsidRPr="00784F4E">
              <w:rPr>
                <w:rFonts w:hint="eastAsia"/>
                <w:color w:val="000000" w:themeColor="text1"/>
                <w:kern w:val="40"/>
                <w:sz w:val="24"/>
              </w:rPr>
              <w:t>2021</w:t>
            </w:r>
            <w:r w:rsidRPr="00784F4E">
              <w:rPr>
                <w:rFonts w:hint="eastAsia"/>
                <w:color w:val="000000" w:themeColor="text1"/>
                <w:kern w:val="40"/>
                <w:sz w:val="24"/>
              </w:rPr>
              <w:t>年修订版）的通知</w:t>
            </w:r>
            <w:proofErr w:type="gramStart"/>
            <w:r w:rsidRPr="00784F4E">
              <w:rPr>
                <w:rFonts w:hint="eastAsia"/>
                <w:color w:val="000000" w:themeColor="text1"/>
                <w:kern w:val="40"/>
                <w:sz w:val="24"/>
              </w:rPr>
              <w:t>》</w:t>
            </w:r>
            <w:proofErr w:type="gramEnd"/>
            <w:r w:rsidRPr="00784F4E">
              <w:rPr>
                <w:rFonts w:hint="eastAsia"/>
                <w:color w:val="000000" w:themeColor="text1"/>
                <w:kern w:val="40"/>
                <w:sz w:val="24"/>
              </w:rPr>
              <w:t>（</w:t>
            </w:r>
            <w:proofErr w:type="gramStart"/>
            <w:r w:rsidRPr="00784F4E">
              <w:rPr>
                <w:rFonts w:hint="eastAsia"/>
                <w:color w:val="000000" w:themeColor="text1"/>
                <w:kern w:val="40"/>
                <w:sz w:val="24"/>
              </w:rPr>
              <w:t>杭环余</w:t>
            </w:r>
            <w:proofErr w:type="gramEnd"/>
            <w:r w:rsidRPr="00784F4E">
              <w:rPr>
                <w:rFonts w:hint="eastAsia"/>
                <w:color w:val="000000" w:themeColor="text1"/>
                <w:kern w:val="40"/>
                <w:sz w:val="24"/>
              </w:rPr>
              <w:t>发〔</w:t>
            </w:r>
            <w:r w:rsidRPr="00784F4E">
              <w:rPr>
                <w:rFonts w:hint="eastAsia"/>
                <w:color w:val="000000" w:themeColor="text1"/>
                <w:kern w:val="40"/>
                <w:sz w:val="24"/>
              </w:rPr>
              <w:t>2022</w:t>
            </w:r>
            <w:r w:rsidRPr="00784F4E">
              <w:rPr>
                <w:rFonts w:hint="eastAsia"/>
                <w:color w:val="000000" w:themeColor="text1"/>
                <w:kern w:val="40"/>
                <w:sz w:val="24"/>
              </w:rPr>
              <w:t>〕</w:t>
            </w:r>
            <w:r w:rsidRPr="00784F4E">
              <w:rPr>
                <w:rFonts w:hint="eastAsia"/>
                <w:color w:val="000000" w:themeColor="text1"/>
                <w:kern w:val="40"/>
                <w:sz w:val="24"/>
              </w:rPr>
              <w:t>1</w:t>
            </w:r>
            <w:r w:rsidRPr="00784F4E">
              <w:rPr>
                <w:rFonts w:hint="eastAsia"/>
                <w:color w:val="000000" w:themeColor="text1"/>
                <w:kern w:val="40"/>
                <w:sz w:val="24"/>
              </w:rPr>
              <w:t>号）：</w:t>
            </w:r>
            <w:r w:rsidRPr="00784F4E">
              <w:rPr>
                <w:rFonts w:hint="eastAsia"/>
                <w:color w:val="000000" w:themeColor="text1"/>
                <w:kern w:val="40"/>
                <w:sz w:val="24"/>
              </w:rPr>
              <w:t>3</w:t>
            </w:r>
            <w:r w:rsidRPr="00784F4E">
              <w:rPr>
                <w:rFonts w:hint="eastAsia"/>
                <w:color w:val="000000" w:themeColor="text1"/>
                <w:kern w:val="40"/>
                <w:sz w:val="24"/>
              </w:rPr>
              <w:t>类声环境功能区中的住宅小区、学校、医院等敏感目标执行</w:t>
            </w:r>
            <w:r w:rsidRPr="00784F4E">
              <w:rPr>
                <w:rFonts w:hint="eastAsia"/>
                <w:color w:val="000000" w:themeColor="text1"/>
                <w:kern w:val="40"/>
                <w:sz w:val="24"/>
              </w:rPr>
              <w:t>2</w:t>
            </w:r>
            <w:r w:rsidRPr="00784F4E">
              <w:rPr>
                <w:rFonts w:hint="eastAsia"/>
                <w:color w:val="000000" w:themeColor="text1"/>
                <w:kern w:val="40"/>
                <w:sz w:val="24"/>
              </w:rPr>
              <w:t>类声环境功能区标准，</w:t>
            </w:r>
            <w:proofErr w:type="gramStart"/>
            <w:r w:rsidRPr="00784F4E">
              <w:rPr>
                <w:rFonts w:hint="eastAsia"/>
                <w:color w:val="000000" w:themeColor="text1"/>
                <w:kern w:val="40"/>
                <w:sz w:val="24"/>
              </w:rPr>
              <w:t>项目声</w:t>
            </w:r>
            <w:proofErr w:type="gramEnd"/>
            <w:r w:rsidRPr="00784F4E">
              <w:rPr>
                <w:rFonts w:hint="eastAsia"/>
                <w:color w:val="000000" w:themeColor="text1"/>
                <w:kern w:val="40"/>
                <w:sz w:val="24"/>
              </w:rPr>
              <w:t>环境保护目标为南侧</w:t>
            </w:r>
            <w:proofErr w:type="gramStart"/>
            <w:r w:rsidRPr="00784F4E">
              <w:rPr>
                <w:rFonts w:hint="eastAsia"/>
                <w:color w:val="000000" w:themeColor="text1"/>
                <w:kern w:val="40"/>
                <w:sz w:val="24"/>
              </w:rPr>
              <w:t>洛</w:t>
            </w:r>
            <w:proofErr w:type="gramEnd"/>
            <w:r w:rsidRPr="00784F4E">
              <w:rPr>
                <w:rFonts w:hint="eastAsia"/>
                <w:color w:val="000000" w:themeColor="text1"/>
                <w:kern w:val="40"/>
                <w:sz w:val="24"/>
              </w:rPr>
              <w:t>山社区党群服务中心，位于</w:t>
            </w:r>
            <w:r w:rsidRPr="00784F4E">
              <w:rPr>
                <w:rFonts w:hint="eastAsia"/>
                <w:color w:val="000000" w:themeColor="text1"/>
                <w:kern w:val="40"/>
                <w:sz w:val="24"/>
              </w:rPr>
              <w:t>3</w:t>
            </w:r>
            <w:r w:rsidRPr="00784F4E">
              <w:rPr>
                <w:rFonts w:hint="eastAsia"/>
                <w:color w:val="000000" w:themeColor="text1"/>
                <w:kern w:val="40"/>
                <w:sz w:val="24"/>
              </w:rPr>
              <w:t>类声环境功能区，应执行《声环境质量标准》（</w:t>
            </w:r>
            <w:r w:rsidRPr="00784F4E">
              <w:rPr>
                <w:rFonts w:hint="eastAsia"/>
                <w:color w:val="000000" w:themeColor="text1"/>
                <w:kern w:val="40"/>
                <w:sz w:val="24"/>
              </w:rPr>
              <w:t>GB3096-2008</w:t>
            </w:r>
            <w:r w:rsidRPr="00784F4E">
              <w:rPr>
                <w:rFonts w:hint="eastAsia"/>
                <w:color w:val="000000" w:themeColor="text1"/>
                <w:kern w:val="40"/>
                <w:sz w:val="24"/>
              </w:rPr>
              <w:t>）</w:t>
            </w:r>
            <w:r w:rsidRPr="00784F4E">
              <w:rPr>
                <w:color w:val="000000" w:themeColor="text1"/>
                <w:kern w:val="40"/>
                <w:sz w:val="24"/>
              </w:rPr>
              <w:t>2</w:t>
            </w:r>
            <w:r w:rsidRPr="00784F4E">
              <w:rPr>
                <w:rFonts w:hint="eastAsia"/>
                <w:color w:val="000000" w:themeColor="text1"/>
                <w:kern w:val="40"/>
                <w:sz w:val="24"/>
              </w:rPr>
              <w:t>类标准（</w:t>
            </w:r>
            <w:r w:rsidRPr="00784F4E">
              <w:rPr>
                <w:rFonts w:hint="eastAsia"/>
                <w:color w:val="000000" w:themeColor="text1"/>
                <w:sz w:val="24"/>
              </w:rPr>
              <w:t>昼间</w:t>
            </w:r>
            <w:r w:rsidRPr="00784F4E">
              <w:rPr>
                <w:color w:val="000000" w:themeColor="text1"/>
                <w:sz w:val="24"/>
              </w:rPr>
              <w:t>≤</w:t>
            </w:r>
            <w:r w:rsidRPr="00784F4E">
              <w:rPr>
                <w:rFonts w:hint="eastAsia"/>
                <w:color w:val="000000" w:themeColor="text1"/>
                <w:sz w:val="24"/>
              </w:rPr>
              <w:t>6</w:t>
            </w:r>
            <w:r w:rsidRPr="00784F4E">
              <w:rPr>
                <w:color w:val="000000" w:themeColor="text1"/>
                <w:sz w:val="24"/>
              </w:rPr>
              <w:t>0dB</w:t>
            </w:r>
            <w:r w:rsidRPr="00784F4E">
              <w:rPr>
                <w:rFonts w:hint="eastAsia"/>
                <w:color w:val="000000" w:themeColor="text1"/>
                <w:sz w:val="24"/>
              </w:rPr>
              <w:t>（</w:t>
            </w:r>
            <w:r w:rsidRPr="00784F4E">
              <w:rPr>
                <w:color w:val="000000" w:themeColor="text1"/>
                <w:sz w:val="24"/>
              </w:rPr>
              <w:t>A</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jc w:val="left"/>
              <w:rPr>
                <w:color w:val="000000" w:themeColor="text1"/>
                <w:sz w:val="24"/>
              </w:rPr>
            </w:pPr>
            <w:r w:rsidRPr="00784F4E">
              <w:rPr>
                <w:color w:val="000000" w:themeColor="text1"/>
                <w:sz w:val="24"/>
              </w:rPr>
              <w:t>4</w:t>
            </w:r>
            <w:r w:rsidRPr="00784F4E">
              <w:rPr>
                <w:rFonts w:hint="eastAsia"/>
                <w:color w:val="000000" w:themeColor="text1"/>
                <w:sz w:val="24"/>
              </w:rPr>
              <w:t>、固体废物</w:t>
            </w:r>
          </w:p>
          <w:p w:rsidR="007131EB" w:rsidRPr="00784F4E" w:rsidRDefault="008C24A6">
            <w:pPr>
              <w:adjustRightInd w:val="0"/>
              <w:snapToGrid w:val="0"/>
              <w:spacing w:line="360" w:lineRule="auto"/>
              <w:ind w:firstLineChars="200" w:firstLine="480"/>
              <w:jc w:val="left"/>
              <w:rPr>
                <w:b/>
                <w:color w:val="000000" w:themeColor="text1"/>
                <w:sz w:val="24"/>
              </w:rPr>
            </w:pPr>
            <w:r w:rsidRPr="00784F4E">
              <w:rPr>
                <w:rFonts w:hint="eastAsia"/>
                <w:color w:val="000000" w:themeColor="text1"/>
                <w:sz w:val="24"/>
              </w:rPr>
              <w:t>项目产生的固体废物的处理、处置均应满足《中华人民共和国固体废物污染环境防治法》中的有关规定要求。一般工业固</w:t>
            </w:r>
            <w:proofErr w:type="gramStart"/>
            <w:r w:rsidRPr="00784F4E">
              <w:rPr>
                <w:rFonts w:hint="eastAsia"/>
                <w:color w:val="000000" w:themeColor="text1"/>
                <w:sz w:val="24"/>
              </w:rPr>
              <w:t>废管理</w:t>
            </w:r>
            <w:proofErr w:type="gramEnd"/>
            <w:r w:rsidRPr="00784F4E">
              <w:rPr>
                <w:rFonts w:hint="eastAsia"/>
                <w:color w:val="000000" w:themeColor="text1"/>
                <w:sz w:val="24"/>
              </w:rPr>
              <w:t>参照《一般工业固体废物贮存和填埋污染控制标准》（</w:t>
            </w:r>
            <w:r w:rsidRPr="00784F4E">
              <w:rPr>
                <w:color w:val="000000" w:themeColor="text1"/>
                <w:sz w:val="24"/>
              </w:rPr>
              <w:t>GB18599-2020</w:t>
            </w:r>
            <w:r w:rsidRPr="00784F4E">
              <w:rPr>
                <w:rFonts w:hint="eastAsia"/>
                <w:color w:val="000000" w:themeColor="text1"/>
                <w:sz w:val="24"/>
              </w:rPr>
              <w:t>）中的相关要求。危险废物执行《危险废物贮存污染控制标准》（</w:t>
            </w:r>
            <w:r w:rsidRPr="00784F4E">
              <w:rPr>
                <w:color w:val="000000" w:themeColor="text1"/>
                <w:sz w:val="24"/>
              </w:rPr>
              <w:t>GB18597-20</w:t>
            </w:r>
            <w:r w:rsidRPr="00784F4E">
              <w:rPr>
                <w:rFonts w:hint="eastAsia"/>
                <w:color w:val="000000" w:themeColor="text1"/>
                <w:sz w:val="24"/>
              </w:rPr>
              <w:t>23</w:t>
            </w:r>
            <w:r w:rsidRPr="00784F4E">
              <w:rPr>
                <w:rFonts w:hint="eastAsia"/>
                <w:color w:val="000000" w:themeColor="text1"/>
                <w:sz w:val="24"/>
              </w:rPr>
              <w:t>）中的相关要求。</w:t>
            </w:r>
          </w:p>
        </w:tc>
      </w:tr>
      <w:tr w:rsidR="00784F4E" w:rsidRPr="00784F4E">
        <w:trPr>
          <w:trHeight w:val="903"/>
          <w:jc w:val="center"/>
        </w:trPr>
        <w:tc>
          <w:tcPr>
            <w:tcW w:w="800" w:type="dxa"/>
            <w:tcBorders>
              <w:top w:val="single" w:sz="8" w:space="0" w:color="auto"/>
              <w:left w:val="single" w:sz="8" w:space="0" w:color="auto"/>
              <w:bottom w:val="single" w:sz="8" w:space="0" w:color="auto"/>
              <w:right w:val="single" w:sz="4" w:space="0" w:color="auto"/>
            </w:tcBorders>
            <w:vAlign w:val="center"/>
          </w:tcPr>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lastRenderedPageBreak/>
              <w:t>总量</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控制</w:t>
            </w:r>
          </w:p>
          <w:p w:rsidR="007131EB" w:rsidRPr="00784F4E" w:rsidRDefault="008C24A6">
            <w:pPr>
              <w:adjustRightInd w:val="0"/>
              <w:snapToGrid w:val="0"/>
              <w:jc w:val="center"/>
              <w:rPr>
                <w:rFonts w:ascii="宋体" w:hAnsi="宋体" w:cs="宋体"/>
                <w:color w:val="000000" w:themeColor="text1"/>
                <w:kern w:val="0"/>
                <w:szCs w:val="21"/>
              </w:rPr>
            </w:pPr>
            <w:r w:rsidRPr="00784F4E">
              <w:rPr>
                <w:rFonts w:ascii="宋体" w:hAnsi="宋体" w:cs="宋体" w:hint="eastAsia"/>
                <w:color w:val="000000" w:themeColor="text1"/>
                <w:kern w:val="0"/>
                <w:szCs w:val="21"/>
              </w:rPr>
              <w:t>指标</w:t>
            </w:r>
          </w:p>
        </w:tc>
        <w:tc>
          <w:tcPr>
            <w:tcW w:w="8190" w:type="dxa"/>
            <w:tcBorders>
              <w:top w:val="single" w:sz="8" w:space="0" w:color="auto"/>
              <w:left w:val="single" w:sz="4" w:space="0" w:color="auto"/>
              <w:bottom w:val="single" w:sz="8" w:space="0" w:color="auto"/>
              <w:right w:val="single" w:sz="8" w:space="0" w:color="auto"/>
            </w:tcBorders>
            <w:vAlign w:val="center"/>
          </w:tcPr>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本项目具体污染物排放量汇总如下表所示。</w:t>
            </w:r>
          </w:p>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3-9</w:t>
            </w:r>
            <w:r w:rsidRPr="00784F4E">
              <w:rPr>
                <w:rFonts w:hint="eastAsia"/>
                <w:b/>
                <w:color w:val="000000" w:themeColor="text1"/>
                <w:szCs w:val="21"/>
              </w:rPr>
              <w:t>项目污染物排放量汇总表单位：</w:t>
            </w:r>
            <w:r w:rsidRPr="00784F4E">
              <w:rPr>
                <w:b/>
                <w:color w:val="000000" w:themeColor="text1"/>
                <w:szCs w:val="21"/>
              </w:rPr>
              <w:t>t/a</w:t>
            </w:r>
          </w:p>
          <w:tbl>
            <w:tblPr>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8"/>
              <w:gridCol w:w="2423"/>
              <w:gridCol w:w="1243"/>
              <w:gridCol w:w="1427"/>
              <w:gridCol w:w="1988"/>
            </w:tblGrid>
            <w:tr w:rsidR="00784F4E" w:rsidRPr="00784F4E">
              <w:trPr>
                <w:cantSplit/>
                <w:trHeight w:val="147"/>
              </w:trPr>
              <w:tc>
                <w:tcPr>
                  <w:tcW w:w="540" w:type="pct"/>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项目</w:t>
                  </w:r>
                </w:p>
              </w:tc>
              <w:tc>
                <w:tcPr>
                  <w:tcW w:w="1526" w:type="pct"/>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污染物</w:t>
                  </w:r>
                </w:p>
              </w:tc>
              <w:tc>
                <w:tcPr>
                  <w:tcW w:w="783" w:type="pc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产生量</w:t>
                  </w:r>
                </w:p>
              </w:tc>
              <w:tc>
                <w:tcPr>
                  <w:tcW w:w="899" w:type="pc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削减量</w:t>
                  </w:r>
                </w:p>
              </w:tc>
              <w:tc>
                <w:tcPr>
                  <w:tcW w:w="1252" w:type="pc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排放量</w:t>
                  </w:r>
                </w:p>
              </w:tc>
            </w:tr>
            <w:tr w:rsidR="00784F4E" w:rsidRPr="00784F4E">
              <w:trPr>
                <w:cantSplit/>
                <w:trHeight w:val="281"/>
              </w:trPr>
              <w:tc>
                <w:tcPr>
                  <w:tcW w:w="540" w:type="pct"/>
                  <w:vMerge w:val="restar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废水</w:t>
                  </w:r>
                </w:p>
              </w:tc>
              <w:tc>
                <w:tcPr>
                  <w:tcW w:w="1526" w:type="pc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废水量</w:t>
                  </w:r>
                </w:p>
              </w:tc>
              <w:tc>
                <w:tcPr>
                  <w:tcW w:w="783" w:type="pct"/>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5</w:t>
                  </w:r>
                  <w:r w:rsidRPr="00784F4E">
                    <w:rPr>
                      <w:color w:val="000000" w:themeColor="text1"/>
                      <w:kern w:val="0"/>
                      <w:szCs w:val="21"/>
                    </w:rPr>
                    <w:t>4</w:t>
                  </w:r>
                </w:p>
              </w:tc>
              <w:tc>
                <w:tcPr>
                  <w:tcW w:w="899" w:type="pct"/>
                  <w:noWrap/>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t>0</w:t>
                  </w:r>
                </w:p>
              </w:tc>
              <w:tc>
                <w:tcPr>
                  <w:tcW w:w="1251" w:type="pct"/>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5</w:t>
                  </w:r>
                  <w:r w:rsidRPr="00784F4E">
                    <w:rPr>
                      <w:color w:val="000000" w:themeColor="text1"/>
                      <w:kern w:val="0"/>
                      <w:szCs w:val="21"/>
                    </w:rPr>
                    <w:t>4</w:t>
                  </w:r>
                </w:p>
              </w:tc>
            </w:tr>
            <w:tr w:rsidR="00784F4E" w:rsidRPr="00784F4E">
              <w:trPr>
                <w:cantSplit/>
                <w:trHeight w:val="147"/>
              </w:trPr>
              <w:tc>
                <w:tcPr>
                  <w:tcW w:w="540" w:type="pct"/>
                  <w:vMerge/>
                  <w:vAlign w:val="center"/>
                </w:tcPr>
                <w:p w:rsidR="007131EB" w:rsidRPr="00784F4E" w:rsidRDefault="007131EB">
                  <w:pPr>
                    <w:widowControl/>
                    <w:jc w:val="center"/>
                    <w:rPr>
                      <w:color w:val="000000" w:themeColor="text1"/>
                      <w:szCs w:val="21"/>
                    </w:rPr>
                  </w:pPr>
                </w:p>
              </w:tc>
              <w:tc>
                <w:tcPr>
                  <w:tcW w:w="1526" w:type="pct"/>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COD</w:t>
                  </w:r>
                  <w:r w:rsidRPr="00784F4E">
                    <w:rPr>
                      <w:color w:val="000000" w:themeColor="text1"/>
                      <w:szCs w:val="21"/>
                      <w:vertAlign w:val="subscript"/>
                    </w:rPr>
                    <w:t>Cr</w:t>
                  </w:r>
                </w:p>
              </w:tc>
              <w:tc>
                <w:tcPr>
                  <w:tcW w:w="783" w:type="pct"/>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0</w:t>
                  </w:r>
                  <w:r w:rsidRPr="00784F4E">
                    <w:rPr>
                      <w:color w:val="000000" w:themeColor="text1"/>
                      <w:kern w:val="0"/>
                      <w:szCs w:val="21"/>
                    </w:rPr>
                    <w:t>.022</w:t>
                  </w:r>
                </w:p>
              </w:tc>
              <w:tc>
                <w:tcPr>
                  <w:tcW w:w="899" w:type="pct"/>
                  <w:noWrap/>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t>0</w:t>
                  </w:r>
                  <w:r w:rsidRPr="00784F4E">
                    <w:rPr>
                      <w:rFonts w:ascii="Times New Roman" w:hAnsi="Times New Roman"/>
                      <w:color w:val="000000" w:themeColor="text1"/>
                      <w:sz w:val="21"/>
                      <w:szCs w:val="21"/>
                    </w:rPr>
                    <w:t>.020</w:t>
                  </w:r>
                </w:p>
              </w:tc>
              <w:tc>
                <w:tcPr>
                  <w:tcW w:w="1251" w:type="pct"/>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0</w:t>
                  </w:r>
                  <w:r w:rsidRPr="00784F4E">
                    <w:rPr>
                      <w:color w:val="000000" w:themeColor="text1"/>
                      <w:kern w:val="0"/>
                      <w:szCs w:val="21"/>
                    </w:rPr>
                    <w:t>.002</w:t>
                  </w:r>
                </w:p>
              </w:tc>
            </w:tr>
            <w:tr w:rsidR="00784F4E" w:rsidRPr="00784F4E">
              <w:trPr>
                <w:cantSplit/>
                <w:trHeight w:val="147"/>
              </w:trPr>
              <w:tc>
                <w:tcPr>
                  <w:tcW w:w="540" w:type="pct"/>
                  <w:vMerge/>
                  <w:vAlign w:val="center"/>
                </w:tcPr>
                <w:p w:rsidR="007131EB" w:rsidRPr="00784F4E" w:rsidRDefault="007131EB">
                  <w:pPr>
                    <w:widowControl/>
                    <w:jc w:val="center"/>
                    <w:rPr>
                      <w:color w:val="000000" w:themeColor="text1"/>
                      <w:szCs w:val="21"/>
                    </w:rPr>
                  </w:pPr>
                </w:p>
              </w:tc>
              <w:tc>
                <w:tcPr>
                  <w:tcW w:w="1526" w:type="pct"/>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NH</w:t>
                  </w:r>
                  <w:r w:rsidRPr="00784F4E">
                    <w:rPr>
                      <w:color w:val="000000" w:themeColor="text1"/>
                      <w:szCs w:val="21"/>
                      <w:vertAlign w:val="subscript"/>
                    </w:rPr>
                    <w:t>3</w:t>
                  </w:r>
                  <w:r w:rsidRPr="00784F4E">
                    <w:rPr>
                      <w:color w:val="000000" w:themeColor="text1"/>
                      <w:szCs w:val="21"/>
                    </w:rPr>
                    <w:t>-N</w:t>
                  </w:r>
                </w:p>
              </w:tc>
              <w:tc>
                <w:tcPr>
                  <w:tcW w:w="783" w:type="pct"/>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0</w:t>
                  </w:r>
                  <w:r w:rsidRPr="00784F4E">
                    <w:rPr>
                      <w:color w:val="000000" w:themeColor="text1"/>
                      <w:kern w:val="0"/>
                      <w:szCs w:val="21"/>
                    </w:rPr>
                    <w:t>.002</w:t>
                  </w:r>
                </w:p>
              </w:tc>
              <w:tc>
                <w:tcPr>
                  <w:tcW w:w="899" w:type="pct"/>
                  <w:noWrap/>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t>0</w:t>
                  </w:r>
                  <w:r w:rsidRPr="00784F4E">
                    <w:rPr>
                      <w:rFonts w:ascii="Times New Roman" w:hAnsi="Times New Roman"/>
                      <w:color w:val="000000" w:themeColor="text1"/>
                      <w:sz w:val="21"/>
                      <w:szCs w:val="21"/>
                    </w:rPr>
                    <w:t>.0019</w:t>
                  </w:r>
                </w:p>
              </w:tc>
              <w:tc>
                <w:tcPr>
                  <w:tcW w:w="1251" w:type="pct"/>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0</w:t>
                  </w:r>
                  <w:r w:rsidRPr="00784F4E">
                    <w:rPr>
                      <w:color w:val="000000" w:themeColor="text1"/>
                      <w:kern w:val="0"/>
                      <w:szCs w:val="21"/>
                    </w:rPr>
                    <w:t>.0001</w:t>
                  </w:r>
                </w:p>
              </w:tc>
            </w:tr>
            <w:tr w:rsidR="00784F4E" w:rsidRPr="00784F4E">
              <w:trPr>
                <w:cantSplit/>
                <w:trHeight w:val="247"/>
              </w:trPr>
              <w:tc>
                <w:tcPr>
                  <w:tcW w:w="540" w:type="pct"/>
                  <w:vMerge w:val="restart"/>
                  <w:vAlign w:val="center"/>
                </w:tcPr>
                <w:p w:rsidR="007131EB" w:rsidRPr="00784F4E" w:rsidRDefault="008C24A6">
                  <w:pPr>
                    <w:jc w:val="center"/>
                    <w:rPr>
                      <w:color w:val="000000" w:themeColor="text1"/>
                      <w:szCs w:val="21"/>
                    </w:rPr>
                  </w:pPr>
                  <w:r w:rsidRPr="00784F4E">
                    <w:rPr>
                      <w:rFonts w:hint="eastAsia"/>
                      <w:color w:val="000000" w:themeColor="text1"/>
                      <w:szCs w:val="21"/>
                    </w:rPr>
                    <w:t>废气</w:t>
                  </w:r>
                </w:p>
              </w:tc>
              <w:tc>
                <w:tcPr>
                  <w:tcW w:w="1526" w:type="pc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硫化氢</w:t>
                  </w:r>
                </w:p>
              </w:tc>
              <w:tc>
                <w:tcPr>
                  <w:tcW w:w="783" w:type="pct"/>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t>0</w:t>
                  </w:r>
                  <w:r w:rsidRPr="00784F4E">
                    <w:rPr>
                      <w:rFonts w:ascii="Times New Roman" w:hAnsi="Times New Roman"/>
                      <w:color w:val="000000" w:themeColor="text1"/>
                      <w:sz w:val="21"/>
                      <w:szCs w:val="21"/>
                    </w:rPr>
                    <w:t>.000031</w:t>
                  </w:r>
                </w:p>
              </w:tc>
              <w:tc>
                <w:tcPr>
                  <w:tcW w:w="899" w:type="pct"/>
                  <w:noWrap/>
                  <w:vAlign w:val="center"/>
                </w:tcPr>
                <w:p w:rsidR="007131EB" w:rsidRPr="00784F4E" w:rsidRDefault="008C24A6" w:rsidP="000B6E33">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t>0</w:t>
                  </w:r>
                  <w:r w:rsidRPr="00784F4E">
                    <w:rPr>
                      <w:rFonts w:ascii="Times New Roman" w:hAnsi="Times New Roman"/>
                      <w:color w:val="000000" w:themeColor="text1"/>
                      <w:sz w:val="21"/>
                      <w:szCs w:val="21"/>
                    </w:rPr>
                    <w:t>.0000</w:t>
                  </w:r>
                  <w:r w:rsidR="000B6E33" w:rsidRPr="00784F4E">
                    <w:rPr>
                      <w:rFonts w:ascii="Times New Roman" w:hAnsi="Times New Roman"/>
                      <w:color w:val="000000" w:themeColor="text1"/>
                      <w:sz w:val="21"/>
                      <w:szCs w:val="21"/>
                    </w:rPr>
                    <w:t>03</w:t>
                  </w:r>
                </w:p>
              </w:tc>
              <w:tc>
                <w:tcPr>
                  <w:tcW w:w="1251" w:type="pct"/>
                  <w:vAlign w:val="center"/>
                </w:tcPr>
                <w:p w:rsidR="007131EB" w:rsidRPr="00784F4E" w:rsidRDefault="008C24A6" w:rsidP="000B6E33">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t>0</w:t>
                  </w:r>
                  <w:r w:rsidRPr="00784F4E">
                    <w:rPr>
                      <w:rFonts w:ascii="Times New Roman" w:hAnsi="Times New Roman"/>
                      <w:color w:val="000000" w:themeColor="text1"/>
                      <w:sz w:val="21"/>
                      <w:szCs w:val="21"/>
                    </w:rPr>
                    <w:t>.0000</w:t>
                  </w:r>
                  <w:r w:rsidR="000B6E33" w:rsidRPr="00784F4E">
                    <w:rPr>
                      <w:rFonts w:ascii="Times New Roman" w:hAnsi="Times New Roman"/>
                      <w:color w:val="000000" w:themeColor="text1"/>
                      <w:sz w:val="21"/>
                      <w:szCs w:val="21"/>
                    </w:rPr>
                    <w:t>28</w:t>
                  </w:r>
                </w:p>
              </w:tc>
            </w:tr>
            <w:tr w:rsidR="00784F4E" w:rsidRPr="00784F4E">
              <w:trPr>
                <w:cantSplit/>
                <w:trHeight w:val="247"/>
              </w:trPr>
              <w:tc>
                <w:tcPr>
                  <w:tcW w:w="540" w:type="pct"/>
                  <w:vMerge/>
                  <w:vAlign w:val="center"/>
                </w:tcPr>
                <w:p w:rsidR="007131EB" w:rsidRPr="00784F4E" w:rsidRDefault="007131EB">
                  <w:pPr>
                    <w:widowControl/>
                    <w:jc w:val="center"/>
                    <w:rPr>
                      <w:color w:val="000000" w:themeColor="text1"/>
                      <w:szCs w:val="21"/>
                    </w:rPr>
                  </w:pPr>
                </w:p>
              </w:tc>
              <w:tc>
                <w:tcPr>
                  <w:tcW w:w="1526" w:type="pct"/>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VOCs</w:t>
                  </w:r>
                </w:p>
              </w:tc>
              <w:tc>
                <w:tcPr>
                  <w:tcW w:w="783" w:type="pct"/>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color w:val="000000" w:themeColor="text1"/>
                      <w:sz w:val="21"/>
                      <w:szCs w:val="21"/>
                    </w:rPr>
                    <w:t>0.033</w:t>
                  </w:r>
                </w:p>
              </w:tc>
              <w:tc>
                <w:tcPr>
                  <w:tcW w:w="899" w:type="pct"/>
                  <w:noWrap/>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color w:val="000000" w:themeColor="text1"/>
                      <w:sz w:val="21"/>
                      <w:szCs w:val="21"/>
                    </w:rPr>
                    <w:t>0.017</w:t>
                  </w:r>
                </w:p>
              </w:tc>
              <w:tc>
                <w:tcPr>
                  <w:tcW w:w="1252" w:type="pct"/>
                  <w:vAlign w:val="center"/>
                </w:tcPr>
                <w:p w:rsidR="007131EB" w:rsidRPr="00784F4E" w:rsidRDefault="008C24A6">
                  <w:pPr>
                    <w:pStyle w:val="aff1"/>
                    <w:snapToGrid w:val="0"/>
                    <w:spacing w:before="0" w:line="240" w:lineRule="auto"/>
                    <w:rPr>
                      <w:rFonts w:ascii="Times New Roman" w:hAnsi="Times New Roman"/>
                      <w:color w:val="000000" w:themeColor="text1"/>
                      <w:sz w:val="21"/>
                      <w:szCs w:val="21"/>
                    </w:rPr>
                  </w:pPr>
                  <w:r w:rsidRPr="00784F4E">
                    <w:rPr>
                      <w:rFonts w:ascii="Times New Roman" w:hAnsi="Times New Roman"/>
                      <w:color w:val="000000" w:themeColor="text1"/>
                      <w:sz w:val="21"/>
                      <w:szCs w:val="21"/>
                    </w:rPr>
                    <w:t>0.016</w:t>
                  </w:r>
                </w:p>
              </w:tc>
            </w:tr>
            <w:tr w:rsidR="00784F4E" w:rsidRPr="00784F4E">
              <w:trPr>
                <w:cantSplit/>
                <w:trHeight w:val="247"/>
              </w:trPr>
              <w:tc>
                <w:tcPr>
                  <w:tcW w:w="5000" w:type="pct"/>
                  <w:gridSpan w:val="5"/>
                  <w:vAlign w:val="center"/>
                </w:tcPr>
                <w:p w:rsidR="007131EB" w:rsidRPr="00784F4E" w:rsidRDefault="008C24A6">
                  <w:pPr>
                    <w:pStyle w:val="aff1"/>
                    <w:snapToGrid w:val="0"/>
                    <w:spacing w:before="0" w:line="240" w:lineRule="auto"/>
                    <w:jc w:val="left"/>
                    <w:rPr>
                      <w:rFonts w:ascii="Times New Roman" w:hAnsi="Times New Roman"/>
                      <w:color w:val="000000" w:themeColor="text1"/>
                      <w:sz w:val="21"/>
                      <w:szCs w:val="21"/>
                    </w:rPr>
                  </w:pPr>
                  <w:r w:rsidRPr="00784F4E">
                    <w:rPr>
                      <w:rFonts w:ascii="Times New Roman" w:hAnsi="Times New Roman" w:hint="eastAsia"/>
                      <w:color w:val="000000" w:themeColor="text1"/>
                      <w:sz w:val="21"/>
                      <w:szCs w:val="21"/>
                    </w:rPr>
                    <w:lastRenderedPageBreak/>
                    <w:t>注：</w:t>
                  </w:r>
                  <w:r w:rsidRPr="00784F4E">
                    <w:rPr>
                      <w:rFonts w:ascii="Times New Roman" w:hAnsi="Times New Roman"/>
                      <w:color w:val="000000" w:themeColor="text1"/>
                      <w:sz w:val="21"/>
                      <w:szCs w:val="21"/>
                    </w:rPr>
                    <w:t>COD</w:t>
                  </w:r>
                  <w:r w:rsidRPr="00784F4E">
                    <w:rPr>
                      <w:rFonts w:ascii="Times New Roman" w:hAnsi="Times New Roman"/>
                      <w:color w:val="000000" w:themeColor="text1"/>
                      <w:sz w:val="21"/>
                      <w:szCs w:val="21"/>
                      <w:vertAlign w:val="subscript"/>
                    </w:rPr>
                    <w:t>Cr</w:t>
                  </w:r>
                  <w:r w:rsidRPr="00784F4E">
                    <w:rPr>
                      <w:rFonts w:ascii="Times New Roman" w:hAnsi="Times New Roman" w:hint="eastAsia"/>
                      <w:color w:val="000000" w:themeColor="text1"/>
                      <w:sz w:val="21"/>
                      <w:szCs w:val="21"/>
                    </w:rPr>
                    <w:t>、氨氮排放量计算，按《城镇污水处理厂主要水污染物排放标准》（</w:t>
                  </w:r>
                  <w:r w:rsidRPr="00784F4E">
                    <w:rPr>
                      <w:rFonts w:ascii="Times New Roman" w:hAnsi="Times New Roman"/>
                      <w:color w:val="000000" w:themeColor="text1"/>
                      <w:sz w:val="21"/>
                      <w:szCs w:val="21"/>
                    </w:rPr>
                    <w:t>DB33/2169-2018</w:t>
                  </w:r>
                  <w:r w:rsidRPr="00784F4E">
                    <w:rPr>
                      <w:rFonts w:ascii="Times New Roman" w:hAnsi="Times New Roman" w:hint="eastAsia"/>
                      <w:color w:val="000000" w:themeColor="text1"/>
                      <w:sz w:val="21"/>
                      <w:szCs w:val="21"/>
                    </w:rPr>
                    <w:t>）表</w:t>
                  </w:r>
                  <w:r w:rsidRPr="00784F4E">
                    <w:rPr>
                      <w:rFonts w:ascii="Times New Roman" w:hAnsi="Times New Roman"/>
                      <w:color w:val="000000" w:themeColor="text1"/>
                      <w:sz w:val="21"/>
                      <w:szCs w:val="21"/>
                    </w:rPr>
                    <w:t>1</w:t>
                  </w:r>
                  <w:r w:rsidRPr="00784F4E">
                    <w:rPr>
                      <w:rFonts w:ascii="Times New Roman" w:hAnsi="Times New Roman" w:hint="eastAsia"/>
                      <w:color w:val="000000" w:themeColor="text1"/>
                      <w:sz w:val="21"/>
                      <w:szCs w:val="21"/>
                    </w:rPr>
                    <w:t>标准中限值</w:t>
                  </w:r>
                  <w:r w:rsidRPr="00784F4E">
                    <w:rPr>
                      <w:rFonts w:ascii="Times New Roman" w:hAnsi="Times New Roman"/>
                      <w:color w:val="000000" w:themeColor="text1"/>
                      <w:sz w:val="21"/>
                      <w:szCs w:val="21"/>
                    </w:rPr>
                    <w:t>COD</w:t>
                  </w:r>
                  <w:r w:rsidRPr="00784F4E">
                    <w:rPr>
                      <w:rFonts w:ascii="Times New Roman" w:hAnsi="Times New Roman"/>
                      <w:color w:val="000000" w:themeColor="text1"/>
                      <w:sz w:val="21"/>
                      <w:szCs w:val="21"/>
                      <w:vertAlign w:val="subscript"/>
                    </w:rPr>
                    <w:t>Cr</w:t>
                  </w:r>
                  <w:r w:rsidRPr="00784F4E">
                    <w:rPr>
                      <w:rFonts w:ascii="Times New Roman" w:hAnsi="Times New Roman"/>
                      <w:color w:val="000000" w:themeColor="text1"/>
                      <w:sz w:val="21"/>
                      <w:szCs w:val="21"/>
                    </w:rPr>
                    <w:t>40</w:t>
                  </w:r>
                  <w:r w:rsidRPr="00784F4E">
                    <w:rPr>
                      <w:rFonts w:ascii="Times New Roman" w:hAnsi="Times New Roman"/>
                      <w:bCs/>
                      <w:color w:val="000000" w:themeColor="text1"/>
                      <w:sz w:val="21"/>
                      <w:szCs w:val="21"/>
                    </w:rPr>
                    <w:t xml:space="preserve"> mg/L</w:t>
                  </w:r>
                  <w:r w:rsidRPr="00784F4E">
                    <w:rPr>
                      <w:rFonts w:ascii="Times New Roman" w:hAnsi="Times New Roman" w:hint="eastAsia"/>
                      <w:color w:val="000000" w:themeColor="text1"/>
                      <w:sz w:val="21"/>
                      <w:szCs w:val="21"/>
                    </w:rPr>
                    <w:t>、</w:t>
                  </w:r>
                  <w:r w:rsidRPr="00784F4E">
                    <w:rPr>
                      <w:rFonts w:ascii="Times New Roman" w:hAnsi="Times New Roman"/>
                      <w:bCs/>
                      <w:color w:val="000000" w:themeColor="text1"/>
                      <w:sz w:val="21"/>
                      <w:szCs w:val="21"/>
                    </w:rPr>
                    <w:t>NH</w:t>
                  </w:r>
                  <w:r w:rsidRPr="00784F4E">
                    <w:rPr>
                      <w:rFonts w:ascii="Times New Roman" w:hAnsi="Times New Roman"/>
                      <w:bCs/>
                      <w:color w:val="000000" w:themeColor="text1"/>
                      <w:sz w:val="21"/>
                      <w:szCs w:val="21"/>
                      <w:vertAlign w:val="subscript"/>
                    </w:rPr>
                    <w:t>3</w:t>
                  </w:r>
                  <w:r w:rsidRPr="00784F4E">
                    <w:rPr>
                      <w:rFonts w:ascii="Times New Roman" w:hAnsi="Times New Roman"/>
                      <w:bCs/>
                      <w:color w:val="000000" w:themeColor="text1"/>
                      <w:sz w:val="21"/>
                      <w:szCs w:val="21"/>
                    </w:rPr>
                    <w:t>-N2 mg/L</w:t>
                  </w:r>
                  <w:r w:rsidRPr="00784F4E">
                    <w:rPr>
                      <w:rFonts w:ascii="Times New Roman" w:hAnsi="Times New Roman" w:hint="eastAsia"/>
                      <w:bCs/>
                      <w:color w:val="000000" w:themeColor="text1"/>
                      <w:sz w:val="21"/>
                      <w:szCs w:val="21"/>
                    </w:rPr>
                    <w:t>核算</w:t>
                  </w:r>
                </w:p>
              </w:tc>
            </w:tr>
          </w:tbl>
          <w:p w:rsidR="007131EB" w:rsidRPr="00784F4E" w:rsidRDefault="008C24A6">
            <w:pPr>
              <w:adjustRightInd w:val="0"/>
              <w:snapToGrid w:val="0"/>
              <w:spacing w:line="360" w:lineRule="auto"/>
              <w:ind w:firstLineChars="200" w:firstLine="480"/>
              <w:jc w:val="left"/>
              <w:rPr>
                <w:color w:val="000000" w:themeColor="text1"/>
                <w:sz w:val="24"/>
              </w:rPr>
            </w:pPr>
            <w:r w:rsidRPr="00784F4E">
              <w:rPr>
                <w:rFonts w:hint="eastAsia"/>
                <w:color w:val="000000" w:themeColor="text1"/>
                <w:sz w:val="24"/>
              </w:rPr>
              <w:t>项目实施后，企业主要污染物总量控制建议值为</w:t>
            </w:r>
            <w:r w:rsidRPr="00784F4E">
              <w:rPr>
                <w:color w:val="000000" w:themeColor="text1"/>
                <w:sz w:val="24"/>
              </w:rPr>
              <w:t>(</w:t>
            </w:r>
            <w:proofErr w:type="gramStart"/>
            <w:r w:rsidRPr="00784F4E">
              <w:rPr>
                <w:rFonts w:hint="eastAsia"/>
                <w:color w:val="000000" w:themeColor="text1"/>
                <w:sz w:val="24"/>
              </w:rPr>
              <w:t>排环境量</w:t>
            </w:r>
            <w:proofErr w:type="gramEnd"/>
            <w:r w:rsidRPr="00784F4E">
              <w:rPr>
                <w:color w:val="000000" w:themeColor="text1"/>
                <w:sz w:val="24"/>
              </w:rPr>
              <w:t>)</w:t>
            </w:r>
            <w:r w:rsidRPr="00784F4E">
              <w:rPr>
                <w:rFonts w:hint="eastAsia"/>
                <w:color w:val="000000" w:themeColor="text1"/>
                <w:sz w:val="24"/>
              </w:rPr>
              <w:t>：</w:t>
            </w:r>
            <w:r w:rsidRPr="00784F4E">
              <w:rPr>
                <w:rFonts w:hint="eastAsia"/>
                <w:color w:val="000000" w:themeColor="text1"/>
                <w:sz w:val="24"/>
                <w:lang w:val="en-GB"/>
              </w:rPr>
              <w:t>废水</w:t>
            </w:r>
            <w:r w:rsidRPr="00784F4E">
              <w:rPr>
                <w:color w:val="000000" w:themeColor="text1"/>
                <w:sz w:val="24"/>
              </w:rPr>
              <w:t>54</w:t>
            </w:r>
            <w:r w:rsidRPr="00784F4E">
              <w:rPr>
                <w:color w:val="000000" w:themeColor="text1"/>
                <w:sz w:val="24"/>
                <w:lang w:val="en-GB"/>
              </w:rPr>
              <w:t>t/a</w:t>
            </w:r>
            <w:r w:rsidRPr="00784F4E">
              <w:rPr>
                <w:rFonts w:hint="eastAsia"/>
                <w:color w:val="000000" w:themeColor="text1"/>
                <w:sz w:val="24"/>
                <w:lang w:val="en-GB"/>
              </w:rPr>
              <w:t>、</w:t>
            </w:r>
            <w:r w:rsidRPr="00784F4E">
              <w:rPr>
                <w:color w:val="000000" w:themeColor="text1"/>
                <w:sz w:val="24"/>
                <w:lang w:val="en-GB"/>
              </w:rPr>
              <w:t>COD</w:t>
            </w:r>
            <w:r w:rsidRPr="00784F4E">
              <w:rPr>
                <w:color w:val="000000" w:themeColor="text1"/>
                <w:sz w:val="24"/>
                <w:vertAlign w:val="subscript"/>
                <w:lang w:val="en-GB"/>
              </w:rPr>
              <w:t>Cr</w:t>
            </w:r>
            <w:r w:rsidRPr="00784F4E">
              <w:rPr>
                <w:color w:val="000000" w:themeColor="text1"/>
                <w:sz w:val="24"/>
                <w:lang w:val="en-GB"/>
              </w:rPr>
              <w:t>0.0</w:t>
            </w:r>
            <w:r w:rsidRPr="00784F4E">
              <w:rPr>
                <w:rFonts w:hint="eastAsia"/>
                <w:color w:val="000000" w:themeColor="text1"/>
                <w:sz w:val="24"/>
              </w:rPr>
              <w:t>0</w:t>
            </w:r>
            <w:r w:rsidRPr="00784F4E">
              <w:rPr>
                <w:color w:val="000000" w:themeColor="text1"/>
                <w:sz w:val="24"/>
              </w:rPr>
              <w:t>2</w:t>
            </w:r>
            <w:r w:rsidRPr="00784F4E">
              <w:rPr>
                <w:color w:val="000000" w:themeColor="text1"/>
                <w:sz w:val="24"/>
                <w:lang w:val="en-GB"/>
              </w:rPr>
              <w:t>t/a</w:t>
            </w:r>
            <w:r w:rsidRPr="00784F4E">
              <w:rPr>
                <w:rFonts w:hint="eastAsia"/>
                <w:color w:val="000000" w:themeColor="text1"/>
                <w:sz w:val="24"/>
                <w:lang w:val="en-GB"/>
              </w:rPr>
              <w:t>、氨氮</w:t>
            </w:r>
            <w:r w:rsidRPr="00784F4E">
              <w:rPr>
                <w:color w:val="000000" w:themeColor="text1"/>
                <w:sz w:val="24"/>
                <w:lang w:val="en-GB"/>
              </w:rPr>
              <w:t>0.00</w:t>
            </w:r>
            <w:r w:rsidRPr="00784F4E">
              <w:rPr>
                <w:rFonts w:hint="eastAsia"/>
                <w:color w:val="000000" w:themeColor="text1"/>
                <w:sz w:val="24"/>
              </w:rPr>
              <w:t>0</w:t>
            </w:r>
            <w:r w:rsidRPr="00784F4E">
              <w:rPr>
                <w:color w:val="000000" w:themeColor="text1"/>
                <w:sz w:val="24"/>
              </w:rPr>
              <w:t>1</w:t>
            </w:r>
            <w:r w:rsidRPr="00784F4E">
              <w:rPr>
                <w:color w:val="000000" w:themeColor="text1"/>
                <w:sz w:val="24"/>
                <w:lang w:val="en-GB"/>
              </w:rPr>
              <w:t>t/a</w:t>
            </w:r>
            <w:r w:rsidRPr="00784F4E">
              <w:rPr>
                <w:rFonts w:hint="eastAsia"/>
                <w:color w:val="000000" w:themeColor="text1"/>
                <w:sz w:val="24"/>
                <w:lang w:val="en-GB"/>
              </w:rPr>
              <w:t>、</w:t>
            </w:r>
            <w:r w:rsidRPr="00784F4E">
              <w:rPr>
                <w:color w:val="000000" w:themeColor="text1"/>
                <w:sz w:val="24"/>
                <w:lang w:val="en-GB"/>
              </w:rPr>
              <w:t>VOCs0.</w:t>
            </w:r>
            <w:r w:rsidRPr="00784F4E">
              <w:rPr>
                <w:rFonts w:hint="eastAsia"/>
                <w:color w:val="000000" w:themeColor="text1"/>
                <w:sz w:val="24"/>
                <w:lang w:val="en-GB"/>
              </w:rPr>
              <w:t>01</w:t>
            </w:r>
            <w:r w:rsidRPr="00784F4E">
              <w:rPr>
                <w:color w:val="000000" w:themeColor="text1"/>
                <w:sz w:val="24"/>
                <w:lang w:val="en-GB"/>
              </w:rPr>
              <w:t>6t/a</w:t>
            </w:r>
            <w:r w:rsidRPr="00784F4E">
              <w:rPr>
                <w:rFonts w:hint="eastAsia"/>
                <w:color w:val="000000" w:themeColor="text1"/>
                <w:sz w:val="24"/>
                <w:lang w:val="en-GB"/>
              </w:rPr>
              <w:t>。</w:t>
            </w:r>
          </w:p>
          <w:p w:rsidR="007131EB" w:rsidRPr="00784F4E" w:rsidRDefault="008C24A6">
            <w:pPr>
              <w:adjustRightInd w:val="0"/>
              <w:snapToGrid w:val="0"/>
              <w:spacing w:line="360" w:lineRule="auto"/>
              <w:ind w:firstLineChars="200" w:firstLine="480"/>
              <w:jc w:val="left"/>
              <w:rPr>
                <w:b/>
                <w:color w:val="000000" w:themeColor="text1"/>
                <w:sz w:val="24"/>
              </w:rPr>
            </w:pPr>
            <w:r w:rsidRPr="00784F4E">
              <w:rPr>
                <w:rFonts w:hint="eastAsia"/>
                <w:color w:val="000000" w:themeColor="text1"/>
                <w:sz w:val="24"/>
              </w:rPr>
              <w:t>根据《浙江省人民政府办公厅关于印发浙江省排污权有偿使用和交易管理办法的通知》（浙政办发〔</w:t>
            </w:r>
            <w:r w:rsidRPr="00784F4E">
              <w:rPr>
                <w:color w:val="000000" w:themeColor="text1"/>
                <w:sz w:val="24"/>
              </w:rPr>
              <w:t>20</w:t>
            </w:r>
            <w:r w:rsidRPr="00784F4E">
              <w:rPr>
                <w:rFonts w:hint="eastAsia"/>
                <w:color w:val="000000" w:themeColor="text1"/>
                <w:sz w:val="24"/>
              </w:rPr>
              <w:t>23</w:t>
            </w:r>
            <w:r w:rsidRPr="00784F4E">
              <w:rPr>
                <w:rFonts w:hint="eastAsia"/>
                <w:color w:val="000000" w:themeColor="text1"/>
                <w:sz w:val="24"/>
              </w:rPr>
              <w:t>〕</w:t>
            </w:r>
            <w:r w:rsidRPr="00784F4E">
              <w:rPr>
                <w:rFonts w:hint="eastAsia"/>
                <w:color w:val="000000" w:themeColor="text1"/>
                <w:sz w:val="24"/>
              </w:rPr>
              <w:t>18</w:t>
            </w:r>
            <w:r w:rsidRPr="00784F4E">
              <w:rPr>
                <w:rFonts w:hint="eastAsia"/>
                <w:color w:val="000000" w:themeColor="text1"/>
                <w:sz w:val="24"/>
              </w:rPr>
              <w:t>号）中的要求，现阶段纳入全省排污权有偿使用和交易范围的排污单位，包括有总量控制要求的工业排污单位和产生二次污染物的环境</w:t>
            </w:r>
            <w:proofErr w:type="gramStart"/>
            <w:r w:rsidRPr="00784F4E">
              <w:rPr>
                <w:rFonts w:hint="eastAsia"/>
                <w:color w:val="000000" w:themeColor="text1"/>
                <w:sz w:val="24"/>
              </w:rPr>
              <w:t>治理业</w:t>
            </w:r>
            <w:proofErr w:type="gramEnd"/>
            <w:r w:rsidRPr="00784F4E">
              <w:rPr>
                <w:rFonts w:hint="eastAsia"/>
                <w:color w:val="000000" w:themeColor="text1"/>
                <w:sz w:val="24"/>
              </w:rPr>
              <w:t>排污单位（不包括集中式污水处理设施），本项目属于实验室项目，不属于工业或环境</w:t>
            </w:r>
            <w:proofErr w:type="gramStart"/>
            <w:r w:rsidRPr="00784F4E">
              <w:rPr>
                <w:rFonts w:hint="eastAsia"/>
                <w:color w:val="000000" w:themeColor="text1"/>
                <w:sz w:val="24"/>
              </w:rPr>
              <w:t>治理业</w:t>
            </w:r>
            <w:proofErr w:type="gramEnd"/>
            <w:r w:rsidRPr="00784F4E">
              <w:rPr>
                <w:rFonts w:hint="eastAsia"/>
                <w:color w:val="000000" w:themeColor="text1"/>
                <w:sz w:val="24"/>
              </w:rPr>
              <w:t>排污单位，项目产生的废水、废气等污染物无需进行排污权有偿使用和交易。</w:t>
            </w:r>
          </w:p>
        </w:tc>
      </w:tr>
    </w:tbl>
    <w:p w:rsidR="007131EB" w:rsidRDefault="007131EB"/>
    <w:p w:rsidR="007131EB" w:rsidRDefault="008C24A6">
      <w:pPr>
        <w:widowControl/>
        <w:jc w:val="left"/>
      </w:pPr>
      <w:r>
        <w:br w:type="page"/>
      </w:r>
    </w:p>
    <w:p w:rsidR="007131EB" w:rsidRDefault="008C24A6">
      <w:pPr>
        <w:pStyle w:val="af7"/>
        <w:jc w:val="center"/>
        <w:outlineLvl w:val="0"/>
        <w:rPr>
          <w:rFonts w:ascii="黑体" w:eastAsia="黑体" w:hAnsi="黑体"/>
          <w:snapToGrid w:val="0"/>
          <w:sz w:val="30"/>
          <w:szCs w:val="30"/>
        </w:rPr>
      </w:pPr>
      <w:bookmarkStart w:id="11" w:name="_Toc128410810"/>
      <w:r>
        <w:rPr>
          <w:rFonts w:ascii="黑体" w:eastAsia="黑体" w:hAnsi="黑体" w:hint="eastAsia"/>
          <w:snapToGrid w:val="0"/>
          <w:sz w:val="30"/>
          <w:szCs w:val="30"/>
        </w:rPr>
        <w:lastRenderedPageBreak/>
        <w:t>四、主要环境影响和保护措施</w:t>
      </w:r>
      <w:bookmarkEnd w:id="11"/>
    </w:p>
    <w:tbl>
      <w:tblPr>
        <w:tblW w:w="89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6"/>
        <w:gridCol w:w="8162"/>
      </w:tblGrid>
      <w:tr w:rsidR="007131EB">
        <w:trPr>
          <w:trHeight w:val="4749"/>
          <w:jc w:val="center"/>
        </w:trPr>
        <w:tc>
          <w:tcPr>
            <w:tcW w:w="746" w:type="dxa"/>
            <w:tcBorders>
              <w:top w:val="single" w:sz="8"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rsidR="007131EB" w:rsidRDefault="008C24A6">
            <w:pPr>
              <w:pStyle w:val="af7"/>
              <w:adjustRightInd w:val="0"/>
              <w:snapToGrid w:val="0"/>
              <w:spacing w:before="0" w:beforeAutospacing="0" w:after="0" w:afterAutospacing="0"/>
              <w:jc w:val="center"/>
              <w:rPr>
                <w:rFonts w:cs="宋体"/>
                <w:sz w:val="21"/>
                <w:szCs w:val="21"/>
              </w:rPr>
            </w:pPr>
            <w:r>
              <w:rPr>
                <w:rFonts w:cs="宋体" w:hint="eastAsia"/>
                <w:sz w:val="21"/>
                <w:szCs w:val="21"/>
              </w:rPr>
              <w:t>施工</w:t>
            </w:r>
          </w:p>
          <w:p w:rsidR="007131EB" w:rsidRDefault="008C24A6">
            <w:pPr>
              <w:pStyle w:val="af7"/>
              <w:adjustRightInd w:val="0"/>
              <w:snapToGrid w:val="0"/>
              <w:spacing w:before="0" w:beforeAutospacing="0" w:after="0" w:afterAutospacing="0"/>
              <w:jc w:val="center"/>
              <w:rPr>
                <w:rFonts w:cs="宋体"/>
                <w:sz w:val="21"/>
                <w:szCs w:val="21"/>
              </w:rPr>
            </w:pPr>
            <w:r>
              <w:rPr>
                <w:rFonts w:cs="宋体" w:hint="eastAsia"/>
                <w:sz w:val="21"/>
                <w:szCs w:val="21"/>
              </w:rPr>
              <w:t>期环</w:t>
            </w:r>
          </w:p>
          <w:p w:rsidR="007131EB" w:rsidRDefault="008C24A6">
            <w:pPr>
              <w:pStyle w:val="af7"/>
              <w:adjustRightInd w:val="0"/>
              <w:snapToGrid w:val="0"/>
              <w:spacing w:before="0" w:beforeAutospacing="0" w:after="0" w:afterAutospacing="0"/>
              <w:jc w:val="center"/>
              <w:rPr>
                <w:rFonts w:cs="宋体"/>
                <w:sz w:val="21"/>
                <w:szCs w:val="21"/>
              </w:rPr>
            </w:pPr>
            <w:r>
              <w:rPr>
                <w:rFonts w:cs="宋体" w:hint="eastAsia"/>
                <w:sz w:val="21"/>
                <w:szCs w:val="21"/>
              </w:rPr>
              <w:t>境保</w:t>
            </w:r>
          </w:p>
          <w:p w:rsidR="007131EB" w:rsidRDefault="008C24A6">
            <w:pPr>
              <w:pStyle w:val="af7"/>
              <w:adjustRightInd w:val="0"/>
              <w:snapToGrid w:val="0"/>
              <w:spacing w:before="0" w:beforeAutospacing="0" w:after="0" w:afterAutospacing="0"/>
              <w:jc w:val="center"/>
              <w:rPr>
                <w:rFonts w:cs="宋体"/>
                <w:sz w:val="21"/>
                <w:szCs w:val="21"/>
              </w:rPr>
            </w:pPr>
            <w:r>
              <w:rPr>
                <w:rFonts w:cs="宋体" w:hint="eastAsia"/>
                <w:sz w:val="21"/>
                <w:szCs w:val="21"/>
              </w:rPr>
              <w:t>护</w:t>
            </w:r>
            <w:proofErr w:type="gramStart"/>
            <w:r>
              <w:rPr>
                <w:rFonts w:cs="宋体" w:hint="eastAsia"/>
                <w:sz w:val="21"/>
                <w:szCs w:val="21"/>
              </w:rPr>
              <w:t>措</w:t>
            </w:r>
            <w:proofErr w:type="gramEnd"/>
          </w:p>
          <w:p w:rsidR="007131EB" w:rsidRDefault="008C24A6">
            <w:pPr>
              <w:pStyle w:val="af7"/>
              <w:adjustRightInd w:val="0"/>
              <w:snapToGrid w:val="0"/>
              <w:spacing w:before="0" w:beforeAutospacing="0" w:after="0" w:afterAutospacing="0"/>
              <w:jc w:val="center"/>
              <w:rPr>
                <w:rFonts w:cs="宋体"/>
                <w:bCs/>
                <w:sz w:val="21"/>
                <w:szCs w:val="21"/>
              </w:rPr>
            </w:pPr>
            <w:r>
              <w:rPr>
                <w:rFonts w:cs="宋体" w:hint="eastAsia"/>
                <w:sz w:val="21"/>
                <w:szCs w:val="21"/>
              </w:rPr>
              <w:t>施</w:t>
            </w:r>
          </w:p>
        </w:tc>
        <w:tc>
          <w:tcPr>
            <w:tcW w:w="8162" w:type="dxa"/>
            <w:tcBorders>
              <w:top w:val="single" w:sz="8" w:space="0" w:color="auto"/>
              <w:left w:val="single" w:sz="4" w:space="0" w:color="auto"/>
              <w:bottom w:val="single" w:sz="8" w:space="0" w:color="auto"/>
              <w:right w:val="single" w:sz="8" w:space="0" w:color="auto"/>
            </w:tcBorders>
            <w:vAlign w:val="center"/>
          </w:tcPr>
          <w:p w:rsidR="007131EB" w:rsidRPr="00784F4E" w:rsidRDefault="008C24A6">
            <w:pPr>
              <w:adjustRightInd w:val="0"/>
              <w:snapToGrid w:val="0"/>
              <w:spacing w:line="360" w:lineRule="auto"/>
              <w:ind w:firstLineChars="200" w:firstLine="440"/>
              <w:rPr>
                <w:color w:val="000000" w:themeColor="text1"/>
                <w:sz w:val="24"/>
              </w:rPr>
            </w:pPr>
            <w:r w:rsidRPr="00784F4E">
              <w:rPr>
                <w:rFonts w:hint="eastAsia"/>
                <w:bCs/>
                <w:color w:val="000000" w:themeColor="text1"/>
                <w:spacing w:val="-10"/>
                <w:sz w:val="24"/>
              </w:rPr>
              <w:t>项目选址位于</w:t>
            </w:r>
            <w:r w:rsidRPr="00784F4E">
              <w:rPr>
                <w:bCs/>
                <w:color w:val="000000" w:themeColor="text1"/>
                <w:spacing w:val="-10"/>
                <w:sz w:val="24"/>
              </w:rPr>
              <w:t>浙江省杭州市余杭区仁和</w:t>
            </w:r>
            <w:proofErr w:type="gramStart"/>
            <w:r w:rsidRPr="00784F4E">
              <w:rPr>
                <w:bCs/>
                <w:color w:val="000000" w:themeColor="text1"/>
                <w:spacing w:val="-10"/>
                <w:sz w:val="24"/>
              </w:rPr>
              <w:t>街道獐山北路</w:t>
            </w:r>
            <w:proofErr w:type="gramEnd"/>
            <w:r w:rsidRPr="00784F4E">
              <w:rPr>
                <w:bCs/>
                <w:color w:val="000000" w:themeColor="text1"/>
                <w:spacing w:val="-10"/>
                <w:sz w:val="24"/>
              </w:rPr>
              <w:t>9</w:t>
            </w:r>
            <w:r w:rsidRPr="00784F4E">
              <w:rPr>
                <w:bCs/>
                <w:color w:val="000000" w:themeColor="text1"/>
                <w:spacing w:val="-10"/>
                <w:sz w:val="24"/>
              </w:rPr>
              <w:t>号</w:t>
            </w:r>
            <w:proofErr w:type="gramStart"/>
            <w:r w:rsidRPr="00784F4E">
              <w:rPr>
                <w:bCs/>
                <w:color w:val="000000" w:themeColor="text1"/>
                <w:spacing w:val="-10"/>
                <w:sz w:val="24"/>
              </w:rPr>
              <w:t>东恒科创</w:t>
            </w:r>
            <w:proofErr w:type="gramEnd"/>
            <w:r w:rsidRPr="00784F4E">
              <w:rPr>
                <w:bCs/>
                <w:color w:val="000000" w:themeColor="text1"/>
                <w:spacing w:val="-10"/>
                <w:sz w:val="24"/>
              </w:rPr>
              <w:t>（医药</w:t>
            </w:r>
            <w:r w:rsidRPr="00784F4E">
              <w:rPr>
                <w:rFonts w:hint="eastAsia"/>
                <w:bCs/>
                <w:color w:val="000000" w:themeColor="text1"/>
                <w:spacing w:val="-10"/>
                <w:sz w:val="24"/>
              </w:rPr>
              <w:t>）产业园</w:t>
            </w:r>
            <w:r w:rsidRPr="00784F4E">
              <w:rPr>
                <w:rFonts w:hint="eastAsia"/>
                <w:bCs/>
                <w:color w:val="000000" w:themeColor="text1"/>
                <w:spacing w:val="-10"/>
                <w:sz w:val="24"/>
              </w:rPr>
              <w:t>6</w:t>
            </w:r>
            <w:r w:rsidRPr="00784F4E">
              <w:rPr>
                <w:rFonts w:hint="eastAsia"/>
                <w:bCs/>
                <w:color w:val="000000" w:themeColor="text1"/>
                <w:spacing w:val="-10"/>
                <w:sz w:val="24"/>
              </w:rPr>
              <w:t>幢</w:t>
            </w:r>
            <w:r w:rsidRPr="00784F4E">
              <w:rPr>
                <w:rFonts w:hint="eastAsia"/>
                <w:bCs/>
                <w:color w:val="000000" w:themeColor="text1"/>
                <w:spacing w:val="-10"/>
                <w:sz w:val="24"/>
              </w:rPr>
              <w:t>1</w:t>
            </w:r>
            <w:r w:rsidRPr="00784F4E">
              <w:rPr>
                <w:bCs/>
                <w:color w:val="000000" w:themeColor="text1"/>
                <w:spacing w:val="-10"/>
                <w:sz w:val="24"/>
              </w:rPr>
              <w:t>0</w:t>
            </w:r>
            <w:r w:rsidRPr="00784F4E">
              <w:rPr>
                <w:rFonts w:hint="eastAsia"/>
                <w:bCs/>
                <w:color w:val="000000" w:themeColor="text1"/>
                <w:spacing w:val="-10"/>
                <w:sz w:val="24"/>
              </w:rPr>
              <w:t>楼，租用</w:t>
            </w:r>
            <w:r w:rsidRPr="00784F4E">
              <w:rPr>
                <w:rFonts w:hAnsi="宋体" w:hint="eastAsia"/>
                <w:bCs/>
                <w:color w:val="000000" w:themeColor="text1"/>
                <w:kern w:val="0"/>
                <w:sz w:val="24"/>
              </w:rPr>
              <w:t>浙江恒肽康医药有限公司</w:t>
            </w:r>
            <w:r w:rsidRPr="00784F4E">
              <w:rPr>
                <w:rFonts w:hint="eastAsia"/>
                <w:bCs/>
                <w:color w:val="000000" w:themeColor="text1"/>
                <w:spacing w:val="-10"/>
                <w:sz w:val="24"/>
              </w:rPr>
              <w:t>已建厂房，无需新征用地和新建厂房。</w:t>
            </w:r>
            <w:r w:rsidRPr="00784F4E">
              <w:rPr>
                <w:rFonts w:hint="eastAsia"/>
                <w:color w:val="000000" w:themeColor="text1"/>
                <w:sz w:val="24"/>
              </w:rPr>
              <w:t>施工过程主要是设备的安装、调试，产生施工扬尘、废水、噪声、</w:t>
            </w:r>
            <w:proofErr w:type="gramStart"/>
            <w:r w:rsidRPr="00784F4E">
              <w:rPr>
                <w:rFonts w:hint="eastAsia"/>
                <w:color w:val="000000" w:themeColor="text1"/>
                <w:sz w:val="24"/>
              </w:rPr>
              <w:t>固废等污染</w:t>
            </w:r>
            <w:proofErr w:type="gramEnd"/>
            <w:r w:rsidRPr="00784F4E">
              <w:rPr>
                <w:rFonts w:hint="eastAsia"/>
                <w:color w:val="000000" w:themeColor="text1"/>
                <w:sz w:val="24"/>
              </w:rPr>
              <w:t>，采取以下保护措施。</w:t>
            </w:r>
          </w:p>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1</w:t>
            </w:r>
            <w:r w:rsidRPr="00784F4E">
              <w:rPr>
                <w:rFonts w:hint="eastAsia"/>
                <w:color w:val="000000" w:themeColor="text1"/>
                <w:sz w:val="24"/>
              </w:rPr>
              <w:t>、施工扬尘</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车辆运输道路指定专人定期洒水清理，防止道路扬尘；定期对车辆进行人工清理，清扫车轮、车帮；设备安装时，在安装前对安装场地进行清扫，擦拭清洁设备，减少扬尘。</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bCs/>
                <w:color w:val="000000" w:themeColor="text1"/>
                <w:spacing w:val="-10"/>
                <w:sz w:val="24"/>
              </w:rPr>
              <w:t>2</w:t>
            </w:r>
            <w:r w:rsidRPr="00784F4E">
              <w:rPr>
                <w:rFonts w:hint="eastAsia"/>
                <w:bCs/>
                <w:color w:val="000000" w:themeColor="text1"/>
                <w:spacing w:val="-10"/>
                <w:sz w:val="24"/>
              </w:rPr>
              <w:t>、废水</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设备安装调试过程中，打扫用污水、冲洗水经排水明沟流入化粪池；利用厂区内已建厕所，厕所水流入化粪池处理。</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bCs/>
                <w:color w:val="000000" w:themeColor="text1"/>
                <w:spacing w:val="-10"/>
                <w:sz w:val="24"/>
              </w:rPr>
              <w:t>3</w:t>
            </w:r>
            <w:r w:rsidRPr="00784F4E">
              <w:rPr>
                <w:rFonts w:hint="eastAsia"/>
                <w:bCs/>
                <w:color w:val="000000" w:themeColor="text1"/>
                <w:spacing w:val="-10"/>
                <w:sz w:val="24"/>
              </w:rPr>
              <w:t>、噪声</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施工过程中安装设备时轻拿轻放，在中午及夜间休息时间内尽量不进行施工，如因工期需要夜间施工应提前向周围居民及其他可能受影响的人员、单位发出通知，告知具体施工时间，对施工噪声、光源可能造成的环境污染程度予以说明，并请求谅解。</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bCs/>
                <w:color w:val="000000" w:themeColor="text1"/>
                <w:spacing w:val="-10"/>
                <w:sz w:val="24"/>
              </w:rPr>
              <w:t>4</w:t>
            </w:r>
            <w:r w:rsidRPr="00784F4E">
              <w:rPr>
                <w:rFonts w:hint="eastAsia"/>
                <w:bCs/>
                <w:color w:val="000000" w:themeColor="text1"/>
                <w:spacing w:val="-10"/>
                <w:sz w:val="24"/>
              </w:rPr>
              <w:t>、固废</w:t>
            </w:r>
          </w:p>
          <w:p w:rsidR="007131EB" w:rsidRDefault="008C24A6">
            <w:pPr>
              <w:adjustRightInd w:val="0"/>
              <w:snapToGrid w:val="0"/>
              <w:spacing w:line="360" w:lineRule="auto"/>
              <w:ind w:firstLineChars="200" w:firstLine="440"/>
              <w:rPr>
                <w:bCs/>
                <w:spacing w:val="-10"/>
                <w:sz w:val="24"/>
              </w:rPr>
            </w:pPr>
            <w:r w:rsidRPr="00784F4E">
              <w:rPr>
                <w:rFonts w:hint="eastAsia"/>
                <w:bCs/>
                <w:color w:val="000000" w:themeColor="text1"/>
                <w:spacing w:val="-10"/>
                <w:sz w:val="24"/>
              </w:rPr>
              <w:t>设备运输、安装过程中，包装材料等生产垃圾需堆放整齐，存放在一般固废暂存间内，外售给物资回收单位。工人生活垃圾交由环卫部门统一处理。</w:t>
            </w:r>
          </w:p>
        </w:tc>
      </w:tr>
      <w:tr w:rsidR="007131EB">
        <w:trPr>
          <w:trHeight w:val="4749"/>
          <w:jc w:val="center"/>
        </w:trPr>
        <w:tc>
          <w:tcPr>
            <w:tcW w:w="746" w:type="dxa"/>
            <w:tcBorders>
              <w:top w:val="single" w:sz="8"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rsidR="007131EB" w:rsidRDefault="008C24A6">
            <w:pPr>
              <w:pStyle w:val="af7"/>
              <w:rPr>
                <w:rFonts w:cs="宋体"/>
                <w:sz w:val="21"/>
                <w:szCs w:val="21"/>
              </w:rPr>
            </w:pPr>
            <w:r>
              <w:rPr>
                <w:rFonts w:cs="宋体" w:hint="eastAsia"/>
                <w:sz w:val="21"/>
                <w:szCs w:val="21"/>
              </w:rPr>
              <w:lastRenderedPageBreak/>
              <w:t>运营期环境影响和保护措施</w:t>
            </w:r>
          </w:p>
        </w:tc>
        <w:tc>
          <w:tcPr>
            <w:tcW w:w="8162" w:type="dxa"/>
            <w:tcBorders>
              <w:top w:val="single" w:sz="8" w:space="0" w:color="auto"/>
              <w:left w:val="single" w:sz="4" w:space="0" w:color="auto"/>
              <w:bottom w:val="single" w:sz="8" w:space="0" w:color="auto"/>
              <w:right w:val="single" w:sz="8" w:space="0" w:color="auto"/>
            </w:tcBorders>
            <w:vAlign w:val="center"/>
          </w:tcPr>
          <w:p w:rsidR="007131EB" w:rsidRPr="00784F4E" w:rsidRDefault="008C24A6">
            <w:pPr>
              <w:adjustRightInd w:val="0"/>
              <w:snapToGrid w:val="0"/>
              <w:spacing w:line="360" w:lineRule="auto"/>
              <w:ind w:firstLineChars="200" w:firstLine="442"/>
              <w:rPr>
                <w:b/>
                <w:bCs/>
                <w:color w:val="000000" w:themeColor="text1"/>
                <w:spacing w:val="-10"/>
                <w:sz w:val="24"/>
              </w:rPr>
            </w:pPr>
            <w:r w:rsidRPr="00784F4E">
              <w:rPr>
                <w:rFonts w:hint="eastAsia"/>
                <w:b/>
                <w:bCs/>
                <w:color w:val="000000" w:themeColor="text1"/>
                <w:spacing w:val="-10"/>
                <w:sz w:val="24"/>
              </w:rPr>
              <w:t>一、废气</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本项目废气主要为</w:t>
            </w:r>
            <w:r w:rsidR="00764A28" w:rsidRPr="00784F4E">
              <w:rPr>
                <w:rFonts w:hint="eastAsia"/>
                <w:color w:val="000000" w:themeColor="text1"/>
                <w:sz w:val="24"/>
              </w:rPr>
              <w:t>有机试剂开盖取液、称量、溶解</w:t>
            </w:r>
            <w:r w:rsidRPr="00784F4E">
              <w:rPr>
                <w:rFonts w:hint="eastAsia"/>
                <w:color w:val="000000" w:themeColor="text1"/>
                <w:sz w:val="24"/>
              </w:rPr>
              <w:t>等操作产生的有机挥发废气（以非甲烷总烃计）</w:t>
            </w:r>
            <w:r w:rsidRPr="00784F4E">
              <w:rPr>
                <w:rFonts w:hint="eastAsia"/>
                <w:bCs/>
                <w:color w:val="000000" w:themeColor="text1"/>
                <w:spacing w:val="-10"/>
                <w:sz w:val="24"/>
              </w:rPr>
              <w:t>、</w:t>
            </w:r>
            <w:r w:rsidR="000203A3" w:rsidRPr="00784F4E">
              <w:rPr>
                <w:rFonts w:hint="eastAsia"/>
                <w:bCs/>
                <w:color w:val="000000" w:themeColor="text1"/>
                <w:spacing w:val="-10"/>
                <w:sz w:val="24"/>
              </w:rPr>
              <w:t>硫化氢废气</w:t>
            </w:r>
            <w:r w:rsidRPr="00784F4E">
              <w:rPr>
                <w:rFonts w:hint="eastAsia"/>
                <w:bCs/>
                <w:color w:val="000000" w:themeColor="text1"/>
                <w:spacing w:val="-10"/>
                <w:sz w:val="24"/>
              </w:rPr>
              <w:t>（</w:t>
            </w:r>
            <w:r w:rsidRPr="00784F4E">
              <w:rPr>
                <w:rFonts w:hAnsi="宋体" w:hint="eastAsia"/>
                <w:color w:val="000000" w:themeColor="text1"/>
                <w:kern w:val="0"/>
                <w:sz w:val="24"/>
              </w:rPr>
              <w:t>硫化氢、臭气浓度）</w:t>
            </w:r>
            <w:r w:rsidRPr="00784F4E">
              <w:rPr>
                <w:rFonts w:hint="eastAsia"/>
                <w:bCs/>
                <w:color w:val="000000" w:themeColor="text1"/>
                <w:spacing w:val="-10"/>
                <w:sz w:val="24"/>
              </w:rPr>
              <w:t>。</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w:t>
            </w:r>
            <w:r w:rsidRPr="00784F4E">
              <w:rPr>
                <w:bCs/>
                <w:color w:val="000000" w:themeColor="text1"/>
                <w:spacing w:val="-10"/>
                <w:sz w:val="24"/>
              </w:rPr>
              <w:t>1</w:t>
            </w:r>
            <w:r w:rsidRPr="00784F4E">
              <w:rPr>
                <w:rFonts w:hint="eastAsia"/>
                <w:bCs/>
                <w:color w:val="000000" w:themeColor="text1"/>
                <w:spacing w:val="-10"/>
                <w:sz w:val="24"/>
              </w:rPr>
              <w:t>）有机挥发废气</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项目采用的有机试剂主要为乙醇、正己烷、四氢呋喃等，开盖取液、称量、溶解</w:t>
            </w:r>
            <w:r w:rsidR="00C17B31" w:rsidRPr="00784F4E">
              <w:rPr>
                <w:rFonts w:hint="eastAsia"/>
                <w:bCs/>
                <w:color w:val="000000" w:themeColor="text1"/>
                <w:spacing w:val="-10"/>
                <w:sz w:val="24"/>
              </w:rPr>
              <w:t>使用</w:t>
            </w:r>
            <w:r w:rsidRPr="00784F4E">
              <w:rPr>
                <w:rFonts w:hint="eastAsia"/>
                <w:bCs/>
                <w:color w:val="000000" w:themeColor="text1"/>
                <w:spacing w:val="-10"/>
                <w:sz w:val="24"/>
              </w:rPr>
              <w:t>等操作均在通风橱内完成，有机挥发废气与</w:t>
            </w:r>
            <w:r w:rsidR="000203A3" w:rsidRPr="00784F4E">
              <w:rPr>
                <w:rFonts w:hint="eastAsia"/>
                <w:bCs/>
                <w:color w:val="000000" w:themeColor="text1"/>
                <w:spacing w:val="-10"/>
                <w:sz w:val="24"/>
              </w:rPr>
              <w:t>硫化氢废气</w:t>
            </w:r>
            <w:r w:rsidRPr="00784F4E">
              <w:rPr>
                <w:rFonts w:hint="eastAsia"/>
                <w:bCs/>
                <w:color w:val="000000" w:themeColor="text1"/>
                <w:spacing w:val="-10"/>
                <w:sz w:val="24"/>
              </w:rPr>
              <w:t>一起经通风橱的排风扇收集至排气管道，由碱洗塔</w:t>
            </w:r>
            <w:r w:rsidRPr="00784F4E">
              <w:rPr>
                <w:rFonts w:hint="eastAsia"/>
                <w:bCs/>
                <w:color w:val="000000" w:themeColor="text1"/>
                <w:spacing w:val="-10"/>
                <w:sz w:val="24"/>
              </w:rPr>
              <w:t>+</w:t>
            </w:r>
            <w:r w:rsidRPr="00784F4E">
              <w:rPr>
                <w:rFonts w:hint="eastAsia"/>
                <w:bCs/>
                <w:color w:val="000000" w:themeColor="text1"/>
                <w:spacing w:val="-10"/>
                <w:sz w:val="24"/>
              </w:rPr>
              <w:t>活性炭吸附装置处理后从一根不低于</w:t>
            </w:r>
            <w:r w:rsidRPr="00784F4E">
              <w:rPr>
                <w:rFonts w:hint="eastAsia"/>
                <w:bCs/>
                <w:color w:val="000000" w:themeColor="text1"/>
                <w:spacing w:val="-10"/>
                <w:sz w:val="24"/>
              </w:rPr>
              <w:t>1</w:t>
            </w:r>
            <w:r w:rsidRPr="00784F4E">
              <w:rPr>
                <w:bCs/>
                <w:color w:val="000000" w:themeColor="text1"/>
                <w:spacing w:val="-10"/>
                <w:sz w:val="24"/>
              </w:rPr>
              <w:t>5m</w:t>
            </w:r>
            <w:r w:rsidRPr="00784F4E">
              <w:rPr>
                <w:rFonts w:hint="eastAsia"/>
                <w:bCs/>
                <w:color w:val="000000" w:themeColor="text1"/>
                <w:spacing w:val="-10"/>
                <w:sz w:val="24"/>
              </w:rPr>
              <w:t>高的排气筒</w:t>
            </w:r>
            <w:r w:rsidRPr="00784F4E">
              <w:rPr>
                <w:bCs/>
                <w:color w:val="000000" w:themeColor="text1"/>
                <w:spacing w:val="-10"/>
                <w:sz w:val="24"/>
              </w:rPr>
              <w:t>DA001</w:t>
            </w:r>
            <w:r w:rsidRPr="00784F4E">
              <w:rPr>
                <w:rFonts w:hint="eastAsia"/>
                <w:bCs/>
                <w:color w:val="000000" w:themeColor="text1"/>
                <w:spacing w:val="-10"/>
                <w:sz w:val="24"/>
              </w:rPr>
              <w:t>排放。</w:t>
            </w:r>
          </w:p>
          <w:p w:rsidR="0068031A" w:rsidRDefault="008C24A6">
            <w:pPr>
              <w:adjustRightInd w:val="0"/>
              <w:snapToGrid w:val="0"/>
              <w:spacing w:line="360" w:lineRule="auto"/>
              <w:ind w:firstLineChars="200" w:firstLine="440"/>
              <w:rPr>
                <w:color w:val="000000" w:themeColor="text1"/>
                <w:sz w:val="24"/>
              </w:rPr>
            </w:pPr>
            <w:r w:rsidRPr="00784F4E">
              <w:rPr>
                <w:rFonts w:hint="eastAsia"/>
                <w:bCs/>
                <w:color w:val="000000" w:themeColor="text1"/>
                <w:spacing w:val="-10"/>
                <w:sz w:val="24"/>
              </w:rPr>
              <w:t>实验过程所采用</w:t>
            </w:r>
            <w:r w:rsidR="00C17B31" w:rsidRPr="00784F4E">
              <w:rPr>
                <w:rFonts w:hint="eastAsia"/>
                <w:bCs/>
                <w:color w:val="000000" w:themeColor="text1"/>
                <w:spacing w:val="-10"/>
                <w:sz w:val="24"/>
              </w:rPr>
              <w:t>的乙醇、正己烷、四氢呋喃等有机试剂仅作为分散溶剂，不参与反应，根据乙醇、正己烷、四氢呋喃的理化性质，在常温常压下均易挥发，因此大部分</w:t>
            </w:r>
            <w:r w:rsidR="000203A3" w:rsidRPr="00784F4E">
              <w:rPr>
                <w:rFonts w:hint="eastAsia"/>
                <w:bCs/>
                <w:color w:val="000000" w:themeColor="text1"/>
                <w:spacing w:val="-10"/>
                <w:sz w:val="24"/>
              </w:rPr>
              <w:t>有机成分</w:t>
            </w:r>
            <w:r w:rsidR="00C17B31" w:rsidRPr="00784F4E">
              <w:rPr>
                <w:rFonts w:hint="eastAsia"/>
                <w:bCs/>
                <w:color w:val="000000" w:themeColor="text1"/>
                <w:spacing w:val="-10"/>
                <w:sz w:val="24"/>
              </w:rPr>
              <w:t>在开盖取液、称量、溶解使用等操作中挥发，产生有机挥发废气</w:t>
            </w:r>
            <w:r w:rsidR="000203A3" w:rsidRPr="00784F4E">
              <w:rPr>
                <w:rFonts w:hint="eastAsia"/>
                <w:bCs/>
                <w:color w:val="000000" w:themeColor="text1"/>
                <w:spacing w:val="-10"/>
                <w:sz w:val="24"/>
              </w:rPr>
              <w:t>，仅少量在固液分离、真空干燥工序中进入废液。</w:t>
            </w:r>
            <w:r w:rsidRPr="00784F4E">
              <w:rPr>
                <w:rFonts w:hint="eastAsia"/>
                <w:bCs/>
                <w:color w:val="000000" w:themeColor="text1"/>
                <w:spacing w:val="-10"/>
                <w:sz w:val="24"/>
              </w:rPr>
              <w:t>乙醇用量为</w:t>
            </w:r>
            <w:r w:rsidRPr="00784F4E">
              <w:rPr>
                <w:rFonts w:hint="eastAsia"/>
                <w:bCs/>
                <w:color w:val="000000" w:themeColor="text1"/>
                <w:spacing w:val="-10"/>
                <w:sz w:val="24"/>
              </w:rPr>
              <w:t>2</w:t>
            </w:r>
            <w:r w:rsidRPr="00784F4E">
              <w:rPr>
                <w:bCs/>
                <w:color w:val="000000" w:themeColor="text1"/>
                <w:spacing w:val="-10"/>
                <w:sz w:val="24"/>
              </w:rPr>
              <w:t>0</w:t>
            </w:r>
            <w:r w:rsidRPr="00784F4E">
              <w:rPr>
                <w:rFonts w:hint="eastAsia"/>
                <w:bCs/>
                <w:color w:val="000000" w:themeColor="text1"/>
                <w:spacing w:val="-10"/>
                <w:sz w:val="24"/>
              </w:rPr>
              <w:t>L/</w:t>
            </w:r>
            <w:r w:rsidRPr="00784F4E">
              <w:rPr>
                <w:bCs/>
                <w:color w:val="000000" w:themeColor="text1"/>
                <w:spacing w:val="-10"/>
                <w:sz w:val="24"/>
              </w:rPr>
              <w:t>a</w:t>
            </w:r>
            <w:r w:rsidRPr="00784F4E">
              <w:rPr>
                <w:rFonts w:hint="eastAsia"/>
                <w:bCs/>
                <w:color w:val="000000" w:themeColor="text1"/>
                <w:spacing w:val="-10"/>
                <w:sz w:val="24"/>
              </w:rPr>
              <w:t>，密度为</w:t>
            </w:r>
            <w:r w:rsidRPr="00784F4E">
              <w:rPr>
                <w:bCs/>
                <w:color w:val="000000" w:themeColor="text1"/>
                <w:spacing w:val="-10"/>
                <w:sz w:val="24"/>
              </w:rPr>
              <w:t>0.78</w:t>
            </w:r>
            <w:r w:rsidRPr="00784F4E">
              <w:rPr>
                <w:rFonts w:hint="eastAsia"/>
                <w:bCs/>
                <w:color w:val="000000" w:themeColor="text1"/>
                <w:spacing w:val="-10"/>
                <w:sz w:val="24"/>
              </w:rPr>
              <w:t>6</w:t>
            </w:r>
            <w:r w:rsidRPr="00784F4E">
              <w:rPr>
                <w:color w:val="000000" w:themeColor="text1"/>
                <w:szCs w:val="21"/>
              </w:rPr>
              <w:t xml:space="preserve"> </w:t>
            </w:r>
            <w:r w:rsidRPr="00784F4E">
              <w:rPr>
                <w:bCs/>
                <w:color w:val="000000" w:themeColor="text1"/>
                <w:spacing w:val="-10"/>
                <w:sz w:val="24"/>
              </w:rPr>
              <w:t>g/cm³</w:t>
            </w:r>
            <w:r w:rsidRPr="00784F4E">
              <w:rPr>
                <w:rFonts w:hint="eastAsia"/>
                <w:bCs/>
                <w:color w:val="000000" w:themeColor="text1"/>
                <w:spacing w:val="-10"/>
                <w:sz w:val="24"/>
              </w:rPr>
              <w:t>，正己</w:t>
            </w:r>
            <w:proofErr w:type="gramStart"/>
            <w:r w:rsidRPr="00784F4E">
              <w:rPr>
                <w:rFonts w:hint="eastAsia"/>
                <w:bCs/>
                <w:color w:val="000000" w:themeColor="text1"/>
                <w:spacing w:val="-10"/>
                <w:sz w:val="24"/>
              </w:rPr>
              <w:t>烷</w:t>
            </w:r>
            <w:proofErr w:type="gramEnd"/>
            <w:r w:rsidRPr="00784F4E">
              <w:rPr>
                <w:rFonts w:hint="eastAsia"/>
                <w:bCs/>
                <w:color w:val="000000" w:themeColor="text1"/>
                <w:spacing w:val="-10"/>
                <w:sz w:val="24"/>
              </w:rPr>
              <w:t>用量为</w:t>
            </w:r>
            <w:r w:rsidRPr="00784F4E">
              <w:rPr>
                <w:bCs/>
                <w:color w:val="000000" w:themeColor="text1"/>
                <w:spacing w:val="-10"/>
                <w:sz w:val="24"/>
              </w:rPr>
              <w:t>12</w:t>
            </w:r>
            <w:r w:rsidRPr="00784F4E">
              <w:rPr>
                <w:rFonts w:hint="eastAsia"/>
                <w:bCs/>
                <w:color w:val="000000" w:themeColor="text1"/>
                <w:spacing w:val="-10"/>
                <w:sz w:val="24"/>
              </w:rPr>
              <w:t>L/a</w:t>
            </w:r>
            <w:r w:rsidRPr="00784F4E">
              <w:rPr>
                <w:rFonts w:hint="eastAsia"/>
                <w:bCs/>
                <w:color w:val="000000" w:themeColor="text1"/>
                <w:spacing w:val="-10"/>
                <w:sz w:val="24"/>
              </w:rPr>
              <w:t>，密度为</w:t>
            </w:r>
            <w:r w:rsidRPr="00784F4E">
              <w:rPr>
                <w:rFonts w:hint="eastAsia"/>
                <w:bCs/>
                <w:color w:val="000000" w:themeColor="text1"/>
                <w:spacing w:val="-10"/>
                <w:sz w:val="24"/>
              </w:rPr>
              <w:t>0</w:t>
            </w:r>
            <w:r w:rsidRPr="00784F4E">
              <w:rPr>
                <w:bCs/>
                <w:color w:val="000000" w:themeColor="text1"/>
                <w:spacing w:val="-10"/>
                <w:sz w:val="24"/>
              </w:rPr>
              <w:t>.66</w:t>
            </w:r>
            <w:r w:rsidRPr="00784F4E">
              <w:rPr>
                <w:color w:val="000000" w:themeColor="text1"/>
                <w:szCs w:val="21"/>
              </w:rPr>
              <w:t xml:space="preserve"> </w:t>
            </w:r>
            <w:r w:rsidRPr="00784F4E">
              <w:rPr>
                <w:bCs/>
                <w:color w:val="000000" w:themeColor="text1"/>
                <w:spacing w:val="-10"/>
                <w:sz w:val="24"/>
              </w:rPr>
              <w:t>g/cm³</w:t>
            </w:r>
            <w:r w:rsidRPr="00784F4E">
              <w:rPr>
                <w:rFonts w:hint="eastAsia"/>
                <w:bCs/>
                <w:color w:val="000000" w:themeColor="text1"/>
                <w:spacing w:val="-10"/>
                <w:sz w:val="24"/>
              </w:rPr>
              <w:t>，四氢呋喃用量为</w:t>
            </w:r>
            <w:r w:rsidRPr="00784F4E">
              <w:rPr>
                <w:bCs/>
                <w:color w:val="000000" w:themeColor="text1"/>
                <w:spacing w:val="-10"/>
                <w:sz w:val="24"/>
              </w:rPr>
              <w:t>10</w:t>
            </w:r>
            <w:r w:rsidRPr="00784F4E">
              <w:rPr>
                <w:rFonts w:hint="eastAsia"/>
                <w:bCs/>
                <w:color w:val="000000" w:themeColor="text1"/>
                <w:spacing w:val="-10"/>
                <w:sz w:val="24"/>
              </w:rPr>
              <w:t>L</w:t>
            </w:r>
            <w:r w:rsidRPr="00784F4E">
              <w:rPr>
                <w:bCs/>
                <w:color w:val="000000" w:themeColor="text1"/>
                <w:spacing w:val="-10"/>
                <w:sz w:val="24"/>
              </w:rPr>
              <w:t xml:space="preserve">/a </w:t>
            </w:r>
            <w:r w:rsidRPr="00784F4E">
              <w:rPr>
                <w:rFonts w:hint="eastAsia"/>
                <w:bCs/>
                <w:color w:val="000000" w:themeColor="text1"/>
                <w:spacing w:val="-10"/>
                <w:sz w:val="24"/>
              </w:rPr>
              <w:t>，密度为</w:t>
            </w:r>
            <w:r w:rsidRPr="00784F4E">
              <w:rPr>
                <w:rFonts w:hint="eastAsia"/>
                <w:bCs/>
                <w:color w:val="000000" w:themeColor="text1"/>
                <w:spacing w:val="-10"/>
                <w:sz w:val="24"/>
              </w:rPr>
              <w:t>0</w:t>
            </w:r>
            <w:r w:rsidRPr="00784F4E">
              <w:rPr>
                <w:bCs/>
                <w:color w:val="000000" w:themeColor="text1"/>
                <w:spacing w:val="-10"/>
                <w:sz w:val="24"/>
              </w:rPr>
              <w:t>.89g/cm³</w:t>
            </w:r>
            <w:r w:rsidRPr="00784F4E">
              <w:rPr>
                <w:rFonts w:hint="eastAsia"/>
                <w:bCs/>
                <w:color w:val="000000" w:themeColor="text1"/>
                <w:spacing w:val="-10"/>
                <w:sz w:val="24"/>
              </w:rPr>
              <w:t>，</w:t>
            </w:r>
            <w:proofErr w:type="gramStart"/>
            <w:r w:rsidRPr="00784F4E">
              <w:rPr>
                <w:rFonts w:hint="eastAsia"/>
                <w:bCs/>
                <w:color w:val="000000" w:themeColor="text1"/>
                <w:spacing w:val="-10"/>
                <w:sz w:val="24"/>
              </w:rPr>
              <w:t>本环评</w:t>
            </w:r>
            <w:proofErr w:type="gramEnd"/>
            <w:r w:rsidRPr="00784F4E">
              <w:rPr>
                <w:rFonts w:hint="eastAsia"/>
                <w:bCs/>
                <w:color w:val="000000" w:themeColor="text1"/>
                <w:spacing w:val="-10"/>
                <w:sz w:val="24"/>
              </w:rPr>
              <w:t>以最不利情况全部挥发计，经核算有机挥发废气产生量约</w:t>
            </w:r>
            <w:r w:rsidRPr="00784F4E">
              <w:rPr>
                <w:bCs/>
                <w:color w:val="000000" w:themeColor="text1"/>
                <w:spacing w:val="-10"/>
                <w:sz w:val="24"/>
              </w:rPr>
              <w:t>0.033</w:t>
            </w:r>
            <w:r w:rsidRPr="00784F4E">
              <w:rPr>
                <w:rFonts w:hint="eastAsia"/>
                <w:bCs/>
                <w:color w:val="000000" w:themeColor="text1"/>
                <w:spacing w:val="-10"/>
                <w:sz w:val="24"/>
              </w:rPr>
              <w:t>t/a</w:t>
            </w:r>
            <w:r w:rsidRPr="00784F4E">
              <w:rPr>
                <w:rFonts w:hint="eastAsia"/>
                <w:bCs/>
                <w:color w:val="000000" w:themeColor="text1"/>
                <w:spacing w:val="-10"/>
                <w:sz w:val="24"/>
              </w:rPr>
              <w:t>，</w:t>
            </w:r>
            <w:r w:rsidRPr="00784F4E">
              <w:rPr>
                <w:rFonts w:hint="eastAsia"/>
                <w:bCs/>
                <w:color w:val="000000" w:themeColor="text1"/>
                <w:sz w:val="24"/>
              </w:rPr>
              <w:t>两台通风橱风量均为</w:t>
            </w:r>
            <w:r w:rsidRPr="00784F4E">
              <w:rPr>
                <w:rFonts w:hint="eastAsia"/>
                <w:color w:val="000000" w:themeColor="text1"/>
                <w:sz w:val="24"/>
              </w:rPr>
              <w:t>1000 m</w:t>
            </w:r>
            <w:r w:rsidRPr="00784F4E">
              <w:rPr>
                <w:rFonts w:hint="eastAsia"/>
                <w:color w:val="000000" w:themeColor="text1"/>
                <w:sz w:val="24"/>
                <w:vertAlign w:val="superscript"/>
              </w:rPr>
              <w:t>3</w:t>
            </w:r>
            <w:r w:rsidRPr="00784F4E">
              <w:rPr>
                <w:rFonts w:hint="eastAsia"/>
                <w:color w:val="000000" w:themeColor="text1"/>
                <w:sz w:val="24"/>
              </w:rPr>
              <w:t>/h</w:t>
            </w:r>
            <w:r w:rsidRPr="00784F4E">
              <w:rPr>
                <w:rFonts w:hint="eastAsia"/>
                <w:color w:val="000000" w:themeColor="text1"/>
                <w:sz w:val="24"/>
              </w:rPr>
              <w:t>，不同时开启，风机风量以</w:t>
            </w:r>
            <w:r w:rsidRPr="00784F4E">
              <w:rPr>
                <w:rFonts w:hint="eastAsia"/>
                <w:color w:val="000000" w:themeColor="text1"/>
                <w:sz w:val="24"/>
              </w:rPr>
              <w:t>1000 m</w:t>
            </w:r>
            <w:r w:rsidRPr="00784F4E">
              <w:rPr>
                <w:rFonts w:hint="eastAsia"/>
                <w:color w:val="000000" w:themeColor="text1"/>
                <w:sz w:val="24"/>
                <w:vertAlign w:val="superscript"/>
              </w:rPr>
              <w:t>3</w:t>
            </w:r>
            <w:r w:rsidRPr="00784F4E">
              <w:rPr>
                <w:rFonts w:hint="eastAsia"/>
                <w:color w:val="000000" w:themeColor="text1"/>
                <w:sz w:val="24"/>
              </w:rPr>
              <w:t>/h</w:t>
            </w:r>
            <w:r w:rsidRPr="00784F4E">
              <w:rPr>
                <w:rFonts w:hint="eastAsia"/>
                <w:color w:val="000000" w:themeColor="text1"/>
                <w:sz w:val="24"/>
              </w:rPr>
              <w:t>计，收集效率以</w:t>
            </w:r>
            <w:r w:rsidRPr="00784F4E">
              <w:rPr>
                <w:rFonts w:hint="eastAsia"/>
                <w:color w:val="000000" w:themeColor="text1"/>
                <w:sz w:val="24"/>
              </w:rPr>
              <w:t>8</w:t>
            </w:r>
            <w:r w:rsidRPr="00784F4E">
              <w:rPr>
                <w:color w:val="000000" w:themeColor="text1"/>
                <w:sz w:val="24"/>
              </w:rPr>
              <w:t>5%</w:t>
            </w:r>
            <w:r w:rsidRPr="00784F4E">
              <w:rPr>
                <w:rFonts w:hint="eastAsia"/>
                <w:color w:val="000000" w:themeColor="text1"/>
                <w:sz w:val="24"/>
              </w:rPr>
              <w:t>计，</w:t>
            </w:r>
            <w:r w:rsidR="00764A28" w:rsidRPr="00784F4E">
              <w:rPr>
                <w:rFonts w:hint="eastAsia"/>
                <w:color w:val="000000" w:themeColor="text1"/>
                <w:sz w:val="24"/>
              </w:rPr>
              <w:t>无机盐类物质称量操作可在操作台进行，其余操作均在通风橱进行，实际通风橱开启时间约</w:t>
            </w:r>
            <w:r w:rsidR="00764A28" w:rsidRPr="00784F4E">
              <w:rPr>
                <w:rFonts w:hint="eastAsia"/>
                <w:color w:val="000000" w:themeColor="text1"/>
                <w:sz w:val="24"/>
              </w:rPr>
              <w:t>7h/d</w:t>
            </w:r>
            <w:r w:rsidR="00764A28" w:rsidRPr="00784F4E">
              <w:rPr>
                <w:rFonts w:hint="eastAsia"/>
                <w:color w:val="000000" w:themeColor="text1"/>
                <w:sz w:val="24"/>
              </w:rPr>
              <w:t>，</w:t>
            </w:r>
            <w:r w:rsidR="00764A28" w:rsidRPr="00784F4E">
              <w:rPr>
                <w:rFonts w:hint="eastAsia"/>
                <w:color w:val="000000" w:themeColor="text1"/>
                <w:sz w:val="24"/>
              </w:rPr>
              <w:t>1</w:t>
            </w:r>
            <w:r w:rsidR="00764A28" w:rsidRPr="00784F4E">
              <w:rPr>
                <w:color w:val="000000" w:themeColor="text1"/>
                <w:sz w:val="24"/>
              </w:rPr>
              <w:t>750h/a</w:t>
            </w:r>
            <w:r w:rsidRPr="00784F4E">
              <w:rPr>
                <w:rFonts w:hint="eastAsia"/>
                <w:color w:val="000000" w:themeColor="text1"/>
                <w:sz w:val="24"/>
              </w:rPr>
              <w:t>，活性炭吸附装置处理效率以</w:t>
            </w:r>
            <w:r w:rsidRPr="00784F4E">
              <w:rPr>
                <w:color w:val="000000" w:themeColor="text1"/>
                <w:sz w:val="24"/>
              </w:rPr>
              <w:t>60%</w:t>
            </w:r>
            <w:r w:rsidRPr="00784F4E">
              <w:rPr>
                <w:rFonts w:hint="eastAsia"/>
                <w:color w:val="000000" w:themeColor="text1"/>
                <w:sz w:val="24"/>
              </w:rPr>
              <w:t>计</w:t>
            </w:r>
            <w:r w:rsidR="0068031A">
              <w:rPr>
                <w:rFonts w:hint="eastAsia"/>
                <w:color w:val="000000" w:themeColor="text1"/>
                <w:sz w:val="24"/>
              </w:rPr>
              <w:t>。有机挥发废气排放情况详见下表</w:t>
            </w:r>
            <w:r w:rsidR="0068031A">
              <w:rPr>
                <w:rFonts w:hint="eastAsia"/>
                <w:color w:val="000000" w:themeColor="text1"/>
                <w:sz w:val="24"/>
              </w:rPr>
              <w:t>4</w:t>
            </w:r>
            <w:r w:rsidR="0068031A">
              <w:rPr>
                <w:color w:val="000000" w:themeColor="text1"/>
                <w:sz w:val="24"/>
              </w:rPr>
              <w:t>-1</w:t>
            </w:r>
            <w:r w:rsidR="0068031A">
              <w:rPr>
                <w:rFonts w:hint="eastAsia"/>
                <w:color w:val="000000" w:themeColor="text1"/>
                <w:sz w:val="24"/>
              </w:rPr>
              <w:t>。</w:t>
            </w:r>
          </w:p>
          <w:p w:rsidR="0068031A" w:rsidRPr="00313442" w:rsidRDefault="0068031A" w:rsidP="0068031A">
            <w:pPr>
              <w:pStyle w:val="ae"/>
              <w:jc w:val="center"/>
              <w:rPr>
                <w:rFonts w:ascii="Times New Roman" w:hAnsi="Times New Roman"/>
                <w:b/>
                <w:color w:val="000000"/>
              </w:rPr>
            </w:pPr>
            <w:r w:rsidRPr="00313442">
              <w:rPr>
                <w:rFonts w:ascii="Times New Roman" w:hAnsi="Times New Roman"/>
                <w:b/>
                <w:color w:val="000000"/>
              </w:rPr>
              <w:t>表</w:t>
            </w:r>
            <w:r w:rsidRPr="00313442">
              <w:rPr>
                <w:rFonts w:ascii="Times New Roman" w:hAnsi="Times New Roman"/>
                <w:b/>
                <w:color w:val="000000"/>
              </w:rPr>
              <w:t>4-1</w:t>
            </w:r>
            <w:r w:rsidRPr="00313442">
              <w:rPr>
                <w:rFonts w:ascii="Times New Roman" w:hAnsi="Times New Roman"/>
                <w:b/>
                <w:color w:val="000000"/>
              </w:rPr>
              <w:t>废气污染物排放情况汇总表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034"/>
              <w:gridCol w:w="1102"/>
              <w:gridCol w:w="850"/>
              <w:gridCol w:w="1025"/>
              <w:gridCol w:w="1134"/>
              <w:gridCol w:w="850"/>
              <w:gridCol w:w="1073"/>
            </w:tblGrid>
            <w:tr w:rsidR="0068031A" w:rsidRPr="00313442" w:rsidTr="0068031A">
              <w:trPr>
                <w:trHeight w:val="174"/>
              </w:trPr>
              <w:tc>
                <w:tcPr>
                  <w:tcW w:w="823" w:type="dxa"/>
                  <w:vMerge w:val="restart"/>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排气筒</w:t>
                  </w:r>
                </w:p>
              </w:tc>
              <w:tc>
                <w:tcPr>
                  <w:tcW w:w="1034" w:type="dxa"/>
                  <w:vMerge w:val="restart"/>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污染物</w:t>
                  </w:r>
                </w:p>
              </w:tc>
              <w:tc>
                <w:tcPr>
                  <w:tcW w:w="4111" w:type="dxa"/>
                  <w:gridSpan w:val="4"/>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有组织</w:t>
                  </w:r>
                </w:p>
              </w:tc>
              <w:tc>
                <w:tcPr>
                  <w:tcW w:w="1923" w:type="dxa"/>
                  <w:gridSpan w:val="2"/>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无组织</w:t>
                  </w:r>
                </w:p>
              </w:tc>
            </w:tr>
            <w:tr w:rsidR="0068031A" w:rsidRPr="00313442" w:rsidTr="0068031A">
              <w:trPr>
                <w:trHeight w:val="388"/>
              </w:trPr>
              <w:tc>
                <w:tcPr>
                  <w:tcW w:w="823" w:type="dxa"/>
                  <w:vMerge/>
                  <w:vAlign w:val="center"/>
                </w:tcPr>
                <w:p w:rsidR="0068031A" w:rsidRPr="00313442" w:rsidRDefault="0068031A" w:rsidP="0068031A">
                  <w:pPr>
                    <w:adjustRightInd w:val="0"/>
                    <w:snapToGrid w:val="0"/>
                    <w:jc w:val="center"/>
                    <w:rPr>
                      <w:color w:val="000000"/>
                      <w:szCs w:val="21"/>
                    </w:rPr>
                  </w:pPr>
                </w:p>
              </w:tc>
              <w:tc>
                <w:tcPr>
                  <w:tcW w:w="1034" w:type="dxa"/>
                  <w:vMerge/>
                  <w:vAlign w:val="center"/>
                </w:tcPr>
                <w:p w:rsidR="0068031A" w:rsidRPr="00313442" w:rsidRDefault="0068031A" w:rsidP="0068031A">
                  <w:pPr>
                    <w:adjustRightInd w:val="0"/>
                    <w:snapToGrid w:val="0"/>
                    <w:jc w:val="center"/>
                    <w:rPr>
                      <w:color w:val="000000"/>
                      <w:szCs w:val="21"/>
                    </w:rPr>
                  </w:pPr>
                </w:p>
              </w:tc>
              <w:tc>
                <w:tcPr>
                  <w:tcW w:w="1102" w:type="dxa"/>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产生量（</w:t>
                  </w:r>
                  <w:r w:rsidRPr="00313442">
                    <w:rPr>
                      <w:rFonts w:hint="eastAsia"/>
                      <w:color w:val="000000"/>
                      <w:szCs w:val="21"/>
                    </w:rPr>
                    <w:t>t/a</w:t>
                  </w:r>
                  <w:r w:rsidRPr="00313442">
                    <w:rPr>
                      <w:rFonts w:hint="eastAsia"/>
                      <w:color w:val="000000"/>
                      <w:szCs w:val="21"/>
                    </w:rPr>
                    <w:t>）</w:t>
                  </w:r>
                </w:p>
              </w:tc>
              <w:tc>
                <w:tcPr>
                  <w:tcW w:w="850" w:type="dxa"/>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排放量（</w:t>
                  </w:r>
                  <w:r w:rsidRPr="00313442">
                    <w:rPr>
                      <w:rFonts w:hint="eastAsia"/>
                      <w:color w:val="000000"/>
                      <w:szCs w:val="21"/>
                    </w:rPr>
                    <w:t>t/a</w:t>
                  </w:r>
                  <w:r w:rsidRPr="00313442">
                    <w:rPr>
                      <w:rFonts w:hint="eastAsia"/>
                      <w:color w:val="000000"/>
                      <w:szCs w:val="21"/>
                    </w:rPr>
                    <w:t>）</w:t>
                  </w:r>
                </w:p>
              </w:tc>
              <w:tc>
                <w:tcPr>
                  <w:tcW w:w="1025" w:type="dxa"/>
                  <w:vAlign w:val="center"/>
                </w:tcPr>
                <w:p w:rsidR="0068031A" w:rsidRPr="00313442" w:rsidRDefault="0068031A" w:rsidP="0068031A">
                  <w:pPr>
                    <w:adjustRightInd w:val="0"/>
                    <w:snapToGrid w:val="0"/>
                    <w:rPr>
                      <w:color w:val="000000"/>
                      <w:szCs w:val="21"/>
                    </w:rPr>
                  </w:pPr>
                  <w:r w:rsidRPr="00313442">
                    <w:rPr>
                      <w:rFonts w:hint="eastAsia"/>
                      <w:color w:val="000000"/>
                      <w:szCs w:val="21"/>
                    </w:rPr>
                    <w:t>排放速率（</w:t>
                  </w:r>
                  <w:r w:rsidRPr="00313442">
                    <w:rPr>
                      <w:rFonts w:hint="eastAsia"/>
                      <w:color w:val="000000"/>
                      <w:szCs w:val="21"/>
                    </w:rPr>
                    <w:t>kg/h</w:t>
                  </w:r>
                  <w:r w:rsidRPr="00313442">
                    <w:rPr>
                      <w:rFonts w:hint="eastAsia"/>
                      <w:color w:val="000000"/>
                      <w:szCs w:val="21"/>
                    </w:rPr>
                    <w:t>）</w:t>
                  </w:r>
                </w:p>
              </w:tc>
              <w:tc>
                <w:tcPr>
                  <w:tcW w:w="1134" w:type="dxa"/>
                  <w:vAlign w:val="center"/>
                </w:tcPr>
                <w:p w:rsidR="0068031A" w:rsidRPr="00313442" w:rsidRDefault="0068031A" w:rsidP="0068031A">
                  <w:pPr>
                    <w:adjustRightInd w:val="0"/>
                    <w:snapToGrid w:val="0"/>
                    <w:rPr>
                      <w:color w:val="000000"/>
                      <w:szCs w:val="21"/>
                    </w:rPr>
                  </w:pPr>
                  <w:r w:rsidRPr="00313442">
                    <w:rPr>
                      <w:rFonts w:hint="eastAsia"/>
                      <w:color w:val="000000"/>
                      <w:szCs w:val="21"/>
                    </w:rPr>
                    <w:t>排放浓度（</w:t>
                  </w:r>
                  <w:r w:rsidRPr="00313442">
                    <w:rPr>
                      <w:rFonts w:hint="eastAsia"/>
                      <w:color w:val="000000"/>
                      <w:szCs w:val="21"/>
                    </w:rPr>
                    <w:t>mg/m</w:t>
                  </w:r>
                  <w:r w:rsidRPr="00313442">
                    <w:rPr>
                      <w:color w:val="000000"/>
                      <w:szCs w:val="21"/>
                      <w:vertAlign w:val="superscript"/>
                    </w:rPr>
                    <w:t>3</w:t>
                  </w:r>
                  <w:r>
                    <w:rPr>
                      <w:rFonts w:hint="eastAsia"/>
                      <w:color w:val="000000"/>
                      <w:szCs w:val="21"/>
                    </w:rPr>
                    <w:t>）</w:t>
                  </w:r>
                </w:p>
              </w:tc>
              <w:tc>
                <w:tcPr>
                  <w:tcW w:w="850" w:type="dxa"/>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排放量（</w:t>
                  </w:r>
                  <w:r w:rsidRPr="00313442">
                    <w:rPr>
                      <w:rFonts w:hint="eastAsia"/>
                      <w:color w:val="000000"/>
                      <w:szCs w:val="21"/>
                    </w:rPr>
                    <w:t>t/a</w:t>
                  </w:r>
                  <w:r w:rsidRPr="00313442">
                    <w:rPr>
                      <w:rFonts w:hint="eastAsia"/>
                      <w:color w:val="000000"/>
                      <w:szCs w:val="21"/>
                    </w:rPr>
                    <w:t>）</w:t>
                  </w:r>
                </w:p>
              </w:tc>
              <w:tc>
                <w:tcPr>
                  <w:tcW w:w="1073" w:type="dxa"/>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排放速率（</w:t>
                  </w:r>
                  <w:r w:rsidRPr="00313442">
                    <w:rPr>
                      <w:rFonts w:hint="eastAsia"/>
                      <w:color w:val="000000"/>
                      <w:szCs w:val="21"/>
                    </w:rPr>
                    <w:t>kg/h</w:t>
                  </w:r>
                  <w:r w:rsidRPr="00313442">
                    <w:rPr>
                      <w:rFonts w:hint="eastAsia"/>
                      <w:color w:val="000000"/>
                      <w:szCs w:val="21"/>
                    </w:rPr>
                    <w:t>）</w:t>
                  </w:r>
                </w:p>
              </w:tc>
            </w:tr>
            <w:tr w:rsidR="0068031A" w:rsidRPr="00313442" w:rsidTr="0068031A">
              <w:trPr>
                <w:trHeight w:val="179"/>
              </w:trPr>
              <w:tc>
                <w:tcPr>
                  <w:tcW w:w="823" w:type="dxa"/>
                  <w:vMerge w:val="restart"/>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DA</w:t>
                  </w:r>
                  <w:r w:rsidRPr="00313442">
                    <w:rPr>
                      <w:color w:val="000000"/>
                      <w:szCs w:val="21"/>
                    </w:rPr>
                    <w:t>001</w:t>
                  </w:r>
                </w:p>
              </w:tc>
              <w:tc>
                <w:tcPr>
                  <w:tcW w:w="1034" w:type="dxa"/>
                  <w:vAlign w:val="center"/>
                </w:tcPr>
                <w:p w:rsidR="0068031A" w:rsidRPr="00313442" w:rsidRDefault="0068031A" w:rsidP="0068031A">
                  <w:pPr>
                    <w:adjustRightInd w:val="0"/>
                    <w:snapToGrid w:val="0"/>
                    <w:jc w:val="center"/>
                    <w:rPr>
                      <w:color w:val="000000"/>
                      <w:szCs w:val="21"/>
                    </w:rPr>
                  </w:pPr>
                  <w:r w:rsidRPr="00313442">
                    <w:rPr>
                      <w:rFonts w:hint="eastAsia"/>
                      <w:color w:val="000000"/>
                      <w:szCs w:val="21"/>
                    </w:rPr>
                    <w:t>VOC</w:t>
                  </w:r>
                  <w:r w:rsidRPr="00313442">
                    <w:rPr>
                      <w:color w:val="000000"/>
                      <w:szCs w:val="21"/>
                    </w:rPr>
                    <w:t>s</w:t>
                  </w:r>
                </w:p>
              </w:tc>
              <w:tc>
                <w:tcPr>
                  <w:tcW w:w="1102" w:type="dxa"/>
                  <w:vAlign w:val="center"/>
                </w:tcPr>
                <w:p w:rsidR="0068031A" w:rsidRPr="0068031A" w:rsidRDefault="0068031A" w:rsidP="0068031A">
                  <w:pPr>
                    <w:jc w:val="center"/>
                    <w:rPr>
                      <w:color w:val="000000" w:themeColor="text1"/>
                    </w:rPr>
                  </w:pPr>
                  <w:r w:rsidRPr="0068031A">
                    <w:rPr>
                      <w:rFonts w:hint="eastAsia"/>
                      <w:color w:val="000000" w:themeColor="text1"/>
                    </w:rPr>
                    <w:t>0</w:t>
                  </w:r>
                  <w:r w:rsidRPr="0068031A">
                    <w:rPr>
                      <w:color w:val="000000" w:themeColor="text1"/>
                    </w:rPr>
                    <w:t>.028</w:t>
                  </w:r>
                </w:p>
              </w:tc>
              <w:tc>
                <w:tcPr>
                  <w:tcW w:w="850" w:type="dxa"/>
                  <w:vAlign w:val="center"/>
                </w:tcPr>
                <w:p w:rsidR="0068031A" w:rsidRPr="0068031A" w:rsidRDefault="0068031A" w:rsidP="0068031A">
                  <w:pPr>
                    <w:jc w:val="center"/>
                    <w:rPr>
                      <w:color w:val="000000" w:themeColor="text1"/>
                    </w:rPr>
                  </w:pPr>
                  <w:r w:rsidRPr="0068031A">
                    <w:rPr>
                      <w:rFonts w:hint="eastAsia"/>
                      <w:color w:val="000000" w:themeColor="text1"/>
                    </w:rPr>
                    <w:t>0</w:t>
                  </w:r>
                  <w:r w:rsidRPr="0068031A">
                    <w:rPr>
                      <w:color w:val="000000" w:themeColor="text1"/>
                    </w:rPr>
                    <w:t>.011</w:t>
                  </w:r>
                </w:p>
              </w:tc>
              <w:tc>
                <w:tcPr>
                  <w:tcW w:w="1025" w:type="dxa"/>
                  <w:vAlign w:val="center"/>
                </w:tcPr>
                <w:p w:rsidR="0068031A" w:rsidRPr="0068031A" w:rsidRDefault="0068031A" w:rsidP="0068031A">
                  <w:pPr>
                    <w:jc w:val="center"/>
                    <w:rPr>
                      <w:color w:val="000000" w:themeColor="text1"/>
                    </w:rPr>
                  </w:pPr>
                  <w:r w:rsidRPr="0068031A">
                    <w:rPr>
                      <w:rFonts w:hint="eastAsia"/>
                      <w:color w:val="000000" w:themeColor="text1"/>
                    </w:rPr>
                    <w:t>0</w:t>
                  </w:r>
                  <w:r w:rsidRPr="0068031A">
                    <w:rPr>
                      <w:color w:val="000000" w:themeColor="text1"/>
                    </w:rPr>
                    <w:t>.006</w:t>
                  </w:r>
                </w:p>
              </w:tc>
              <w:tc>
                <w:tcPr>
                  <w:tcW w:w="1134" w:type="dxa"/>
                  <w:vAlign w:val="center"/>
                </w:tcPr>
                <w:p w:rsidR="0068031A" w:rsidRPr="0068031A" w:rsidRDefault="0068031A" w:rsidP="0068031A">
                  <w:pPr>
                    <w:jc w:val="center"/>
                    <w:rPr>
                      <w:color w:val="000000" w:themeColor="text1"/>
                    </w:rPr>
                  </w:pPr>
                  <w:r w:rsidRPr="0068031A">
                    <w:rPr>
                      <w:rFonts w:hint="eastAsia"/>
                      <w:color w:val="000000" w:themeColor="text1"/>
                    </w:rPr>
                    <w:t>6</w:t>
                  </w:r>
                  <w:r w:rsidRPr="0068031A">
                    <w:rPr>
                      <w:color w:val="000000" w:themeColor="text1"/>
                    </w:rPr>
                    <w:t>.4</w:t>
                  </w:r>
                </w:p>
              </w:tc>
              <w:tc>
                <w:tcPr>
                  <w:tcW w:w="850" w:type="dxa"/>
                  <w:vAlign w:val="center"/>
                </w:tcPr>
                <w:p w:rsidR="0068031A" w:rsidRPr="0068031A" w:rsidRDefault="0068031A" w:rsidP="0068031A">
                  <w:pPr>
                    <w:jc w:val="center"/>
                    <w:rPr>
                      <w:color w:val="000000" w:themeColor="text1"/>
                    </w:rPr>
                  </w:pPr>
                  <w:r w:rsidRPr="0068031A">
                    <w:rPr>
                      <w:rFonts w:hint="eastAsia"/>
                      <w:color w:val="000000" w:themeColor="text1"/>
                    </w:rPr>
                    <w:t>0</w:t>
                  </w:r>
                  <w:r w:rsidRPr="0068031A">
                    <w:rPr>
                      <w:color w:val="000000" w:themeColor="text1"/>
                    </w:rPr>
                    <w:t>.005</w:t>
                  </w:r>
                </w:p>
              </w:tc>
              <w:tc>
                <w:tcPr>
                  <w:tcW w:w="1073" w:type="dxa"/>
                  <w:vAlign w:val="center"/>
                </w:tcPr>
                <w:p w:rsidR="0068031A" w:rsidRPr="0068031A" w:rsidRDefault="0068031A" w:rsidP="0068031A">
                  <w:pPr>
                    <w:jc w:val="center"/>
                    <w:rPr>
                      <w:color w:val="000000" w:themeColor="text1"/>
                    </w:rPr>
                  </w:pPr>
                  <w:r w:rsidRPr="0068031A">
                    <w:rPr>
                      <w:rFonts w:hint="eastAsia"/>
                      <w:color w:val="000000" w:themeColor="text1"/>
                    </w:rPr>
                    <w:t>0</w:t>
                  </w:r>
                  <w:r w:rsidRPr="0068031A">
                    <w:rPr>
                      <w:color w:val="000000" w:themeColor="text1"/>
                    </w:rPr>
                    <w:t>.003</w:t>
                  </w:r>
                </w:p>
              </w:tc>
            </w:tr>
            <w:tr w:rsidR="0068031A" w:rsidRPr="00313442" w:rsidTr="0068031A">
              <w:trPr>
                <w:trHeight w:val="172"/>
              </w:trPr>
              <w:tc>
                <w:tcPr>
                  <w:tcW w:w="823" w:type="dxa"/>
                  <w:vMerge/>
                  <w:vAlign w:val="center"/>
                </w:tcPr>
                <w:p w:rsidR="0068031A" w:rsidRPr="00313442" w:rsidRDefault="0068031A" w:rsidP="0068031A">
                  <w:pPr>
                    <w:adjustRightInd w:val="0"/>
                    <w:snapToGrid w:val="0"/>
                    <w:jc w:val="center"/>
                    <w:rPr>
                      <w:color w:val="000000"/>
                      <w:szCs w:val="21"/>
                    </w:rPr>
                  </w:pPr>
                </w:p>
              </w:tc>
              <w:tc>
                <w:tcPr>
                  <w:tcW w:w="1034" w:type="dxa"/>
                  <w:vAlign w:val="center"/>
                </w:tcPr>
                <w:p w:rsidR="0068031A" w:rsidRPr="00313442" w:rsidRDefault="0068031A" w:rsidP="0068031A">
                  <w:pPr>
                    <w:adjustRightInd w:val="0"/>
                    <w:snapToGrid w:val="0"/>
                    <w:jc w:val="center"/>
                    <w:rPr>
                      <w:color w:val="000000"/>
                      <w:szCs w:val="21"/>
                    </w:rPr>
                  </w:pPr>
                  <w:r>
                    <w:rPr>
                      <w:rFonts w:hint="eastAsia"/>
                      <w:color w:val="000000"/>
                      <w:szCs w:val="21"/>
                    </w:rPr>
                    <w:t>硫化氢</w:t>
                  </w:r>
                </w:p>
              </w:tc>
              <w:tc>
                <w:tcPr>
                  <w:tcW w:w="1102" w:type="dxa"/>
                  <w:vAlign w:val="center"/>
                </w:tcPr>
                <w:p w:rsidR="0068031A" w:rsidRPr="0068031A" w:rsidRDefault="0068031A" w:rsidP="0068031A">
                  <w:pPr>
                    <w:jc w:val="center"/>
                    <w:rPr>
                      <w:color w:val="000000" w:themeColor="text1"/>
                    </w:rPr>
                  </w:pPr>
                  <w:r w:rsidRPr="0068031A">
                    <w:rPr>
                      <w:rFonts w:hint="eastAsia"/>
                      <w:color w:val="000000" w:themeColor="text1"/>
                    </w:rPr>
                    <w:t>2</w:t>
                  </w:r>
                  <w:r w:rsidRPr="0068031A">
                    <w:rPr>
                      <w:color w:val="000000" w:themeColor="text1"/>
                    </w:rPr>
                    <w:t>.6</w:t>
                  </w:r>
                  <w:r w:rsidRPr="0068031A">
                    <w:rPr>
                      <w:rFonts w:hint="eastAsia"/>
                      <w:color w:val="000000" w:themeColor="text1"/>
                    </w:rPr>
                    <w:t>×</w:t>
                  </w:r>
                  <w:r w:rsidRPr="0068031A">
                    <w:rPr>
                      <w:color w:val="000000" w:themeColor="text1"/>
                    </w:rPr>
                    <w:t>10</w:t>
                  </w:r>
                  <w:r w:rsidRPr="0068031A">
                    <w:rPr>
                      <w:color w:val="000000" w:themeColor="text1"/>
                      <w:vertAlign w:val="superscript"/>
                    </w:rPr>
                    <w:t>-5</w:t>
                  </w:r>
                </w:p>
              </w:tc>
              <w:tc>
                <w:tcPr>
                  <w:tcW w:w="850" w:type="dxa"/>
                  <w:vAlign w:val="center"/>
                </w:tcPr>
                <w:p w:rsidR="0068031A" w:rsidRPr="0068031A" w:rsidRDefault="0068031A" w:rsidP="0068031A">
                  <w:pPr>
                    <w:jc w:val="center"/>
                    <w:rPr>
                      <w:color w:val="000000" w:themeColor="text1"/>
                    </w:rPr>
                  </w:pPr>
                  <w:r w:rsidRPr="0068031A">
                    <w:rPr>
                      <w:rFonts w:hint="eastAsia"/>
                      <w:color w:val="000000" w:themeColor="text1"/>
                    </w:rPr>
                    <w:t>2</w:t>
                  </w:r>
                  <w:r w:rsidRPr="0068031A">
                    <w:rPr>
                      <w:color w:val="000000" w:themeColor="text1"/>
                    </w:rPr>
                    <w:t>.3</w:t>
                  </w:r>
                  <w:r w:rsidRPr="0068031A">
                    <w:rPr>
                      <w:rFonts w:hint="eastAsia"/>
                      <w:color w:val="000000" w:themeColor="text1"/>
                    </w:rPr>
                    <w:t>×</w:t>
                  </w:r>
                  <w:r w:rsidRPr="0068031A">
                    <w:rPr>
                      <w:color w:val="000000" w:themeColor="text1"/>
                    </w:rPr>
                    <w:t>10</w:t>
                  </w:r>
                  <w:r w:rsidRPr="0068031A">
                    <w:rPr>
                      <w:color w:val="000000" w:themeColor="text1"/>
                      <w:vertAlign w:val="superscript"/>
                    </w:rPr>
                    <w:t>-5</w:t>
                  </w:r>
                </w:p>
              </w:tc>
              <w:tc>
                <w:tcPr>
                  <w:tcW w:w="1025" w:type="dxa"/>
                  <w:vAlign w:val="center"/>
                </w:tcPr>
                <w:p w:rsidR="0068031A" w:rsidRPr="0068031A" w:rsidRDefault="0068031A" w:rsidP="0068031A">
                  <w:pPr>
                    <w:jc w:val="center"/>
                    <w:rPr>
                      <w:color w:val="000000" w:themeColor="text1"/>
                    </w:rPr>
                  </w:pPr>
                  <w:r w:rsidRPr="0068031A">
                    <w:rPr>
                      <w:color w:val="000000" w:themeColor="text1"/>
                    </w:rPr>
                    <w:t>9</w:t>
                  </w:r>
                  <w:r w:rsidRPr="0068031A">
                    <w:rPr>
                      <w:rFonts w:hint="eastAsia"/>
                      <w:color w:val="000000" w:themeColor="text1"/>
                    </w:rPr>
                    <w:t>×</w:t>
                  </w:r>
                  <w:r w:rsidRPr="0068031A">
                    <w:rPr>
                      <w:color w:val="000000" w:themeColor="text1"/>
                    </w:rPr>
                    <w:t>10</w:t>
                  </w:r>
                  <w:r w:rsidRPr="0068031A">
                    <w:rPr>
                      <w:color w:val="000000" w:themeColor="text1"/>
                      <w:vertAlign w:val="superscript"/>
                    </w:rPr>
                    <w:t>-5</w:t>
                  </w:r>
                </w:p>
              </w:tc>
              <w:tc>
                <w:tcPr>
                  <w:tcW w:w="1134" w:type="dxa"/>
                  <w:vAlign w:val="center"/>
                </w:tcPr>
                <w:p w:rsidR="0068031A" w:rsidRPr="0068031A" w:rsidRDefault="0068031A" w:rsidP="0068031A">
                  <w:pPr>
                    <w:jc w:val="center"/>
                    <w:rPr>
                      <w:color w:val="000000" w:themeColor="text1"/>
                    </w:rPr>
                  </w:pPr>
                  <w:r w:rsidRPr="0068031A">
                    <w:rPr>
                      <w:rFonts w:hint="eastAsia"/>
                      <w:color w:val="000000" w:themeColor="text1"/>
                    </w:rPr>
                    <w:t>0</w:t>
                  </w:r>
                  <w:r w:rsidRPr="0068031A">
                    <w:rPr>
                      <w:color w:val="000000" w:themeColor="text1"/>
                    </w:rPr>
                    <w:t>.09</w:t>
                  </w:r>
                </w:p>
              </w:tc>
              <w:tc>
                <w:tcPr>
                  <w:tcW w:w="850" w:type="dxa"/>
                  <w:vAlign w:val="center"/>
                </w:tcPr>
                <w:p w:rsidR="0068031A" w:rsidRPr="0068031A" w:rsidRDefault="0068031A" w:rsidP="0068031A">
                  <w:pPr>
                    <w:jc w:val="center"/>
                    <w:rPr>
                      <w:color w:val="000000" w:themeColor="text1"/>
                    </w:rPr>
                  </w:pPr>
                  <w:r w:rsidRPr="0068031A">
                    <w:rPr>
                      <w:color w:val="000000" w:themeColor="text1"/>
                    </w:rPr>
                    <w:t>5×10</w:t>
                  </w:r>
                  <w:r w:rsidRPr="0068031A">
                    <w:rPr>
                      <w:color w:val="000000" w:themeColor="text1"/>
                      <w:vertAlign w:val="superscript"/>
                    </w:rPr>
                    <w:t>-6</w:t>
                  </w:r>
                </w:p>
              </w:tc>
              <w:tc>
                <w:tcPr>
                  <w:tcW w:w="1073" w:type="dxa"/>
                  <w:vAlign w:val="center"/>
                </w:tcPr>
                <w:p w:rsidR="0068031A" w:rsidRPr="0068031A" w:rsidRDefault="0068031A" w:rsidP="0068031A">
                  <w:pPr>
                    <w:jc w:val="center"/>
                    <w:rPr>
                      <w:color w:val="000000" w:themeColor="text1"/>
                    </w:rPr>
                  </w:pPr>
                  <w:r w:rsidRPr="0068031A">
                    <w:rPr>
                      <w:rFonts w:hint="eastAsia"/>
                      <w:color w:val="000000" w:themeColor="text1"/>
                    </w:rPr>
                    <w:t>2</w:t>
                  </w:r>
                  <w:r w:rsidRPr="0068031A">
                    <w:rPr>
                      <w:rFonts w:hint="eastAsia"/>
                      <w:color w:val="000000" w:themeColor="text1"/>
                    </w:rPr>
                    <w:t>×</w:t>
                  </w:r>
                  <w:r w:rsidRPr="0068031A">
                    <w:rPr>
                      <w:color w:val="000000" w:themeColor="text1"/>
                    </w:rPr>
                    <w:t>10</w:t>
                  </w:r>
                  <w:r w:rsidRPr="0068031A">
                    <w:rPr>
                      <w:color w:val="000000" w:themeColor="text1"/>
                      <w:vertAlign w:val="superscript"/>
                    </w:rPr>
                    <w:t>-5</w:t>
                  </w:r>
                </w:p>
              </w:tc>
            </w:tr>
          </w:tbl>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w:t>
            </w:r>
            <w:r w:rsidRPr="00784F4E">
              <w:rPr>
                <w:bCs/>
                <w:color w:val="000000" w:themeColor="text1"/>
                <w:spacing w:val="-10"/>
                <w:sz w:val="24"/>
              </w:rPr>
              <w:t>2</w:t>
            </w:r>
            <w:r w:rsidRPr="00784F4E">
              <w:rPr>
                <w:rFonts w:hint="eastAsia"/>
                <w:bCs/>
                <w:color w:val="000000" w:themeColor="text1"/>
                <w:spacing w:val="-10"/>
                <w:sz w:val="24"/>
              </w:rPr>
              <w:t>）</w:t>
            </w:r>
            <w:r w:rsidR="000203A3" w:rsidRPr="00784F4E">
              <w:rPr>
                <w:rFonts w:hint="eastAsia"/>
                <w:bCs/>
                <w:color w:val="000000" w:themeColor="text1"/>
                <w:spacing w:val="-10"/>
                <w:sz w:val="24"/>
              </w:rPr>
              <w:t>硫化氢废气</w:t>
            </w:r>
          </w:p>
          <w:p w:rsidR="0068031A" w:rsidRDefault="008C24A6">
            <w:pPr>
              <w:adjustRightInd w:val="0"/>
              <w:snapToGrid w:val="0"/>
              <w:spacing w:line="360" w:lineRule="auto"/>
              <w:ind w:firstLineChars="200" w:firstLine="440"/>
              <w:rPr>
                <w:color w:val="000000" w:themeColor="text1"/>
                <w:sz w:val="24"/>
              </w:rPr>
            </w:pPr>
            <w:r w:rsidRPr="00784F4E">
              <w:rPr>
                <w:rFonts w:hint="eastAsia"/>
                <w:bCs/>
                <w:color w:val="000000" w:themeColor="text1"/>
                <w:spacing w:val="-10"/>
                <w:sz w:val="24"/>
              </w:rPr>
              <w:t>在实验研发过程中，需在反应体系中通入硫化氢气体</w:t>
            </w:r>
            <w:r w:rsidR="000203A3" w:rsidRPr="00784F4E">
              <w:rPr>
                <w:rFonts w:hint="eastAsia"/>
                <w:bCs/>
                <w:color w:val="000000" w:themeColor="text1"/>
                <w:spacing w:val="-10"/>
                <w:sz w:val="24"/>
              </w:rPr>
              <w:t>，调节反应体系的酸碱度</w:t>
            </w:r>
            <w:r w:rsidRPr="00784F4E">
              <w:rPr>
                <w:bCs/>
                <w:color w:val="000000" w:themeColor="text1"/>
                <w:sz w:val="24"/>
              </w:rPr>
              <w:t>，</w:t>
            </w:r>
            <w:r w:rsidR="000203A3" w:rsidRPr="00784F4E">
              <w:rPr>
                <w:rFonts w:hint="eastAsia"/>
                <w:bCs/>
                <w:color w:val="000000" w:themeColor="text1"/>
                <w:sz w:val="24"/>
              </w:rPr>
              <w:t>反应结束后，向通风橱内通入</w:t>
            </w:r>
            <w:r w:rsidR="00764A28" w:rsidRPr="00784F4E">
              <w:rPr>
                <w:rFonts w:hint="eastAsia"/>
                <w:bCs/>
                <w:color w:val="000000" w:themeColor="text1"/>
                <w:sz w:val="24"/>
              </w:rPr>
              <w:t>氮气、氩气等，将通风橱内的硫化氢废气全部置换</w:t>
            </w:r>
            <w:r w:rsidR="00764A28" w:rsidRPr="00784F4E">
              <w:rPr>
                <w:rFonts w:hint="eastAsia"/>
                <w:bCs/>
                <w:color w:val="000000" w:themeColor="text1"/>
                <w:spacing w:val="-10"/>
                <w:sz w:val="24"/>
              </w:rPr>
              <w:t>，</w:t>
            </w:r>
            <w:r w:rsidR="00764A28" w:rsidRPr="00784F4E">
              <w:rPr>
                <w:bCs/>
                <w:color w:val="000000" w:themeColor="text1"/>
                <w:sz w:val="24"/>
              </w:rPr>
              <w:t>装置全程维持微负压运行</w:t>
            </w:r>
            <w:r w:rsidR="00764A28" w:rsidRPr="00784F4E">
              <w:rPr>
                <w:rFonts w:hint="eastAsia"/>
                <w:bCs/>
                <w:color w:val="000000" w:themeColor="text1"/>
                <w:sz w:val="24"/>
              </w:rPr>
              <w:t>，硫化氢废气</w:t>
            </w:r>
            <w:r w:rsidRPr="00784F4E">
              <w:rPr>
                <w:rFonts w:hint="eastAsia"/>
                <w:bCs/>
                <w:color w:val="000000" w:themeColor="text1"/>
                <w:spacing w:val="-10"/>
                <w:sz w:val="24"/>
              </w:rPr>
              <w:t>与</w:t>
            </w:r>
            <w:r w:rsidR="00764A28" w:rsidRPr="00784F4E">
              <w:rPr>
                <w:rFonts w:hint="eastAsia"/>
                <w:bCs/>
                <w:color w:val="000000" w:themeColor="text1"/>
                <w:spacing w:val="-10"/>
                <w:sz w:val="24"/>
              </w:rPr>
              <w:t>乙醇、正己烷、四氢呋喃等</w:t>
            </w:r>
            <w:r w:rsidR="00764A28" w:rsidRPr="00784F4E">
              <w:rPr>
                <w:rFonts w:hint="eastAsia"/>
                <w:color w:val="000000" w:themeColor="text1"/>
                <w:sz w:val="24"/>
              </w:rPr>
              <w:t>有机试剂开盖取液、称量、溶解反应等操作产生的</w:t>
            </w:r>
            <w:r w:rsidRPr="00784F4E">
              <w:rPr>
                <w:rFonts w:hint="eastAsia"/>
                <w:bCs/>
                <w:color w:val="000000" w:themeColor="text1"/>
                <w:spacing w:val="-10"/>
                <w:sz w:val="24"/>
              </w:rPr>
              <w:t>有机挥发废气一起经通风橱的排风扇收集至排气管道，由碱洗塔</w:t>
            </w:r>
            <w:r w:rsidRPr="00784F4E">
              <w:rPr>
                <w:rFonts w:hint="eastAsia"/>
                <w:bCs/>
                <w:color w:val="000000" w:themeColor="text1"/>
                <w:spacing w:val="-10"/>
                <w:sz w:val="24"/>
              </w:rPr>
              <w:t>+</w:t>
            </w:r>
            <w:r w:rsidRPr="00784F4E">
              <w:rPr>
                <w:rFonts w:hint="eastAsia"/>
                <w:bCs/>
                <w:color w:val="000000" w:themeColor="text1"/>
                <w:spacing w:val="-10"/>
                <w:sz w:val="24"/>
              </w:rPr>
              <w:t>活性炭吸附装置处理后从一根不低于</w:t>
            </w:r>
            <w:r w:rsidRPr="00784F4E">
              <w:rPr>
                <w:rFonts w:hint="eastAsia"/>
                <w:bCs/>
                <w:color w:val="000000" w:themeColor="text1"/>
                <w:spacing w:val="-10"/>
                <w:sz w:val="24"/>
              </w:rPr>
              <w:t>1</w:t>
            </w:r>
            <w:r w:rsidRPr="00784F4E">
              <w:rPr>
                <w:bCs/>
                <w:color w:val="000000" w:themeColor="text1"/>
                <w:spacing w:val="-10"/>
                <w:sz w:val="24"/>
              </w:rPr>
              <w:t>5m</w:t>
            </w:r>
            <w:r w:rsidRPr="00784F4E">
              <w:rPr>
                <w:rFonts w:hint="eastAsia"/>
                <w:bCs/>
                <w:color w:val="000000" w:themeColor="text1"/>
                <w:spacing w:val="-10"/>
                <w:sz w:val="24"/>
              </w:rPr>
              <w:t>高的排气筒</w:t>
            </w:r>
            <w:r w:rsidRPr="00784F4E">
              <w:rPr>
                <w:bCs/>
                <w:color w:val="000000" w:themeColor="text1"/>
                <w:spacing w:val="-10"/>
                <w:sz w:val="24"/>
              </w:rPr>
              <w:t>DA001</w:t>
            </w:r>
            <w:r w:rsidRPr="00784F4E">
              <w:rPr>
                <w:rFonts w:hint="eastAsia"/>
                <w:bCs/>
                <w:color w:val="000000" w:themeColor="text1"/>
                <w:spacing w:val="-10"/>
                <w:sz w:val="24"/>
              </w:rPr>
              <w:t>排放</w:t>
            </w:r>
            <w:r w:rsidRPr="00784F4E">
              <w:rPr>
                <w:rFonts w:hint="eastAsia"/>
                <w:bCs/>
                <w:color w:val="000000" w:themeColor="text1"/>
                <w:sz w:val="24"/>
              </w:rPr>
              <w:t>，在反应结束后，以氮气</w:t>
            </w:r>
            <w:r w:rsidRPr="00784F4E">
              <w:rPr>
                <w:bCs/>
                <w:color w:val="000000" w:themeColor="text1"/>
                <w:sz w:val="24"/>
              </w:rPr>
              <w:t>/</w:t>
            </w:r>
            <w:r w:rsidRPr="00784F4E">
              <w:rPr>
                <w:rFonts w:hint="eastAsia"/>
                <w:bCs/>
                <w:color w:val="000000" w:themeColor="text1"/>
                <w:sz w:val="24"/>
              </w:rPr>
              <w:t>氩气置换掉装置内所有的</w:t>
            </w:r>
            <w:r w:rsidRPr="00784F4E">
              <w:rPr>
                <w:bCs/>
                <w:color w:val="000000" w:themeColor="text1"/>
                <w:sz w:val="24"/>
              </w:rPr>
              <w:t>H₂S</w:t>
            </w:r>
            <w:r w:rsidRPr="00784F4E">
              <w:rPr>
                <w:rFonts w:hint="eastAsia"/>
                <w:bCs/>
                <w:color w:val="000000" w:themeColor="text1"/>
                <w:sz w:val="24"/>
              </w:rPr>
              <w:t>气体。</w:t>
            </w:r>
            <w:r w:rsidRPr="00784F4E">
              <w:rPr>
                <w:rFonts w:hint="eastAsia"/>
                <w:bCs/>
                <w:color w:val="000000" w:themeColor="text1"/>
                <w:sz w:val="24"/>
              </w:rPr>
              <w:lastRenderedPageBreak/>
              <w:t>本项目硫化氢气体用量约</w:t>
            </w:r>
            <w:r w:rsidRPr="00784F4E">
              <w:rPr>
                <w:rFonts w:hint="eastAsia"/>
                <w:bCs/>
                <w:color w:val="000000" w:themeColor="text1"/>
                <w:sz w:val="24"/>
              </w:rPr>
              <w:t>2</w:t>
            </w:r>
            <w:r w:rsidRPr="00784F4E">
              <w:rPr>
                <w:bCs/>
                <w:color w:val="000000" w:themeColor="text1"/>
                <w:sz w:val="24"/>
              </w:rPr>
              <w:t>0</w:t>
            </w:r>
            <w:r w:rsidRPr="00784F4E">
              <w:rPr>
                <w:rFonts w:hint="eastAsia"/>
                <w:bCs/>
                <w:color w:val="000000" w:themeColor="text1"/>
                <w:sz w:val="24"/>
              </w:rPr>
              <w:t>L/</w:t>
            </w:r>
            <w:r w:rsidRPr="00784F4E">
              <w:rPr>
                <w:bCs/>
                <w:color w:val="000000" w:themeColor="text1"/>
                <w:sz w:val="24"/>
              </w:rPr>
              <w:t>a</w:t>
            </w:r>
            <w:r w:rsidRPr="00784F4E">
              <w:rPr>
                <w:rFonts w:hint="eastAsia"/>
                <w:bCs/>
                <w:color w:val="000000" w:themeColor="text1"/>
                <w:sz w:val="24"/>
              </w:rPr>
              <w:t>，密度为</w:t>
            </w:r>
            <w:r w:rsidRPr="00784F4E">
              <w:rPr>
                <w:bCs/>
                <w:color w:val="000000" w:themeColor="text1"/>
                <w:sz w:val="24"/>
              </w:rPr>
              <w:t>1.54 kg/m³</w:t>
            </w:r>
            <w:r w:rsidRPr="00784F4E">
              <w:rPr>
                <w:rFonts w:hint="eastAsia"/>
                <w:bCs/>
                <w:color w:val="000000" w:themeColor="text1"/>
                <w:sz w:val="24"/>
              </w:rPr>
              <w:t>，折算硫化氢用量为</w:t>
            </w:r>
            <w:r w:rsidRPr="00784F4E">
              <w:rPr>
                <w:rFonts w:hint="eastAsia"/>
                <w:bCs/>
                <w:color w:val="000000" w:themeColor="text1"/>
                <w:sz w:val="24"/>
              </w:rPr>
              <w:t>0</w:t>
            </w:r>
            <w:r w:rsidRPr="00784F4E">
              <w:rPr>
                <w:bCs/>
                <w:color w:val="000000" w:themeColor="text1"/>
                <w:sz w:val="24"/>
              </w:rPr>
              <w:t>.031</w:t>
            </w:r>
            <w:r w:rsidRPr="00784F4E">
              <w:rPr>
                <w:rFonts w:hint="eastAsia"/>
                <w:bCs/>
                <w:color w:val="000000" w:themeColor="text1"/>
                <w:sz w:val="24"/>
              </w:rPr>
              <w:t>kg/a</w:t>
            </w:r>
            <w:r w:rsidRPr="00784F4E">
              <w:rPr>
                <w:rFonts w:hint="eastAsia"/>
                <w:bCs/>
                <w:color w:val="000000" w:themeColor="text1"/>
                <w:sz w:val="24"/>
              </w:rPr>
              <w:t>。</w:t>
            </w:r>
            <w:r w:rsidR="00764A28" w:rsidRPr="00784F4E">
              <w:rPr>
                <w:rFonts w:hint="eastAsia"/>
                <w:bCs/>
                <w:color w:val="000000" w:themeColor="text1"/>
                <w:sz w:val="24"/>
              </w:rPr>
              <w:t>由于硫化氢气体浓度较低，</w:t>
            </w:r>
            <w:r w:rsidRPr="00784F4E">
              <w:rPr>
                <w:rFonts w:hint="eastAsia"/>
                <w:bCs/>
                <w:color w:val="000000" w:themeColor="text1"/>
                <w:sz w:val="24"/>
              </w:rPr>
              <w:t>碱洗塔对硫化氢的处理效率以</w:t>
            </w:r>
            <w:r w:rsidR="00764A28" w:rsidRPr="00784F4E">
              <w:rPr>
                <w:bCs/>
                <w:color w:val="000000" w:themeColor="text1"/>
                <w:sz w:val="24"/>
              </w:rPr>
              <w:t>10</w:t>
            </w:r>
            <w:r w:rsidRPr="00784F4E">
              <w:rPr>
                <w:bCs/>
                <w:color w:val="000000" w:themeColor="text1"/>
                <w:sz w:val="24"/>
              </w:rPr>
              <w:t>%</w:t>
            </w:r>
            <w:r w:rsidRPr="00784F4E">
              <w:rPr>
                <w:rFonts w:hint="eastAsia"/>
                <w:bCs/>
                <w:color w:val="000000" w:themeColor="text1"/>
                <w:sz w:val="24"/>
              </w:rPr>
              <w:t>计，两台通风橱风量均为</w:t>
            </w:r>
            <w:r w:rsidRPr="00784F4E">
              <w:rPr>
                <w:rFonts w:hint="eastAsia"/>
                <w:color w:val="000000" w:themeColor="text1"/>
                <w:sz w:val="24"/>
              </w:rPr>
              <w:t>1000 m</w:t>
            </w:r>
            <w:r w:rsidRPr="00784F4E">
              <w:rPr>
                <w:rFonts w:hint="eastAsia"/>
                <w:color w:val="000000" w:themeColor="text1"/>
                <w:sz w:val="24"/>
                <w:vertAlign w:val="superscript"/>
              </w:rPr>
              <w:t>3</w:t>
            </w:r>
            <w:r w:rsidRPr="00784F4E">
              <w:rPr>
                <w:rFonts w:hint="eastAsia"/>
                <w:color w:val="000000" w:themeColor="text1"/>
                <w:sz w:val="24"/>
              </w:rPr>
              <w:t>/h</w:t>
            </w:r>
            <w:r w:rsidRPr="00784F4E">
              <w:rPr>
                <w:rFonts w:hint="eastAsia"/>
                <w:color w:val="000000" w:themeColor="text1"/>
                <w:sz w:val="24"/>
              </w:rPr>
              <w:t>，不同时开启，风机风量以</w:t>
            </w:r>
            <w:r w:rsidRPr="00784F4E">
              <w:rPr>
                <w:rFonts w:hint="eastAsia"/>
                <w:color w:val="000000" w:themeColor="text1"/>
                <w:sz w:val="24"/>
              </w:rPr>
              <w:t>1000 m</w:t>
            </w:r>
            <w:r w:rsidRPr="00784F4E">
              <w:rPr>
                <w:rFonts w:hint="eastAsia"/>
                <w:color w:val="000000" w:themeColor="text1"/>
                <w:sz w:val="24"/>
                <w:vertAlign w:val="superscript"/>
              </w:rPr>
              <w:t>3</w:t>
            </w:r>
            <w:r w:rsidRPr="00784F4E">
              <w:rPr>
                <w:rFonts w:hint="eastAsia"/>
                <w:color w:val="000000" w:themeColor="text1"/>
                <w:sz w:val="24"/>
              </w:rPr>
              <w:t>/h</w:t>
            </w:r>
            <w:r w:rsidRPr="00784F4E">
              <w:rPr>
                <w:rFonts w:hint="eastAsia"/>
                <w:color w:val="000000" w:themeColor="text1"/>
                <w:sz w:val="24"/>
              </w:rPr>
              <w:t>计，收集效率以</w:t>
            </w:r>
            <w:r w:rsidRPr="00784F4E">
              <w:rPr>
                <w:rFonts w:hint="eastAsia"/>
                <w:color w:val="000000" w:themeColor="text1"/>
                <w:sz w:val="24"/>
              </w:rPr>
              <w:t>8</w:t>
            </w:r>
            <w:r w:rsidRPr="00784F4E">
              <w:rPr>
                <w:color w:val="000000" w:themeColor="text1"/>
                <w:sz w:val="24"/>
              </w:rPr>
              <w:t>5%</w:t>
            </w:r>
            <w:r w:rsidRPr="00784F4E">
              <w:rPr>
                <w:rFonts w:hint="eastAsia"/>
                <w:color w:val="000000" w:themeColor="text1"/>
                <w:sz w:val="24"/>
              </w:rPr>
              <w:t>计，</w:t>
            </w:r>
            <w:r w:rsidR="00764A28" w:rsidRPr="00784F4E">
              <w:rPr>
                <w:rFonts w:hint="eastAsia"/>
                <w:color w:val="000000" w:themeColor="text1"/>
                <w:sz w:val="24"/>
              </w:rPr>
              <w:t>硫化氢预处理工序时间约</w:t>
            </w:r>
            <w:r w:rsidR="00764A28" w:rsidRPr="00784F4E">
              <w:rPr>
                <w:rFonts w:hint="eastAsia"/>
                <w:color w:val="000000" w:themeColor="text1"/>
                <w:sz w:val="24"/>
              </w:rPr>
              <w:t>1</w:t>
            </w:r>
            <w:r w:rsidR="00764A28" w:rsidRPr="00784F4E">
              <w:rPr>
                <w:color w:val="000000" w:themeColor="text1"/>
                <w:sz w:val="24"/>
              </w:rPr>
              <w:t>h/d</w:t>
            </w:r>
            <w:r w:rsidR="00764A28" w:rsidRPr="00784F4E">
              <w:rPr>
                <w:rFonts w:hint="eastAsia"/>
                <w:color w:val="000000" w:themeColor="text1"/>
                <w:sz w:val="24"/>
              </w:rPr>
              <w:t>，</w:t>
            </w:r>
            <w:r w:rsidR="00764A28" w:rsidRPr="00784F4E">
              <w:rPr>
                <w:rFonts w:hint="eastAsia"/>
                <w:color w:val="000000" w:themeColor="text1"/>
                <w:sz w:val="24"/>
              </w:rPr>
              <w:t>2</w:t>
            </w:r>
            <w:r w:rsidR="00764A28" w:rsidRPr="00784F4E">
              <w:rPr>
                <w:color w:val="000000" w:themeColor="text1"/>
                <w:sz w:val="24"/>
              </w:rPr>
              <w:t>50</w:t>
            </w:r>
            <w:r w:rsidR="00764A28" w:rsidRPr="00784F4E">
              <w:rPr>
                <w:rFonts w:hint="eastAsia"/>
                <w:color w:val="000000" w:themeColor="text1"/>
                <w:sz w:val="24"/>
              </w:rPr>
              <w:t>h/a</w:t>
            </w:r>
            <w:r w:rsidRPr="00784F4E">
              <w:rPr>
                <w:rFonts w:hint="eastAsia"/>
                <w:color w:val="000000" w:themeColor="text1"/>
                <w:sz w:val="24"/>
              </w:rPr>
              <w:t>。</w:t>
            </w:r>
            <w:r w:rsidR="0068031A">
              <w:rPr>
                <w:rFonts w:hint="eastAsia"/>
                <w:color w:val="000000" w:themeColor="text1"/>
                <w:sz w:val="24"/>
              </w:rPr>
              <w:t>硫化氢废气排放情况详见上表</w:t>
            </w:r>
            <w:r w:rsidR="0068031A">
              <w:rPr>
                <w:rFonts w:hint="eastAsia"/>
                <w:color w:val="000000" w:themeColor="text1"/>
                <w:sz w:val="24"/>
              </w:rPr>
              <w:t>4</w:t>
            </w:r>
            <w:r w:rsidR="0068031A">
              <w:rPr>
                <w:color w:val="000000" w:themeColor="text1"/>
                <w:sz w:val="24"/>
              </w:rPr>
              <w:t>-1</w:t>
            </w:r>
            <w:r w:rsidR="0068031A">
              <w:rPr>
                <w:rFonts w:hint="eastAsia"/>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rFonts w:hint="eastAsia"/>
                <w:color w:val="000000" w:themeColor="text1"/>
                <w:sz w:val="24"/>
              </w:rPr>
              <w:t>3</w:t>
            </w:r>
            <w:r w:rsidRPr="00784F4E">
              <w:rPr>
                <w:rFonts w:hint="eastAsia"/>
                <w:color w:val="000000" w:themeColor="text1"/>
                <w:sz w:val="24"/>
              </w:rPr>
              <w:t>）恶臭污染物</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lang w:val="en-GB"/>
              </w:rPr>
              <w:t>项目实验过程产生少量恶臭气体，以臭气浓度进行表征，</w:t>
            </w:r>
            <w:proofErr w:type="gramStart"/>
            <w:r w:rsidRPr="00784F4E">
              <w:rPr>
                <w:rFonts w:hint="eastAsia"/>
                <w:bCs/>
                <w:color w:val="000000" w:themeColor="text1"/>
                <w:spacing w:val="-10"/>
                <w:sz w:val="24"/>
                <w:lang w:val="en-GB"/>
              </w:rPr>
              <w:t>本环评</w:t>
            </w:r>
            <w:proofErr w:type="gramEnd"/>
            <w:r w:rsidRPr="00784F4E">
              <w:rPr>
                <w:rFonts w:hint="eastAsia"/>
                <w:bCs/>
                <w:color w:val="000000" w:themeColor="text1"/>
                <w:spacing w:val="-10"/>
                <w:sz w:val="24"/>
                <w:lang w:val="en-GB"/>
              </w:rPr>
              <w:t>不进行定量计算。参考同类型企业厂界臭气浓度监测数据，恶臭污染物均可达标，项目恶臭对周围环境产生的影响相对较小。</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综上所述，项目废气污染源强情况详见下表。</w:t>
            </w:r>
          </w:p>
          <w:p w:rsidR="007131EB" w:rsidRPr="00784F4E" w:rsidRDefault="007131EB">
            <w:pPr>
              <w:adjustRightInd w:val="0"/>
              <w:snapToGrid w:val="0"/>
              <w:spacing w:line="360" w:lineRule="auto"/>
              <w:ind w:firstLineChars="200" w:firstLine="440"/>
              <w:rPr>
                <w:bCs/>
                <w:color w:val="000000" w:themeColor="text1"/>
                <w:spacing w:val="-10"/>
                <w:sz w:val="24"/>
              </w:rPr>
            </w:pPr>
          </w:p>
        </w:tc>
      </w:tr>
    </w:tbl>
    <w:p w:rsidR="007131EB" w:rsidRDefault="007131EB">
      <w:pPr>
        <w:widowControl/>
        <w:jc w:val="left"/>
        <w:rPr>
          <w:rFonts w:ascii="黑体" w:eastAsia="黑体" w:hAnsi="黑体" w:cstheme="minorBidi"/>
          <w:snapToGrid w:val="0"/>
          <w:sz w:val="30"/>
          <w:szCs w:val="30"/>
        </w:rPr>
        <w:sectPr w:rsidR="007131EB">
          <w:footerReference w:type="default" r:id="rId11"/>
          <w:pgSz w:w="11906" w:h="16838"/>
          <w:pgMar w:top="1440" w:right="1800" w:bottom="1440" w:left="1800" w:header="851" w:footer="992" w:gutter="0"/>
          <w:pgNumType w:fmt="numberInDash" w:start="1"/>
          <w:cols w:space="425"/>
          <w:docGrid w:type="lines" w:linePitch="312"/>
        </w:sectPr>
      </w:pPr>
      <w:bookmarkStart w:id="12" w:name="_Toc107156535"/>
      <w:bookmarkStart w:id="13" w:name="_Toc128410816"/>
    </w:p>
    <w:p w:rsidR="007131EB" w:rsidRDefault="007131EB">
      <w:pPr>
        <w:adjustRightInd w:val="0"/>
        <w:snapToGrid w:val="0"/>
        <w:spacing w:line="360" w:lineRule="auto"/>
        <w:jc w:val="center"/>
        <w:rPr>
          <w:b/>
          <w:bCs/>
          <w:spacing w:val="-10"/>
          <w:szCs w:val="21"/>
        </w:rPr>
      </w:pPr>
    </w:p>
    <w:tbl>
      <w:tblPr>
        <w:tblW w:w="1315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6"/>
        <w:gridCol w:w="12409"/>
      </w:tblGrid>
      <w:tr w:rsidR="007131EB">
        <w:trPr>
          <w:trHeight w:val="6810"/>
          <w:jc w:val="center"/>
        </w:trPr>
        <w:tc>
          <w:tcPr>
            <w:tcW w:w="746"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adjustRightInd w:val="0"/>
              <w:snapToGrid w:val="0"/>
              <w:jc w:val="center"/>
              <w:rPr>
                <w:rFonts w:ascii="宋体" w:hAnsi="宋体" w:cs="宋体"/>
                <w:bCs/>
                <w:szCs w:val="21"/>
              </w:rPr>
            </w:pPr>
            <w:r>
              <w:rPr>
                <w:rFonts w:ascii="宋体" w:hAnsi="宋体" w:cs="宋体" w:hint="eastAsia"/>
                <w:bCs/>
                <w:szCs w:val="21"/>
              </w:rPr>
              <w:t>运营</w:t>
            </w:r>
          </w:p>
          <w:p w:rsidR="007131EB" w:rsidRDefault="008C24A6">
            <w:pPr>
              <w:adjustRightInd w:val="0"/>
              <w:snapToGrid w:val="0"/>
              <w:jc w:val="center"/>
              <w:rPr>
                <w:rFonts w:ascii="宋体" w:hAnsi="宋体" w:cs="宋体"/>
                <w:bCs/>
                <w:szCs w:val="21"/>
              </w:rPr>
            </w:pPr>
            <w:r>
              <w:rPr>
                <w:rFonts w:ascii="宋体" w:hAnsi="宋体" w:cs="宋体" w:hint="eastAsia"/>
                <w:bCs/>
                <w:szCs w:val="21"/>
              </w:rPr>
              <w:t>期环</w:t>
            </w:r>
          </w:p>
          <w:p w:rsidR="007131EB" w:rsidRDefault="008C24A6">
            <w:pPr>
              <w:adjustRightInd w:val="0"/>
              <w:snapToGrid w:val="0"/>
              <w:jc w:val="center"/>
              <w:rPr>
                <w:rFonts w:ascii="宋体" w:hAnsi="宋体" w:cs="宋体"/>
                <w:bCs/>
                <w:szCs w:val="21"/>
              </w:rPr>
            </w:pPr>
            <w:r>
              <w:rPr>
                <w:rFonts w:ascii="宋体" w:hAnsi="宋体" w:cs="宋体" w:hint="eastAsia"/>
                <w:bCs/>
                <w:szCs w:val="21"/>
              </w:rPr>
              <w:t>境影</w:t>
            </w:r>
          </w:p>
          <w:p w:rsidR="007131EB" w:rsidRDefault="008C24A6">
            <w:pPr>
              <w:adjustRightInd w:val="0"/>
              <w:snapToGrid w:val="0"/>
              <w:jc w:val="center"/>
              <w:rPr>
                <w:rFonts w:ascii="宋体" w:hAnsi="宋体" w:cs="宋体"/>
                <w:bCs/>
                <w:szCs w:val="21"/>
              </w:rPr>
            </w:pPr>
            <w:r>
              <w:rPr>
                <w:rFonts w:ascii="宋体" w:hAnsi="宋体" w:cs="宋体" w:hint="eastAsia"/>
                <w:bCs/>
                <w:szCs w:val="21"/>
              </w:rPr>
              <w:t>响</w:t>
            </w:r>
            <w:proofErr w:type="gramStart"/>
            <w:r>
              <w:rPr>
                <w:rFonts w:ascii="宋体" w:hAnsi="宋体" w:cs="宋体" w:hint="eastAsia"/>
                <w:bCs/>
                <w:szCs w:val="21"/>
              </w:rPr>
              <w:t>和</w:t>
            </w:r>
            <w:proofErr w:type="gramEnd"/>
          </w:p>
          <w:p w:rsidR="007131EB" w:rsidRDefault="008C24A6">
            <w:pPr>
              <w:adjustRightInd w:val="0"/>
              <w:snapToGrid w:val="0"/>
              <w:jc w:val="center"/>
              <w:rPr>
                <w:rFonts w:ascii="宋体" w:hAnsi="宋体" w:cs="宋体"/>
                <w:bCs/>
                <w:szCs w:val="21"/>
              </w:rPr>
            </w:pPr>
            <w:r>
              <w:rPr>
                <w:rFonts w:ascii="宋体" w:hAnsi="宋体" w:cs="宋体" w:hint="eastAsia"/>
                <w:bCs/>
                <w:szCs w:val="21"/>
              </w:rPr>
              <w:t>保护</w:t>
            </w:r>
          </w:p>
          <w:p w:rsidR="007131EB" w:rsidRDefault="008C24A6">
            <w:pPr>
              <w:adjustRightInd w:val="0"/>
              <w:snapToGrid w:val="0"/>
              <w:jc w:val="center"/>
              <w:rPr>
                <w:rFonts w:ascii="宋体" w:hAnsi="宋体" w:cs="宋体"/>
                <w:bCs/>
                <w:szCs w:val="21"/>
              </w:rPr>
            </w:pPr>
            <w:r>
              <w:rPr>
                <w:rFonts w:ascii="宋体" w:hAnsi="宋体" w:cs="宋体" w:hint="eastAsia"/>
                <w:bCs/>
                <w:szCs w:val="21"/>
              </w:rPr>
              <w:t>措施</w:t>
            </w:r>
          </w:p>
        </w:tc>
        <w:tc>
          <w:tcPr>
            <w:tcW w:w="12409" w:type="dxa"/>
            <w:tcBorders>
              <w:top w:val="single" w:sz="8" w:space="0" w:color="auto"/>
              <w:left w:val="single" w:sz="4" w:space="0" w:color="auto"/>
              <w:bottom w:val="single" w:sz="4" w:space="0" w:color="auto"/>
              <w:right w:val="single" w:sz="8" w:space="0" w:color="auto"/>
            </w:tcBorders>
            <w:vAlign w:val="center"/>
          </w:tcPr>
          <w:p w:rsidR="007131EB" w:rsidRDefault="008C24A6">
            <w:pPr>
              <w:adjustRightInd w:val="0"/>
              <w:snapToGrid w:val="0"/>
              <w:spacing w:line="360" w:lineRule="auto"/>
              <w:jc w:val="center"/>
              <w:rPr>
                <w:b/>
                <w:bCs/>
                <w:spacing w:val="-10"/>
                <w:szCs w:val="21"/>
              </w:rPr>
            </w:pPr>
            <w:r>
              <w:rPr>
                <w:rFonts w:hint="eastAsia"/>
                <w:b/>
                <w:bCs/>
                <w:spacing w:val="-10"/>
                <w:szCs w:val="21"/>
              </w:rPr>
              <w:t>表</w:t>
            </w:r>
            <w:r>
              <w:rPr>
                <w:b/>
                <w:bCs/>
                <w:spacing w:val="-10"/>
                <w:szCs w:val="21"/>
              </w:rPr>
              <w:t>4-</w:t>
            </w:r>
            <w:r w:rsidR="0068031A">
              <w:rPr>
                <w:b/>
                <w:bCs/>
                <w:spacing w:val="-10"/>
                <w:szCs w:val="21"/>
              </w:rPr>
              <w:t>2</w:t>
            </w:r>
            <w:r>
              <w:rPr>
                <w:b/>
                <w:bCs/>
                <w:spacing w:val="-10"/>
                <w:szCs w:val="21"/>
              </w:rPr>
              <w:t xml:space="preserve"> </w:t>
            </w:r>
            <w:r>
              <w:rPr>
                <w:rFonts w:hint="eastAsia"/>
                <w:b/>
                <w:bCs/>
                <w:spacing w:val="-10"/>
                <w:szCs w:val="21"/>
              </w:rPr>
              <w:t>废气污染源源强核算结果及相关参数一览表</w:t>
            </w:r>
          </w:p>
          <w:tbl>
            <w:tblPr>
              <w:tblW w:w="12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456"/>
              <w:gridCol w:w="673"/>
              <w:gridCol w:w="974"/>
              <w:gridCol w:w="1322"/>
              <w:gridCol w:w="2804"/>
              <w:gridCol w:w="960"/>
              <w:gridCol w:w="1426"/>
              <w:gridCol w:w="1129"/>
              <w:gridCol w:w="775"/>
              <w:gridCol w:w="690"/>
            </w:tblGrid>
            <w:tr w:rsidR="00784F4E" w:rsidRPr="00784F4E">
              <w:trPr>
                <w:trHeight w:val="235"/>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工序</w:t>
                  </w:r>
                </w:p>
              </w:tc>
              <w:tc>
                <w:tcPr>
                  <w:tcW w:w="456"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装置</w:t>
                  </w:r>
                </w:p>
              </w:tc>
              <w:tc>
                <w:tcPr>
                  <w:tcW w:w="673"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污染源</w:t>
                  </w:r>
                </w:p>
              </w:tc>
              <w:tc>
                <w:tcPr>
                  <w:tcW w:w="974"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污染物</w:t>
                  </w:r>
                </w:p>
              </w:tc>
              <w:tc>
                <w:tcPr>
                  <w:tcW w:w="13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污染物产生</w:t>
                  </w:r>
                </w:p>
              </w:tc>
              <w:tc>
                <w:tcPr>
                  <w:tcW w:w="3764"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治理措施</w:t>
                  </w:r>
                </w:p>
              </w:tc>
              <w:tc>
                <w:tcPr>
                  <w:tcW w:w="3330" w:type="dxa"/>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污染物排放</w:t>
                  </w:r>
                </w:p>
              </w:tc>
              <w:tc>
                <w:tcPr>
                  <w:tcW w:w="690"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排放时间</w:t>
                  </w:r>
                  <w:r w:rsidRPr="00784F4E">
                    <w:rPr>
                      <w:color w:val="000000" w:themeColor="text1"/>
                      <w:szCs w:val="21"/>
                    </w:rPr>
                    <w:t>/h</w:t>
                  </w:r>
                </w:p>
              </w:tc>
            </w:tr>
            <w:tr w:rsidR="00784F4E" w:rsidRPr="00784F4E">
              <w:trPr>
                <w:trHeight w:val="1158"/>
              </w:trPr>
              <w:tc>
                <w:tcPr>
                  <w:tcW w:w="832"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456"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673"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974"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c>
                <w:tcPr>
                  <w:tcW w:w="132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产生量</w:t>
                  </w:r>
                  <w:r w:rsidRPr="00784F4E">
                    <w:rPr>
                      <w:color w:val="000000" w:themeColor="text1"/>
                      <w:szCs w:val="21"/>
                    </w:rPr>
                    <w:t>/</w:t>
                  </w:r>
                  <w:r w:rsidRPr="00784F4E">
                    <w:rPr>
                      <w:rFonts w:hint="eastAsia"/>
                      <w:color w:val="000000" w:themeColor="text1"/>
                      <w:szCs w:val="21"/>
                    </w:rPr>
                    <w:t>（</w:t>
                  </w:r>
                  <w:r w:rsidRPr="00784F4E">
                    <w:rPr>
                      <w:color w:val="000000" w:themeColor="text1"/>
                      <w:szCs w:val="21"/>
                    </w:rPr>
                    <w:t>t/a</w:t>
                  </w:r>
                  <w:r w:rsidRPr="00784F4E">
                    <w:rPr>
                      <w:rFonts w:hint="eastAsia"/>
                      <w:color w:val="000000" w:themeColor="text1"/>
                      <w:szCs w:val="21"/>
                    </w:rPr>
                    <w:t>）</w:t>
                  </w:r>
                </w:p>
              </w:tc>
              <w:tc>
                <w:tcPr>
                  <w:tcW w:w="280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工艺</w:t>
                  </w:r>
                </w:p>
              </w:tc>
              <w:tc>
                <w:tcPr>
                  <w:tcW w:w="96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效率</w:t>
                  </w:r>
                  <w:r w:rsidRPr="00784F4E">
                    <w:rPr>
                      <w:color w:val="000000" w:themeColor="text1"/>
                      <w:szCs w:val="21"/>
                    </w:rPr>
                    <w:t>/%</w:t>
                  </w:r>
                </w:p>
              </w:tc>
              <w:tc>
                <w:tcPr>
                  <w:tcW w:w="142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废气排放</w:t>
                  </w:r>
                  <w:r w:rsidRPr="00784F4E">
                    <w:rPr>
                      <w:color w:val="000000" w:themeColor="text1"/>
                      <w:szCs w:val="21"/>
                    </w:rPr>
                    <w:t>/</w:t>
                  </w:r>
                  <w:r w:rsidRPr="00784F4E">
                    <w:rPr>
                      <w:rFonts w:hint="eastAsia"/>
                      <w:color w:val="000000" w:themeColor="text1"/>
                      <w:szCs w:val="21"/>
                    </w:rPr>
                    <w:t>（</w:t>
                  </w:r>
                  <w:r w:rsidRPr="00784F4E">
                    <w:rPr>
                      <w:color w:val="000000" w:themeColor="text1"/>
                      <w:szCs w:val="21"/>
                    </w:rPr>
                    <w:t>m</w:t>
                  </w:r>
                  <w:r w:rsidRPr="00784F4E">
                    <w:rPr>
                      <w:color w:val="000000" w:themeColor="text1"/>
                      <w:szCs w:val="21"/>
                      <w:vertAlign w:val="superscript"/>
                    </w:rPr>
                    <w:t>3</w:t>
                  </w:r>
                  <w:r w:rsidRPr="00784F4E">
                    <w:rPr>
                      <w:color w:val="000000" w:themeColor="text1"/>
                      <w:szCs w:val="21"/>
                    </w:rPr>
                    <w:t>/h</w:t>
                  </w:r>
                  <w:r w:rsidRPr="00784F4E">
                    <w:rPr>
                      <w:rFonts w:hint="eastAsia"/>
                      <w:color w:val="000000" w:themeColor="text1"/>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排放浓度</w:t>
                  </w:r>
                  <w:r w:rsidRPr="00784F4E">
                    <w:rPr>
                      <w:color w:val="000000" w:themeColor="text1"/>
                      <w:szCs w:val="21"/>
                    </w:rPr>
                    <w:t>/</w:t>
                  </w:r>
                  <w:r w:rsidRPr="00784F4E">
                    <w:rPr>
                      <w:rFonts w:hint="eastAsia"/>
                      <w:color w:val="000000" w:themeColor="text1"/>
                      <w:szCs w:val="21"/>
                    </w:rPr>
                    <w:t>（</w:t>
                  </w:r>
                  <w:r w:rsidRPr="00784F4E">
                    <w:rPr>
                      <w:color w:val="000000" w:themeColor="text1"/>
                      <w:szCs w:val="21"/>
                    </w:rPr>
                    <w:t>mg/m</w:t>
                  </w:r>
                  <w:r w:rsidRPr="00784F4E">
                    <w:rPr>
                      <w:color w:val="000000" w:themeColor="text1"/>
                      <w:szCs w:val="21"/>
                      <w:vertAlign w:val="superscript"/>
                    </w:rPr>
                    <w:t>3</w:t>
                  </w:r>
                  <w:r w:rsidRPr="00784F4E">
                    <w:rPr>
                      <w:rFonts w:hint="eastAsia"/>
                      <w:color w:val="000000" w:themeColor="text1"/>
                      <w:szCs w:val="21"/>
                    </w:rPr>
                    <w:t>）</w:t>
                  </w:r>
                </w:p>
              </w:tc>
              <w:tc>
                <w:tcPr>
                  <w:tcW w:w="77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排放量</w:t>
                  </w:r>
                  <w:r w:rsidRPr="00784F4E">
                    <w:rPr>
                      <w:color w:val="000000" w:themeColor="text1"/>
                      <w:szCs w:val="21"/>
                    </w:rPr>
                    <w:t>/t/a</w:t>
                  </w:r>
                </w:p>
              </w:tc>
              <w:tc>
                <w:tcPr>
                  <w:tcW w:w="690"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szCs w:val="21"/>
                    </w:rPr>
                  </w:pPr>
                </w:p>
              </w:tc>
            </w:tr>
            <w:tr w:rsidR="00784F4E" w:rsidRPr="00784F4E">
              <w:trPr>
                <w:trHeight w:val="461"/>
              </w:trPr>
              <w:tc>
                <w:tcPr>
                  <w:tcW w:w="832" w:type="dxa"/>
                  <w:vMerge w:val="restart"/>
                  <w:tcBorders>
                    <w:top w:val="single" w:sz="4" w:space="0" w:color="auto"/>
                    <w:left w:val="single" w:sz="4" w:space="0" w:color="auto"/>
                    <w:right w:val="single" w:sz="4" w:space="0" w:color="auto"/>
                  </w:tcBorders>
                  <w:vAlign w:val="center"/>
                </w:tcPr>
                <w:p w:rsidR="00767A91" w:rsidRPr="00784F4E" w:rsidRDefault="00767A91">
                  <w:pPr>
                    <w:widowControl/>
                    <w:jc w:val="center"/>
                    <w:rPr>
                      <w:color w:val="000000" w:themeColor="text1"/>
                      <w:szCs w:val="21"/>
                    </w:rPr>
                  </w:pPr>
                  <w:r w:rsidRPr="00784F4E">
                    <w:rPr>
                      <w:rFonts w:hint="eastAsia"/>
                      <w:color w:val="000000" w:themeColor="text1"/>
                      <w:szCs w:val="21"/>
                    </w:rPr>
                    <w:t>开盖取液、称量、反应</w:t>
                  </w:r>
                </w:p>
              </w:tc>
              <w:tc>
                <w:tcPr>
                  <w:tcW w:w="456" w:type="dxa"/>
                  <w:vMerge w:val="restart"/>
                  <w:tcBorders>
                    <w:top w:val="single" w:sz="4" w:space="0" w:color="auto"/>
                    <w:left w:val="single" w:sz="4" w:space="0" w:color="auto"/>
                    <w:right w:val="single" w:sz="4" w:space="0" w:color="auto"/>
                  </w:tcBorders>
                  <w:vAlign w:val="center"/>
                </w:tcPr>
                <w:p w:rsidR="00767A91" w:rsidRPr="00784F4E" w:rsidRDefault="00767A91">
                  <w:pPr>
                    <w:widowControl/>
                    <w:jc w:val="center"/>
                    <w:rPr>
                      <w:color w:val="000000" w:themeColor="text1"/>
                      <w:szCs w:val="21"/>
                    </w:rPr>
                  </w:pPr>
                  <w:r w:rsidRPr="00784F4E">
                    <w:rPr>
                      <w:rFonts w:hint="eastAsia"/>
                      <w:color w:val="000000" w:themeColor="text1"/>
                      <w:szCs w:val="21"/>
                    </w:rPr>
                    <w:t>通风橱</w:t>
                  </w:r>
                </w:p>
              </w:tc>
              <w:tc>
                <w:tcPr>
                  <w:tcW w:w="673"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DA001</w:t>
                  </w:r>
                </w:p>
              </w:tc>
              <w:tc>
                <w:tcPr>
                  <w:tcW w:w="974" w:type="dxa"/>
                  <w:vMerge w:val="restart"/>
                  <w:tcBorders>
                    <w:top w:val="single" w:sz="4" w:space="0" w:color="auto"/>
                    <w:left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非甲烷总烃</w:t>
                  </w:r>
                </w:p>
              </w:tc>
              <w:tc>
                <w:tcPr>
                  <w:tcW w:w="1322"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color w:val="000000" w:themeColor="text1"/>
                      <w:szCs w:val="21"/>
                    </w:rPr>
                    <w:t>0.028</w:t>
                  </w:r>
                </w:p>
              </w:tc>
              <w:tc>
                <w:tcPr>
                  <w:tcW w:w="2804"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有机挥发废气与硫化氢废气一起经通风橱的排风扇收集至排气管道，由碱洗塔</w:t>
                  </w:r>
                  <w:r w:rsidRPr="00784F4E">
                    <w:rPr>
                      <w:rFonts w:hint="eastAsia"/>
                      <w:color w:val="000000" w:themeColor="text1"/>
                      <w:szCs w:val="21"/>
                    </w:rPr>
                    <w:t>+</w:t>
                  </w:r>
                  <w:r w:rsidRPr="00784F4E">
                    <w:rPr>
                      <w:rFonts w:hint="eastAsia"/>
                      <w:color w:val="000000" w:themeColor="text1"/>
                      <w:szCs w:val="21"/>
                    </w:rPr>
                    <w:t>活性炭吸附装置处理后从一根不低于</w:t>
                  </w:r>
                  <w:r w:rsidRPr="00784F4E">
                    <w:rPr>
                      <w:rFonts w:hint="eastAsia"/>
                      <w:color w:val="000000" w:themeColor="text1"/>
                      <w:szCs w:val="21"/>
                    </w:rPr>
                    <w:t>15m</w:t>
                  </w:r>
                  <w:r w:rsidRPr="00784F4E">
                    <w:rPr>
                      <w:rFonts w:hint="eastAsia"/>
                      <w:color w:val="000000" w:themeColor="text1"/>
                      <w:szCs w:val="21"/>
                    </w:rPr>
                    <w:t>高的排气筒</w:t>
                  </w:r>
                  <w:r w:rsidRPr="00784F4E">
                    <w:rPr>
                      <w:rFonts w:hint="eastAsia"/>
                      <w:color w:val="000000" w:themeColor="text1"/>
                      <w:szCs w:val="21"/>
                    </w:rPr>
                    <w:t>DA001</w:t>
                  </w:r>
                  <w:r w:rsidRPr="00784F4E">
                    <w:rPr>
                      <w:rFonts w:hint="eastAsia"/>
                      <w:color w:val="000000" w:themeColor="text1"/>
                      <w:szCs w:val="21"/>
                    </w:rPr>
                    <w:t>排放</w:t>
                  </w:r>
                </w:p>
              </w:tc>
              <w:tc>
                <w:tcPr>
                  <w:tcW w:w="960"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收集效率</w:t>
                  </w:r>
                  <w:r w:rsidRPr="00784F4E">
                    <w:rPr>
                      <w:color w:val="000000" w:themeColor="text1"/>
                      <w:szCs w:val="21"/>
                    </w:rPr>
                    <w:t>85%</w:t>
                  </w:r>
                  <w:r w:rsidRPr="00784F4E">
                    <w:rPr>
                      <w:rFonts w:hint="eastAsia"/>
                      <w:color w:val="000000" w:themeColor="text1"/>
                      <w:szCs w:val="21"/>
                    </w:rPr>
                    <w:t>、处理效率</w:t>
                  </w:r>
                  <w:r w:rsidRPr="00784F4E">
                    <w:rPr>
                      <w:color w:val="000000" w:themeColor="text1"/>
                      <w:szCs w:val="21"/>
                    </w:rPr>
                    <w:t>60%</w:t>
                  </w:r>
                </w:p>
              </w:tc>
              <w:tc>
                <w:tcPr>
                  <w:tcW w:w="1426"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1000</w:t>
                  </w:r>
                </w:p>
              </w:tc>
              <w:tc>
                <w:tcPr>
                  <w:tcW w:w="1129"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color w:val="000000" w:themeColor="text1"/>
                      <w:szCs w:val="21"/>
                    </w:rPr>
                    <w:t>6.4</w:t>
                  </w:r>
                </w:p>
              </w:tc>
              <w:tc>
                <w:tcPr>
                  <w:tcW w:w="775"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color w:val="000000" w:themeColor="text1"/>
                      <w:szCs w:val="21"/>
                    </w:rPr>
                    <w:t>0.011</w:t>
                  </w:r>
                </w:p>
              </w:tc>
              <w:tc>
                <w:tcPr>
                  <w:tcW w:w="690" w:type="dxa"/>
                  <w:vMerge w:val="restart"/>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r w:rsidRPr="00784F4E">
                    <w:rPr>
                      <w:color w:val="000000" w:themeColor="text1"/>
                      <w:szCs w:val="21"/>
                    </w:rPr>
                    <w:t>1750</w:t>
                  </w:r>
                </w:p>
              </w:tc>
            </w:tr>
            <w:tr w:rsidR="00784F4E" w:rsidRPr="00784F4E">
              <w:trPr>
                <w:trHeight w:val="461"/>
              </w:trPr>
              <w:tc>
                <w:tcPr>
                  <w:tcW w:w="832" w:type="dxa"/>
                  <w:vMerge/>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p>
              </w:tc>
              <w:tc>
                <w:tcPr>
                  <w:tcW w:w="456" w:type="dxa"/>
                  <w:vMerge/>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无组织</w:t>
                  </w:r>
                </w:p>
              </w:tc>
              <w:tc>
                <w:tcPr>
                  <w:tcW w:w="974" w:type="dxa"/>
                  <w:vMerge/>
                  <w:tcBorders>
                    <w:left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p>
              </w:tc>
              <w:tc>
                <w:tcPr>
                  <w:tcW w:w="1322"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color w:val="000000" w:themeColor="text1"/>
                      <w:szCs w:val="21"/>
                    </w:rPr>
                    <w:t>0.005</w:t>
                  </w:r>
                </w:p>
              </w:tc>
              <w:tc>
                <w:tcPr>
                  <w:tcW w:w="2804"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bCs/>
                      <w:color w:val="000000" w:themeColor="text1"/>
                      <w:szCs w:val="21"/>
                    </w:rPr>
                  </w:pPr>
                  <w:r w:rsidRPr="00784F4E">
                    <w:rPr>
                      <w:rFonts w:hint="eastAsia"/>
                      <w:bCs/>
                      <w:color w:val="000000" w:themeColor="text1"/>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w:t>
                  </w:r>
                </w:p>
              </w:tc>
              <w:tc>
                <w:tcPr>
                  <w:tcW w:w="1426"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w:t>
                  </w:r>
                </w:p>
              </w:tc>
              <w:tc>
                <w:tcPr>
                  <w:tcW w:w="775"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0.00</w:t>
                  </w:r>
                  <w:r w:rsidRPr="00784F4E">
                    <w:rPr>
                      <w:color w:val="000000" w:themeColor="text1"/>
                      <w:szCs w:val="21"/>
                    </w:rPr>
                    <w:t>5</w:t>
                  </w:r>
                </w:p>
              </w:tc>
              <w:tc>
                <w:tcPr>
                  <w:tcW w:w="690" w:type="dxa"/>
                  <w:vMerge/>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p>
              </w:tc>
            </w:tr>
            <w:tr w:rsidR="00784F4E" w:rsidRPr="00784F4E">
              <w:trPr>
                <w:trHeight w:val="461"/>
              </w:trPr>
              <w:tc>
                <w:tcPr>
                  <w:tcW w:w="832" w:type="dxa"/>
                  <w:vMerge w:val="restart"/>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r w:rsidRPr="00784F4E">
                    <w:rPr>
                      <w:rFonts w:hint="eastAsia"/>
                      <w:color w:val="000000" w:themeColor="text1"/>
                      <w:szCs w:val="21"/>
                    </w:rPr>
                    <w:t>硫化氢预处理</w:t>
                  </w:r>
                </w:p>
              </w:tc>
              <w:tc>
                <w:tcPr>
                  <w:tcW w:w="456" w:type="dxa"/>
                  <w:vMerge w:val="restart"/>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r w:rsidRPr="00784F4E">
                    <w:rPr>
                      <w:rFonts w:hint="eastAsia"/>
                      <w:color w:val="000000" w:themeColor="text1"/>
                      <w:szCs w:val="21"/>
                    </w:rPr>
                    <w:t>通风橱</w:t>
                  </w:r>
                </w:p>
              </w:tc>
              <w:tc>
                <w:tcPr>
                  <w:tcW w:w="673"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DA</w:t>
                  </w:r>
                  <w:r w:rsidRPr="00784F4E">
                    <w:rPr>
                      <w:color w:val="000000" w:themeColor="text1"/>
                      <w:szCs w:val="21"/>
                    </w:rPr>
                    <w:t>001</w:t>
                  </w:r>
                </w:p>
              </w:tc>
              <w:tc>
                <w:tcPr>
                  <w:tcW w:w="974" w:type="dxa"/>
                  <w:vMerge w:val="restart"/>
                  <w:tcBorders>
                    <w:left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硫化氢</w:t>
                  </w:r>
                </w:p>
              </w:tc>
              <w:tc>
                <w:tcPr>
                  <w:tcW w:w="1322"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0</w:t>
                  </w:r>
                  <w:r w:rsidRPr="00784F4E">
                    <w:rPr>
                      <w:color w:val="000000" w:themeColor="text1"/>
                      <w:szCs w:val="21"/>
                    </w:rPr>
                    <w:t>.026</w:t>
                  </w:r>
                  <w:r w:rsidRPr="00784F4E">
                    <w:rPr>
                      <w:rFonts w:hint="eastAsia"/>
                      <w:color w:val="000000" w:themeColor="text1"/>
                      <w:szCs w:val="21"/>
                    </w:rPr>
                    <w:t>kg/a</w:t>
                  </w:r>
                </w:p>
              </w:tc>
              <w:tc>
                <w:tcPr>
                  <w:tcW w:w="2804"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bCs/>
                      <w:color w:val="000000" w:themeColor="text1"/>
                      <w:szCs w:val="21"/>
                    </w:rPr>
                  </w:pPr>
                  <w:r w:rsidRPr="00784F4E">
                    <w:rPr>
                      <w:rFonts w:hint="eastAsia"/>
                      <w:color w:val="000000" w:themeColor="text1"/>
                      <w:szCs w:val="21"/>
                    </w:rPr>
                    <w:t>有机挥发废气与硫化氢废气一起经通风橱的排风扇收集至排气管道，由碱洗塔</w:t>
                  </w:r>
                  <w:r w:rsidRPr="00784F4E">
                    <w:rPr>
                      <w:rFonts w:hint="eastAsia"/>
                      <w:color w:val="000000" w:themeColor="text1"/>
                      <w:szCs w:val="21"/>
                    </w:rPr>
                    <w:t>+</w:t>
                  </w:r>
                  <w:r w:rsidRPr="00784F4E">
                    <w:rPr>
                      <w:rFonts w:hint="eastAsia"/>
                      <w:color w:val="000000" w:themeColor="text1"/>
                      <w:szCs w:val="21"/>
                    </w:rPr>
                    <w:t>活性炭吸附装置处理后从一根不低于</w:t>
                  </w:r>
                  <w:r w:rsidRPr="00784F4E">
                    <w:rPr>
                      <w:rFonts w:hint="eastAsia"/>
                      <w:color w:val="000000" w:themeColor="text1"/>
                      <w:szCs w:val="21"/>
                    </w:rPr>
                    <w:t>15m</w:t>
                  </w:r>
                  <w:r w:rsidRPr="00784F4E">
                    <w:rPr>
                      <w:rFonts w:hint="eastAsia"/>
                      <w:color w:val="000000" w:themeColor="text1"/>
                      <w:szCs w:val="21"/>
                    </w:rPr>
                    <w:t>高的排气筒</w:t>
                  </w:r>
                  <w:r w:rsidRPr="00784F4E">
                    <w:rPr>
                      <w:rFonts w:hint="eastAsia"/>
                      <w:color w:val="000000" w:themeColor="text1"/>
                      <w:szCs w:val="21"/>
                    </w:rPr>
                    <w:t>DA001</w:t>
                  </w:r>
                  <w:r w:rsidRPr="00784F4E">
                    <w:rPr>
                      <w:rFonts w:hint="eastAsia"/>
                      <w:color w:val="000000" w:themeColor="text1"/>
                      <w:szCs w:val="21"/>
                    </w:rPr>
                    <w:t>排放</w:t>
                  </w:r>
                </w:p>
              </w:tc>
              <w:tc>
                <w:tcPr>
                  <w:tcW w:w="960"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rsidP="00767A91">
                  <w:pPr>
                    <w:adjustRightInd w:val="0"/>
                    <w:snapToGrid w:val="0"/>
                    <w:jc w:val="center"/>
                    <w:rPr>
                      <w:color w:val="000000" w:themeColor="text1"/>
                      <w:szCs w:val="21"/>
                    </w:rPr>
                  </w:pPr>
                  <w:r w:rsidRPr="00784F4E">
                    <w:rPr>
                      <w:rFonts w:hint="eastAsia"/>
                      <w:color w:val="000000" w:themeColor="text1"/>
                      <w:szCs w:val="21"/>
                    </w:rPr>
                    <w:t>收集效率</w:t>
                  </w:r>
                  <w:r w:rsidRPr="00784F4E">
                    <w:rPr>
                      <w:color w:val="000000" w:themeColor="text1"/>
                      <w:szCs w:val="21"/>
                    </w:rPr>
                    <w:t>85%</w:t>
                  </w:r>
                  <w:r w:rsidRPr="00784F4E">
                    <w:rPr>
                      <w:rFonts w:hint="eastAsia"/>
                      <w:color w:val="000000" w:themeColor="text1"/>
                      <w:szCs w:val="21"/>
                    </w:rPr>
                    <w:t>、处理效率</w:t>
                  </w:r>
                  <w:r w:rsidRPr="00784F4E">
                    <w:rPr>
                      <w:color w:val="000000" w:themeColor="text1"/>
                      <w:szCs w:val="21"/>
                    </w:rPr>
                    <w:t>10%</w:t>
                  </w:r>
                </w:p>
              </w:tc>
              <w:tc>
                <w:tcPr>
                  <w:tcW w:w="1426"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000</w:t>
                  </w:r>
                </w:p>
              </w:tc>
              <w:tc>
                <w:tcPr>
                  <w:tcW w:w="1129"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color w:val="000000" w:themeColor="text1"/>
                      <w:szCs w:val="21"/>
                    </w:rPr>
                    <w:t>0.09</w:t>
                  </w:r>
                </w:p>
              </w:tc>
              <w:tc>
                <w:tcPr>
                  <w:tcW w:w="775"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rsidP="00767A91">
                  <w:pPr>
                    <w:adjustRightInd w:val="0"/>
                    <w:snapToGrid w:val="0"/>
                    <w:jc w:val="center"/>
                    <w:rPr>
                      <w:color w:val="000000" w:themeColor="text1"/>
                      <w:szCs w:val="21"/>
                    </w:rPr>
                  </w:pPr>
                  <w:r w:rsidRPr="00784F4E">
                    <w:rPr>
                      <w:rFonts w:hint="eastAsia"/>
                      <w:color w:val="000000" w:themeColor="text1"/>
                      <w:szCs w:val="21"/>
                    </w:rPr>
                    <w:t>0</w:t>
                  </w:r>
                  <w:r w:rsidRPr="00784F4E">
                    <w:rPr>
                      <w:color w:val="000000" w:themeColor="text1"/>
                      <w:szCs w:val="21"/>
                    </w:rPr>
                    <w:t>.023</w:t>
                  </w:r>
                  <w:r w:rsidRPr="00784F4E">
                    <w:rPr>
                      <w:rFonts w:hint="eastAsia"/>
                      <w:color w:val="000000" w:themeColor="text1"/>
                      <w:szCs w:val="21"/>
                    </w:rPr>
                    <w:t>kg/a</w:t>
                  </w:r>
                </w:p>
              </w:tc>
              <w:tc>
                <w:tcPr>
                  <w:tcW w:w="690" w:type="dxa"/>
                  <w:vMerge w:val="restart"/>
                  <w:tcBorders>
                    <w:left w:val="single" w:sz="4" w:space="0" w:color="auto"/>
                    <w:right w:val="single" w:sz="4" w:space="0" w:color="auto"/>
                  </w:tcBorders>
                  <w:vAlign w:val="center"/>
                </w:tcPr>
                <w:p w:rsidR="00767A91" w:rsidRPr="00784F4E" w:rsidRDefault="00767A91">
                  <w:pPr>
                    <w:widowControl/>
                    <w:jc w:val="center"/>
                    <w:rPr>
                      <w:color w:val="000000" w:themeColor="text1"/>
                      <w:szCs w:val="21"/>
                    </w:rPr>
                  </w:pPr>
                  <w:r w:rsidRPr="00784F4E">
                    <w:rPr>
                      <w:rFonts w:hint="eastAsia"/>
                      <w:color w:val="000000" w:themeColor="text1"/>
                      <w:szCs w:val="21"/>
                    </w:rPr>
                    <w:t>2</w:t>
                  </w:r>
                  <w:r w:rsidRPr="00784F4E">
                    <w:rPr>
                      <w:color w:val="000000" w:themeColor="text1"/>
                      <w:szCs w:val="21"/>
                    </w:rPr>
                    <w:t>50</w:t>
                  </w:r>
                </w:p>
              </w:tc>
            </w:tr>
            <w:tr w:rsidR="00784F4E" w:rsidRPr="00784F4E">
              <w:trPr>
                <w:trHeight w:val="461"/>
              </w:trPr>
              <w:tc>
                <w:tcPr>
                  <w:tcW w:w="832" w:type="dxa"/>
                  <w:vMerge/>
                  <w:tcBorders>
                    <w:left w:val="single" w:sz="4" w:space="0" w:color="auto"/>
                    <w:bottom w:val="single" w:sz="4" w:space="0" w:color="auto"/>
                    <w:right w:val="single" w:sz="4" w:space="0" w:color="auto"/>
                  </w:tcBorders>
                  <w:vAlign w:val="center"/>
                </w:tcPr>
                <w:p w:rsidR="00767A91" w:rsidRPr="00784F4E" w:rsidRDefault="00767A91">
                  <w:pPr>
                    <w:widowControl/>
                    <w:jc w:val="center"/>
                    <w:rPr>
                      <w:color w:val="000000" w:themeColor="text1"/>
                      <w:szCs w:val="21"/>
                    </w:rPr>
                  </w:pPr>
                </w:p>
              </w:tc>
              <w:tc>
                <w:tcPr>
                  <w:tcW w:w="456" w:type="dxa"/>
                  <w:vMerge/>
                  <w:tcBorders>
                    <w:left w:val="single" w:sz="4" w:space="0" w:color="auto"/>
                    <w:bottom w:val="single" w:sz="4" w:space="0" w:color="auto"/>
                    <w:right w:val="single" w:sz="4" w:space="0" w:color="auto"/>
                  </w:tcBorders>
                  <w:vAlign w:val="center"/>
                </w:tcPr>
                <w:p w:rsidR="00767A91" w:rsidRPr="00784F4E" w:rsidRDefault="00767A91">
                  <w:pPr>
                    <w:widowControl/>
                    <w:jc w:val="center"/>
                    <w:rPr>
                      <w:color w:val="000000" w:themeColor="text1"/>
                      <w:szCs w:val="21"/>
                    </w:rPr>
                  </w:pPr>
                </w:p>
              </w:tc>
              <w:tc>
                <w:tcPr>
                  <w:tcW w:w="673"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无组织</w:t>
                  </w:r>
                </w:p>
              </w:tc>
              <w:tc>
                <w:tcPr>
                  <w:tcW w:w="974" w:type="dxa"/>
                  <w:vMerge/>
                  <w:tcBorders>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p>
              </w:tc>
              <w:tc>
                <w:tcPr>
                  <w:tcW w:w="1322"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0</w:t>
                  </w:r>
                  <w:r w:rsidRPr="00784F4E">
                    <w:rPr>
                      <w:color w:val="000000" w:themeColor="text1"/>
                      <w:szCs w:val="21"/>
                    </w:rPr>
                    <w:t>.005</w:t>
                  </w:r>
                  <w:r w:rsidRPr="00784F4E">
                    <w:rPr>
                      <w:rFonts w:hint="eastAsia"/>
                      <w:color w:val="000000" w:themeColor="text1"/>
                      <w:szCs w:val="21"/>
                    </w:rPr>
                    <w:t>kg/a</w:t>
                  </w:r>
                </w:p>
              </w:tc>
              <w:tc>
                <w:tcPr>
                  <w:tcW w:w="2804"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bCs/>
                      <w:color w:val="000000" w:themeColor="text1"/>
                      <w:szCs w:val="21"/>
                    </w:rPr>
                  </w:pPr>
                  <w:r w:rsidRPr="00784F4E">
                    <w:rPr>
                      <w:rFonts w:hint="eastAsia"/>
                      <w:bCs/>
                      <w:color w:val="000000" w:themeColor="text1"/>
                      <w:szCs w:val="21"/>
                    </w:rPr>
                    <w:t>-</w:t>
                  </w:r>
                  <w:r w:rsidRPr="00784F4E">
                    <w:rPr>
                      <w:bCs/>
                      <w:color w:val="000000" w:themeColor="text1"/>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w:t>
                  </w:r>
                  <w:r w:rsidRPr="00784F4E">
                    <w:rPr>
                      <w:color w:val="000000" w:themeColor="text1"/>
                      <w:szCs w:val="21"/>
                    </w:rPr>
                    <w:t>-</w:t>
                  </w:r>
                </w:p>
              </w:tc>
              <w:tc>
                <w:tcPr>
                  <w:tcW w:w="1426"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color w:val="000000" w:themeColor="text1"/>
                      <w:szCs w:val="21"/>
                    </w:rPr>
                    <w:t>--</w:t>
                  </w:r>
                </w:p>
              </w:tc>
              <w:tc>
                <w:tcPr>
                  <w:tcW w:w="1129"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w:t>
                  </w:r>
                  <w:r w:rsidRPr="00784F4E">
                    <w:rPr>
                      <w:color w:val="000000" w:themeColor="text1"/>
                      <w:szCs w:val="21"/>
                    </w:rPr>
                    <w:t>-</w:t>
                  </w:r>
                </w:p>
              </w:tc>
              <w:tc>
                <w:tcPr>
                  <w:tcW w:w="775" w:type="dxa"/>
                  <w:tcBorders>
                    <w:top w:val="single" w:sz="4" w:space="0" w:color="auto"/>
                    <w:left w:val="single" w:sz="4" w:space="0" w:color="auto"/>
                    <w:bottom w:val="single" w:sz="4" w:space="0" w:color="auto"/>
                    <w:right w:val="single" w:sz="4" w:space="0" w:color="auto"/>
                  </w:tcBorders>
                  <w:vAlign w:val="center"/>
                </w:tcPr>
                <w:p w:rsidR="00767A91" w:rsidRPr="00784F4E" w:rsidRDefault="00767A91">
                  <w:pPr>
                    <w:adjustRightInd w:val="0"/>
                    <w:snapToGrid w:val="0"/>
                    <w:jc w:val="center"/>
                    <w:rPr>
                      <w:color w:val="000000" w:themeColor="text1"/>
                      <w:szCs w:val="21"/>
                    </w:rPr>
                  </w:pPr>
                  <w:r w:rsidRPr="00784F4E">
                    <w:rPr>
                      <w:rFonts w:hint="eastAsia"/>
                      <w:color w:val="000000" w:themeColor="text1"/>
                      <w:szCs w:val="21"/>
                    </w:rPr>
                    <w:t>0</w:t>
                  </w:r>
                  <w:r w:rsidRPr="00784F4E">
                    <w:rPr>
                      <w:color w:val="000000" w:themeColor="text1"/>
                      <w:szCs w:val="21"/>
                    </w:rPr>
                    <w:t>.005</w:t>
                  </w:r>
                  <w:r w:rsidRPr="00784F4E">
                    <w:rPr>
                      <w:rFonts w:hint="eastAsia"/>
                      <w:color w:val="000000" w:themeColor="text1"/>
                      <w:szCs w:val="21"/>
                    </w:rPr>
                    <w:t>kg/a</w:t>
                  </w:r>
                </w:p>
              </w:tc>
              <w:tc>
                <w:tcPr>
                  <w:tcW w:w="690" w:type="dxa"/>
                  <w:vMerge/>
                  <w:tcBorders>
                    <w:left w:val="single" w:sz="4" w:space="0" w:color="auto"/>
                    <w:bottom w:val="single" w:sz="4" w:space="0" w:color="auto"/>
                    <w:right w:val="single" w:sz="4" w:space="0" w:color="auto"/>
                  </w:tcBorders>
                  <w:vAlign w:val="center"/>
                </w:tcPr>
                <w:p w:rsidR="00767A91" w:rsidRPr="00784F4E" w:rsidRDefault="00767A91">
                  <w:pPr>
                    <w:widowControl/>
                    <w:jc w:val="center"/>
                    <w:rPr>
                      <w:color w:val="000000" w:themeColor="text1"/>
                      <w:szCs w:val="21"/>
                    </w:rPr>
                  </w:pPr>
                </w:p>
              </w:tc>
            </w:tr>
          </w:tbl>
          <w:p w:rsidR="007131EB" w:rsidRDefault="007131EB">
            <w:pPr>
              <w:spacing w:line="360" w:lineRule="auto"/>
              <w:jc w:val="center"/>
              <w:rPr>
                <w:rFonts w:hAnsi="Arial"/>
                <w:b/>
                <w:bCs/>
                <w:color w:val="000000"/>
                <w:szCs w:val="21"/>
              </w:rPr>
            </w:pPr>
          </w:p>
          <w:p w:rsidR="007131EB" w:rsidRDefault="007131EB">
            <w:pPr>
              <w:spacing w:line="360" w:lineRule="auto"/>
              <w:jc w:val="center"/>
              <w:rPr>
                <w:rFonts w:hAnsi="Arial"/>
                <w:b/>
                <w:bCs/>
                <w:color w:val="000000"/>
                <w:szCs w:val="21"/>
              </w:rPr>
            </w:pPr>
          </w:p>
          <w:p w:rsidR="007131EB" w:rsidRDefault="007131EB">
            <w:pPr>
              <w:spacing w:line="360" w:lineRule="auto"/>
              <w:jc w:val="center"/>
              <w:rPr>
                <w:rFonts w:hAnsi="Arial"/>
                <w:b/>
                <w:bCs/>
                <w:color w:val="000000"/>
                <w:szCs w:val="21"/>
              </w:rPr>
            </w:pPr>
          </w:p>
          <w:p w:rsidR="007131EB" w:rsidRDefault="007131EB">
            <w:pPr>
              <w:spacing w:line="360" w:lineRule="auto"/>
              <w:jc w:val="center"/>
              <w:rPr>
                <w:rFonts w:hAnsi="Arial"/>
                <w:b/>
                <w:bCs/>
                <w:color w:val="000000"/>
                <w:szCs w:val="21"/>
              </w:rPr>
            </w:pPr>
          </w:p>
          <w:p w:rsidR="007131EB" w:rsidRDefault="008C24A6">
            <w:pPr>
              <w:spacing w:line="360" w:lineRule="auto"/>
              <w:jc w:val="center"/>
              <w:rPr>
                <w:rFonts w:hAnsi="Arial"/>
                <w:b/>
                <w:bCs/>
                <w:color w:val="000000"/>
                <w:szCs w:val="21"/>
              </w:rPr>
            </w:pPr>
            <w:r>
              <w:rPr>
                <w:rFonts w:hAnsi="Arial" w:hint="eastAsia"/>
                <w:b/>
                <w:bCs/>
                <w:color w:val="000000"/>
                <w:szCs w:val="21"/>
              </w:rPr>
              <w:lastRenderedPageBreak/>
              <w:t>表</w:t>
            </w:r>
            <w:r>
              <w:rPr>
                <w:rFonts w:hAnsi="Arial"/>
                <w:b/>
                <w:bCs/>
                <w:color w:val="000000"/>
                <w:szCs w:val="21"/>
              </w:rPr>
              <w:t>4-</w:t>
            </w:r>
            <w:r w:rsidR="0068031A">
              <w:rPr>
                <w:rFonts w:hAnsi="Arial"/>
                <w:b/>
                <w:bCs/>
                <w:color w:val="000000"/>
                <w:szCs w:val="21"/>
              </w:rPr>
              <w:t>3</w:t>
            </w:r>
            <w:r>
              <w:rPr>
                <w:rFonts w:hAnsi="Arial" w:hint="eastAsia"/>
                <w:b/>
                <w:bCs/>
                <w:color w:val="000000"/>
                <w:szCs w:val="21"/>
              </w:rPr>
              <w:t>项目废气点源参数一览表</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919"/>
              <w:gridCol w:w="919"/>
              <w:gridCol w:w="898"/>
              <w:gridCol w:w="678"/>
              <w:gridCol w:w="1194"/>
              <w:gridCol w:w="1005"/>
              <w:gridCol w:w="981"/>
              <w:gridCol w:w="941"/>
              <w:gridCol w:w="1137"/>
              <w:gridCol w:w="1015"/>
              <w:gridCol w:w="1043"/>
            </w:tblGrid>
            <w:tr w:rsidR="00784F4E" w:rsidRPr="00784F4E">
              <w:trPr>
                <w:trHeight w:val="585"/>
              </w:trPr>
              <w:tc>
                <w:tcPr>
                  <w:tcW w:w="506"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名称</w:t>
                  </w:r>
                </w:p>
              </w:tc>
              <w:tc>
                <w:tcPr>
                  <w:tcW w:w="770" w:type="pct"/>
                  <w:gridSpan w:val="2"/>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排气筒底部中心坐标</w:t>
                  </w:r>
                </w:p>
              </w:tc>
              <w:tc>
                <w:tcPr>
                  <w:tcW w:w="376"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排气筒底部海拔高度</w:t>
                  </w:r>
                  <w:r w:rsidRPr="00784F4E">
                    <w:rPr>
                      <w:color w:val="000000" w:themeColor="text1"/>
                      <w:szCs w:val="21"/>
                    </w:rPr>
                    <w:t>/m</w:t>
                  </w:r>
                </w:p>
              </w:tc>
              <w:tc>
                <w:tcPr>
                  <w:tcW w:w="284"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排气筒高度</w:t>
                  </w:r>
                  <w:r w:rsidRPr="00784F4E">
                    <w:rPr>
                      <w:color w:val="000000" w:themeColor="text1"/>
                      <w:szCs w:val="21"/>
                    </w:rPr>
                    <w:t>/m</w:t>
                  </w:r>
                </w:p>
              </w:tc>
              <w:tc>
                <w:tcPr>
                  <w:tcW w:w="500"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排气筒出口内径</w:t>
                  </w:r>
                  <w:r w:rsidRPr="00784F4E">
                    <w:rPr>
                      <w:color w:val="000000" w:themeColor="text1"/>
                      <w:szCs w:val="21"/>
                    </w:rPr>
                    <w:t>/m</w:t>
                  </w:r>
                </w:p>
              </w:tc>
              <w:tc>
                <w:tcPr>
                  <w:tcW w:w="421"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风量</w:t>
                  </w:r>
                </w:p>
                <w:p w:rsidR="007131EB" w:rsidRPr="00784F4E" w:rsidRDefault="008C24A6">
                  <w:pPr>
                    <w:adjustRightInd w:val="0"/>
                    <w:snapToGrid w:val="0"/>
                    <w:jc w:val="center"/>
                    <w:rPr>
                      <w:color w:val="000000" w:themeColor="text1"/>
                      <w:szCs w:val="21"/>
                    </w:rPr>
                  </w:pPr>
                  <w:r w:rsidRPr="00784F4E">
                    <w:rPr>
                      <w:color w:val="000000" w:themeColor="text1"/>
                      <w:szCs w:val="21"/>
                    </w:rPr>
                    <w:t>m</w:t>
                  </w:r>
                  <w:r w:rsidRPr="00784F4E">
                    <w:rPr>
                      <w:color w:val="000000" w:themeColor="text1"/>
                      <w:szCs w:val="21"/>
                      <w:vertAlign w:val="superscript"/>
                    </w:rPr>
                    <w:t>3</w:t>
                  </w:r>
                  <w:r w:rsidRPr="00784F4E">
                    <w:rPr>
                      <w:color w:val="000000" w:themeColor="text1"/>
                      <w:szCs w:val="21"/>
                    </w:rPr>
                    <w:t>/h</w:t>
                  </w:r>
                </w:p>
              </w:tc>
              <w:tc>
                <w:tcPr>
                  <w:tcW w:w="411"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烟气温度</w:t>
                  </w:r>
                  <w:r w:rsidRPr="00784F4E">
                    <w:rPr>
                      <w:color w:val="000000" w:themeColor="text1"/>
                      <w:szCs w:val="21"/>
                    </w:rPr>
                    <w:t>/</w:t>
                  </w:r>
                  <w:r w:rsidRPr="00784F4E">
                    <w:rPr>
                      <w:rFonts w:ascii="宋体" w:hAnsi="宋体" w:cs="宋体" w:hint="eastAsia"/>
                      <w:color w:val="000000" w:themeColor="text1"/>
                      <w:szCs w:val="21"/>
                    </w:rPr>
                    <w:t>℃</w:t>
                  </w:r>
                </w:p>
              </w:tc>
              <w:tc>
                <w:tcPr>
                  <w:tcW w:w="394"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年排放小时数</w:t>
                  </w:r>
                  <w:r w:rsidRPr="00784F4E">
                    <w:rPr>
                      <w:color w:val="000000" w:themeColor="text1"/>
                      <w:szCs w:val="21"/>
                    </w:rPr>
                    <w:t>/h</w:t>
                  </w:r>
                </w:p>
              </w:tc>
              <w:tc>
                <w:tcPr>
                  <w:tcW w:w="476" w:type="pct"/>
                  <w:vMerge w:val="restar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w:t>
                  </w:r>
                </w:p>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工况</w:t>
                  </w:r>
                </w:p>
              </w:tc>
              <w:tc>
                <w:tcPr>
                  <w:tcW w:w="862" w:type="pct"/>
                  <w:gridSpan w:val="2"/>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污染物排放速率</w:t>
                  </w:r>
                  <w:r w:rsidRPr="00784F4E">
                    <w:rPr>
                      <w:color w:val="000000" w:themeColor="text1"/>
                      <w:szCs w:val="21"/>
                    </w:rPr>
                    <w:t>kg/h</w:t>
                  </w:r>
                </w:p>
              </w:tc>
            </w:tr>
            <w:tr w:rsidR="00784F4E" w:rsidRPr="00784F4E">
              <w:trPr>
                <w:trHeight w:val="804"/>
              </w:trPr>
              <w:tc>
                <w:tcPr>
                  <w:tcW w:w="506" w:type="pct"/>
                  <w:vMerge/>
                  <w:vAlign w:val="center"/>
                </w:tcPr>
                <w:p w:rsidR="007131EB" w:rsidRPr="00784F4E" w:rsidRDefault="007131EB">
                  <w:pPr>
                    <w:widowControl/>
                    <w:jc w:val="left"/>
                    <w:rPr>
                      <w:color w:val="000000" w:themeColor="text1"/>
                      <w:szCs w:val="21"/>
                    </w:rPr>
                  </w:pPr>
                </w:p>
              </w:tc>
              <w:tc>
                <w:tcPr>
                  <w:tcW w:w="385" w:type="pc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东经</w:t>
                  </w:r>
                </w:p>
              </w:tc>
              <w:tc>
                <w:tcPr>
                  <w:tcW w:w="384" w:type="pc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北纬</w:t>
                  </w:r>
                </w:p>
              </w:tc>
              <w:tc>
                <w:tcPr>
                  <w:tcW w:w="376" w:type="pct"/>
                  <w:vMerge/>
                  <w:vAlign w:val="center"/>
                </w:tcPr>
                <w:p w:rsidR="007131EB" w:rsidRPr="00784F4E" w:rsidRDefault="007131EB">
                  <w:pPr>
                    <w:widowControl/>
                    <w:jc w:val="left"/>
                    <w:rPr>
                      <w:color w:val="000000" w:themeColor="text1"/>
                      <w:szCs w:val="21"/>
                    </w:rPr>
                  </w:pPr>
                </w:p>
              </w:tc>
              <w:tc>
                <w:tcPr>
                  <w:tcW w:w="284" w:type="pct"/>
                  <w:vMerge/>
                  <w:vAlign w:val="center"/>
                </w:tcPr>
                <w:p w:rsidR="007131EB" w:rsidRPr="00784F4E" w:rsidRDefault="007131EB">
                  <w:pPr>
                    <w:widowControl/>
                    <w:jc w:val="left"/>
                    <w:rPr>
                      <w:color w:val="000000" w:themeColor="text1"/>
                      <w:szCs w:val="21"/>
                    </w:rPr>
                  </w:pPr>
                </w:p>
              </w:tc>
              <w:tc>
                <w:tcPr>
                  <w:tcW w:w="500" w:type="pct"/>
                  <w:vMerge/>
                  <w:vAlign w:val="center"/>
                </w:tcPr>
                <w:p w:rsidR="007131EB" w:rsidRPr="00784F4E" w:rsidRDefault="007131EB">
                  <w:pPr>
                    <w:widowControl/>
                    <w:jc w:val="left"/>
                    <w:rPr>
                      <w:color w:val="000000" w:themeColor="text1"/>
                      <w:szCs w:val="21"/>
                    </w:rPr>
                  </w:pPr>
                </w:p>
              </w:tc>
              <w:tc>
                <w:tcPr>
                  <w:tcW w:w="421" w:type="pct"/>
                  <w:vMerge/>
                  <w:vAlign w:val="center"/>
                </w:tcPr>
                <w:p w:rsidR="007131EB" w:rsidRPr="00784F4E" w:rsidRDefault="007131EB">
                  <w:pPr>
                    <w:widowControl/>
                    <w:jc w:val="left"/>
                    <w:rPr>
                      <w:color w:val="000000" w:themeColor="text1"/>
                      <w:szCs w:val="21"/>
                    </w:rPr>
                  </w:pPr>
                </w:p>
              </w:tc>
              <w:tc>
                <w:tcPr>
                  <w:tcW w:w="411" w:type="pct"/>
                  <w:vMerge/>
                  <w:vAlign w:val="center"/>
                </w:tcPr>
                <w:p w:rsidR="007131EB" w:rsidRPr="00784F4E" w:rsidRDefault="007131EB">
                  <w:pPr>
                    <w:widowControl/>
                    <w:jc w:val="left"/>
                    <w:rPr>
                      <w:color w:val="000000" w:themeColor="text1"/>
                      <w:szCs w:val="21"/>
                    </w:rPr>
                  </w:pPr>
                </w:p>
              </w:tc>
              <w:tc>
                <w:tcPr>
                  <w:tcW w:w="394" w:type="pct"/>
                  <w:vMerge/>
                  <w:vAlign w:val="center"/>
                </w:tcPr>
                <w:p w:rsidR="007131EB" w:rsidRPr="00784F4E" w:rsidRDefault="007131EB">
                  <w:pPr>
                    <w:widowControl/>
                    <w:jc w:val="left"/>
                    <w:rPr>
                      <w:color w:val="000000" w:themeColor="text1"/>
                      <w:szCs w:val="21"/>
                    </w:rPr>
                  </w:pPr>
                </w:p>
              </w:tc>
              <w:tc>
                <w:tcPr>
                  <w:tcW w:w="476" w:type="pct"/>
                  <w:vMerge/>
                  <w:vAlign w:val="center"/>
                </w:tcPr>
                <w:p w:rsidR="007131EB" w:rsidRPr="00784F4E" w:rsidRDefault="007131EB">
                  <w:pPr>
                    <w:widowControl/>
                    <w:jc w:val="left"/>
                    <w:rPr>
                      <w:color w:val="000000" w:themeColor="text1"/>
                      <w:szCs w:val="21"/>
                    </w:rPr>
                  </w:pPr>
                </w:p>
              </w:tc>
              <w:tc>
                <w:tcPr>
                  <w:tcW w:w="425" w:type="pc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非甲烷总烃</w:t>
                  </w:r>
                </w:p>
              </w:tc>
              <w:tc>
                <w:tcPr>
                  <w:tcW w:w="436" w:type="pct"/>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硫化氢</w:t>
                  </w:r>
                </w:p>
              </w:tc>
            </w:tr>
            <w:tr w:rsidR="00784F4E" w:rsidRPr="00784F4E">
              <w:trPr>
                <w:trHeight w:val="511"/>
              </w:trPr>
              <w:tc>
                <w:tcPr>
                  <w:tcW w:w="506" w:type="pct"/>
                  <w:vAlign w:val="center"/>
                </w:tcPr>
                <w:p w:rsidR="007131EB" w:rsidRPr="00784F4E" w:rsidRDefault="008C24A6">
                  <w:pPr>
                    <w:widowControl/>
                    <w:jc w:val="center"/>
                    <w:rPr>
                      <w:color w:val="000000" w:themeColor="text1"/>
                      <w:szCs w:val="21"/>
                    </w:rPr>
                  </w:pPr>
                  <w:r w:rsidRPr="00784F4E">
                    <w:rPr>
                      <w:color w:val="000000" w:themeColor="text1"/>
                      <w:szCs w:val="21"/>
                    </w:rPr>
                    <w:t>DA001</w:t>
                  </w:r>
                </w:p>
              </w:tc>
              <w:tc>
                <w:tcPr>
                  <w:tcW w:w="385" w:type="pc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20.074690</w:t>
                  </w:r>
                </w:p>
              </w:tc>
              <w:tc>
                <w:tcPr>
                  <w:tcW w:w="384" w:type="pc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3</w:t>
                  </w:r>
                  <w:r w:rsidRPr="00784F4E">
                    <w:rPr>
                      <w:color w:val="000000" w:themeColor="text1"/>
                      <w:szCs w:val="21"/>
                    </w:rPr>
                    <w:t>0.461822</w:t>
                  </w:r>
                </w:p>
              </w:tc>
              <w:tc>
                <w:tcPr>
                  <w:tcW w:w="376" w:type="pct"/>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2</w:t>
                  </w:r>
                  <w:r w:rsidRPr="00784F4E">
                    <w:rPr>
                      <w:color w:val="000000" w:themeColor="text1"/>
                      <w:szCs w:val="21"/>
                    </w:rPr>
                    <w:t>.3</w:t>
                  </w:r>
                </w:p>
              </w:tc>
              <w:tc>
                <w:tcPr>
                  <w:tcW w:w="284" w:type="pct"/>
                  <w:vAlign w:val="center"/>
                </w:tcPr>
                <w:p w:rsidR="007131EB" w:rsidRPr="00784F4E" w:rsidRDefault="008C24A6">
                  <w:pPr>
                    <w:widowControl/>
                    <w:jc w:val="center"/>
                    <w:rPr>
                      <w:color w:val="000000" w:themeColor="text1"/>
                      <w:szCs w:val="21"/>
                    </w:rPr>
                  </w:pPr>
                  <w:r w:rsidRPr="00784F4E">
                    <w:rPr>
                      <w:color w:val="000000" w:themeColor="text1"/>
                      <w:szCs w:val="21"/>
                    </w:rPr>
                    <w:t>65</w:t>
                  </w:r>
                </w:p>
              </w:tc>
              <w:tc>
                <w:tcPr>
                  <w:tcW w:w="500" w:type="pct"/>
                  <w:vAlign w:val="center"/>
                </w:tcPr>
                <w:p w:rsidR="007131EB" w:rsidRPr="00784F4E" w:rsidRDefault="008C24A6">
                  <w:pPr>
                    <w:widowControl/>
                    <w:jc w:val="center"/>
                    <w:rPr>
                      <w:color w:val="000000" w:themeColor="text1"/>
                      <w:szCs w:val="21"/>
                    </w:rPr>
                  </w:pPr>
                  <w:r w:rsidRPr="00784F4E">
                    <w:rPr>
                      <w:color w:val="000000" w:themeColor="text1"/>
                      <w:szCs w:val="21"/>
                    </w:rPr>
                    <w:t>0.4</w:t>
                  </w:r>
                </w:p>
              </w:tc>
              <w:tc>
                <w:tcPr>
                  <w:tcW w:w="421" w:type="pct"/>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1000</w:t>
                  </w:r>
                </w:p>
              </w:tc>
              <w:tc>
                <w:tcPr>
                  <w:tcW w:w="411" w:type="pct"/>
                  <w:vAlign w:val="center"/>
                </w:tcPr>
                <w:p w:rsidR="007131EB" w:rsidRPr="00784F4E" w:rsidRDefault="008C24A6">
                  <w:pPr>
                    <w:widowControl/>
                    <w:jc w:val="center"/>
                    <w:rPr>
                      <w:color w:val="000000" w:themeColor="text1"/>
                      <w:szCs w:val="21"/>
                    </w:rPr>
                  </w:pPr>
                  <w:r w:rsidRPr="00784F4E">
                    <w:rPr>
                      <w:color w:val="000000" w:themeColor="text1"/>
                      <w:szCs w:val="21"/>
                    </w:rPr>
                    <w:t>20</w:t>
                  </w:r>
                </w:p>
              </w:tc>
              <w:tc>
                <w:tcPr>
                  <w:tcW w:w="394" w:type="pct"/>
                  <w:vAlign w:val="center"/>
                </w:tcPr>
                <w:p w:rsidR="007131EB" w:rsidRPr="00784F4E" w:rsidRDefault="00767A91">
                  <w:pPr>
                    <w:widowControl/>
                    <w:jc w:val="center"/>
                    <w:rPr>
                      <w:color w:val="000000" w:themeColor="text1"/>
                      <w:szCs w:val="21"/>
                    </w:rPr>
                  </w:pPr>
                  <w:r w:rsidRPr="00784F4E">
                    <w:rPr>
                      <w:color w:val="000000" w:themeColor="text1"/>
                      <w:szCs w:val="21"/>
                    </w:rPr>
                    <w:t>1750</w:t>
                  </w:r>
                </w:p>
              </w:tc>
              <w:tc>
                <w:tcPr>
                  <w:tcW w:w="476" w:type="pct"/>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正常</w:t>
                  </w:r>
                </w:p>
              </w:tc>
              <w:tc>
                <w:tcPr>
                  <w:tcW w:w="425" w:type="pct"/>
                  <w:tcMar>
                    <w:top w:w="0" w:type="dxa"/>
                    <w:left w:w="28" w:type="dxa"/>
                    <w:bottom w:w="0" w:type="dxa"/>
                    <w:right w:w="28" w:type="dxa"/>
                  </w:tcMar>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0.006</w:t>
                  </w:r>
                </w:p>
              </w:tc>
              <w:tc>
                <w:tcPr>
                  <w:tcW w:w="436" w:type="pct"/>
                  <w:vAlign w:val="center"/>
                </w:tcPr>
                <w:p w:rsidR="007131EB" w:rsidRPr="00784F4E" w:rsidRDefault="00767A91">
                  <w:pPr>
                    <w:adjustRightInd w:val="0"/>
                    <w:snapToGrid w:val="0"/>
                    <w:jc w:val="center"/>
                    <w:rPr>
                      <w:color w:val="000000" w:themeColor="text1"/>
                      <w:szCs w:val="21"/>
                    </w:rPr>
                  </w:pPr>
                  <w:r w:rsidRPr="00784F4E">
                    <w:rPr>
                      <w:color w:val="000000" w:themeColor="text1"/>
                      <w:szCs w:val="21"/>
                    </w:rPr>
                    <w:t>0.00009</w:t>
                  </w:r>
                </w:p>
              </w:tc>
            </w:tr>
          </w:tbl>
          <w:p w:rsidR="007131EB" w:rsidRDefault="008C24A6">
            <w:pPr>
              <w:spacing w:line="360" w:lineRule="auto"/>
              <w:jc w:val="center"/>
              <w:rPr>
                <w:rFonts w:hAnsi="Arial"/>
                <w:b/>
                <w:bCs/>
                <w:color w:val="000000"/>
                <w:szCs w:val="21"/>
              </w:rPr>
            </w:pPr>
            <w:r>
              <w:rPr>
                <w:rFonts w:hAnsi="Arial" w:hint="eastAsia"/>
                <w:b/>
                <w:bCs/>
                <w:color w:val="000000"/>
                <w:szCs w:val="21"/>
              </w:rPr>
              <w:t>表</w:t>
            </w:r>
            <w:r>
              <w:rPr>
                <w:rFonts w:hAnsi="Arial"/>
                <w:b/>
                <w:bCs/>
                <w:color w:val="000000"/>
                <w:szCs w:val="21"/>
              </w:rPr>
              <w:t>4-</w:t>
            </w:r>
            <w:r w:rsidR="0068031A">
              <w:rPr>
                <w:rFonts w:hAnsi="Arial"/>
                <w:b/>
                <w:bCs/>
                <w:color w:val="000000"/>
                <w:szCs w:val="21"/>
              </w:rPr>
              <w:t>4</w:t>
            </w:r>
            <w:r>
              <w:rPr>
                <w:rFonts w:hAnsi="Arial" w:hint="eastAsia"/>
                <w:b/>
                <w:bCs/>
                <w:color w:val="000000"/>
                <w:szCs w:val="21"/>
              </w:rPr>
              <w:t>项目废气面源参数一览表</w:t>
            </w:r>
          </w:p>
          <w:tbl>
            <w:tblPr>
              <w:tblW w:w="12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1032"/>
              <w:gridCol w:w="1006"/>
              <w:gridCol w:w="801"/>
              <w:gridCol w:w="801"/>
              <w:gridCol w:w="995"/>
              <w:gridCol w:w="811"/>
              <w:gridCol w:w="1013"/>
              <w:gridCol w:w="861"/>
              <w:gridCol w:w="801"/>
              <w:gridCol w:w="1287"/>
              <w:gridCol w:w="1147"/>
            </w:tblGrid>
            <w:tr w:rsidR="00784F4E" w:rsidRPr="00784F4E">
              <w:trPr>
                <w:trHeight w:val="609"/>
                <w:jc w:val="center"/>
              </w:trPr>
              <w:tc>
                <w:tcPr>
                  <w:tcW w:w="1642"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名称</w:t>
                  </w:r>
                </w:p>
              </w:tc>
              <w:tc>
                <w:tcPr>
                  <w:tcW w:w="2038"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面源中心点坐标</w:t>
                  </w:r>
                </w:p>
              </w:tc>
              <w:tc>
                <w:tcPr>
                  <w:tcW w:w="80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面源海拔高度</w:t>
                  </w:r>
                  <w:r w:rsidRPr="00784F4E">
                    <w:rPr>
                      <w:color w:val="000000" w:themeColor="text1"/>
                      <w:kern w:val="0"/>
                      <w:szCs w:val="21"/>
                    </w:rPr>
                    <w:t>/m</w:t>
                  </w:r>
                </w:p>
              </w:tc>
              <w:tc>
                <w:tcPr>
                  <w:tcW w:w="80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面源长度</w:t>
                  </w:r>
                  <w:r w:rsidRPr="00784F4E">
                    <w:rPr>
                      <w:color w:val="000000" w:themeColor="text1"/>
                      <w:kern w:val="0"/>
                      <w:szCs w:val="21"/>
                    </w:rPr>
                    <w:t>/m</w:t>
                  </w:r>
                </w:p>
              </w:tc>
              <w:tc>
                <w:tcPr>
                  <w:tcW w:w="995"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面源宽度</w:t>
                  </w:r>
                  <w:r w:rsidRPr="00784F4E">
                    <w:rPr>
                      <w:color w:val="000000" w:themeColor="text1"/>
                      <w:kern w:val="0"/>
                      <w:szCs w:val="21"/>
                    </w:rPr>
                    <w:t>/m</w:t>
                  </w:r>
                </w:p>
              </w:tc>
              <w:tc>
                <w:tcPr>
                  <w:tcW w:w="81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与</w:t>
                  </w:r>
                  <w:proofErr w:type="gramStart"/>
                  <w:r w:rsidRPr="00784F4E">
                    <w:rPr>
                      <w:rFonts w:hint="eastAsia"/>
                      <w:color w:val="000000" w:themeColor="text1"/>
                      <w:kern w:val="0"/>
                      <w:szCs w:val="21"/>
                    </w:rPr>
                    <w:t>正北向</w:t>
                  </w:r>
                  <w:proofErr w:type="gramEnd"/>
                  <w:r w:rsidRPr="00784F4E">
                    <w:rPr>
                      <w:rFonts w:hint="eastAsia"/>
                      <w:color w:val="000000" w:themeColor="text1"/>
                      <w:kern w:val="0"/>
                      <w:szCs w:val="21"/>
                    </w:rPr>
                    <w:t>夹角</w:t>
                  </w:r>
                  <w:r w:rsidRPr="00784F4E">
                    <w:rPr>
                      <w:color w:val="000000" w:themeColor="text1"/>
                      <w:kern w:val="0"/>
                      <w:szCs w:val="21"/>
                    </w:rPr>
                    <w:t>/°</w:t>
                  </w:r>
                </w:p>
              </w:tc>
              <w:tc>
                <w:tcPr>
                  <w:tcW w:w="1013"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面</w:t>
                  </w:r>
                  <w:proofErr w:type="gramStart"/>
                  <w:r w:rsidRPr="00784F4E">
                    <w:rPr>
                      <w:rFonts w:hint="eastAsia"/>
                      <w:color w:val="000000" w:themeColor="text1"/>
                      <w:kern w:val="0"/>
                      <w:szCs w:val="21"/>
                    </w:rPr>
                    <w:t>源有效</w:t>
                  </w:r>
                  <w:proofErr w:type="gramEnd"/>
                  <w:r w:rsidRPr="00784F4E">
                    <w:rPr>
                      <w:rFonts w:hint="eastAsia"/>
                      <w:color w:val="000000" w:themeColor="text1"/>
                      <w:kern w:val="0"/>
                      <w:szCs w:val="21"/>
                    </w:rPr>
                    <w:t>排放高度</w:t>
                  </w:r>
                  <w:r w:rsidRPr="00784F4E">
                    <w:rPr>
                      <w:color w:val="000000" w:themeColor="text1"/>
                      <w:kern w:val="0"/>
                      <w:szCs w:val="21"/>
                    </w:rPr>
                    <w:t>/m</w:t>
                  </w:r>
                </w:p>
              </w:tc>
              <w:tc>
                <w:tcPr>
                  <w:tcW w:w="86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年排放小时数</w:t>
                  </w:r>
                  <w:r w:rsidRPr="00784F4E">
                    <w:rPr>
                      <w:color w:val="000000" w:themeColor="text1"/>
                      <w:kern w:val="0"/>
                      <w:szCs w:val="21"/>
                    </w:rPr>
                    <w:t>/h</w:t>
                  </w:r>
                </w:p>
              </w:tc>
              <w:tc>
                <w:tcPr>
                  <w:tcW w:w="80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排放工况</w:t>
                  </w:r>
                </w:p>
              </w:tc>
              <w:tc>
                <w:tcPr>
                  <w:tcW w:w="2434"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污染物排放速率</w:t>
                  </w:r>
                  <w:r w:rsidRPr="00784F4E">
                    <w:rPr>
                      <w:color w:val="000000" w:themeColor="text1"/>
                      <w:kern w:val="0"/>
                      <w:szCs w:val="21"/>
                    </w:rPr>
                    <w:t>kg/h</w:t>
                  </w:r>
                </w:p>
              </w:tc>
            </w:tr>
            <w:tr w:rsidR="00784F4E" w:rsidRPr="00784F4E">
              <w:trPr>
                <w:trHeight w:val="485"/>
                <w:jc w:val="center"/>
              </w:trPr>
              <w:tc>
                <w:tcPr>
                  <w:tcW w:w="1642"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X</w:t>
                  </w:r>
                </w:p>
              </w:tc>
              <w:tc>
                <w:tcPr>
                  <w:tcW w:w="100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Y</w:t>
                  </w:r>
                </w:p>
              </w:tc>
              <w:tc>
                <w:tcPr>
                  <w:tcW w:w="80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995"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81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1013"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86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80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center"/>
                    <w:rPr>
                      <w:color w:val="000000" w:themeColor="text1"/>
                      <w:kern w:val="0"/>
                      <w:szCs w:val="21"/>
                    </w:rPr>
                  </w:pPr>
                </w:p>
              </w:tc>
              <w:tc>
                <w:tcPr>
                  <w:tcW w:w="128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非甲烷总烃</w:t>
                  </w:r>
                </w:p>
              </w:tc>
              <w:tc>
                <w:tcPr>
                  <w:tcW w:w="114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硫化氢</w:t>
                  </w:r>
                </w:p>
              </w:tc>
            </w:tr>
            <w:tr w:rsidR="00784F4E" w:rsidRPr="00784F4E">
              <w:trPr>
                <w:trHeight w:val="654"/>
                <w:jc w:val="center"/>
              </w:trPr>
              <w:tc>
                <w:tcPr>
                  <w:tcW w:w="164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实验室</w:t>
                  </w:r>
                </w:p>
              </w:tc>
              <w:tc>
                <w:tcPr>
                  <w:tcW w:w="103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00" w:lineRule="exact"/>
                    <w:jc w:val="center"/>
                    <w:rPr>
                      <w:color w:val="000000" w:themeColor="text1"/>
                      <w:szCs w:val="21"/>
                    </w:rPr>
                  </w:pPr>
                  <w:r w:rsidRPr="00784F4E">
                    <w:rPr>
                      <w:rFonts w:hint="eastAsia"/>
                      <w:color w:val="000000" w:themeColor="text1"/>
                      <w:szCs w:val="21"/>
                    </w:rPr>
                    <w:t>1</w:t>
                  </w:r>
                  <w:r w:rsidRPr="00784F4E">
                    <w:rPr>
                      <w:color w:val="000000" w:themeColor="text1"/>
                      <w:szCs w:val="21"/>
                    </w:rPr>
                    <w:t>20.074684</w:t>
                  </w:r>
                </w:p>
              </w:tc>
              <w:tc>
                <w:tcPr>
                  <w:tcW w:w="100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spacing w:line="300" w:lineRule="exact"/>
                    <w:jc w:val="center"/>
                    <w:rPr>
                      <w:color w:val="000000" w:themeColor="text1"/>
                      <w:szCs w:val="21"/>
                    </w:rPr>
                  </w:pPr>
                  <w:r w:rsidRPr="00784F4E">
                    <w:rPr>
                      <w:rFonts w:hint="eastAsia"/>
                      <w:color w:val="000000" w:themeColor="text1"/>
                      <w:szCs w:val="21"/>
                    </w:rPr>
                    <w:t>3</w:t>
                  </w:r>
                  <w:r w:rsidRPr="00784F4E">
                    <w:rPr>
                      <w:color w:val="000000" w:themeColor="text1"/>
                      <w:szCs w:val="21"/>
                    </w:rPr>
                    <w:t>0.461862</w:t>
                  </w:r>
                </w:p>
              </w:tc>
              <w:tc>
                <w:tcPr>
                  <w:tcW w:w="8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59.3</w:t>
                  </w:r>
                </w:p>
              </w:tc>
              <w:tc>
                <w:tcPr>
                  <w:tcW w:w="80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14</w:t>
                  </w:r>
                </w:p>
              </w:tc>
              <w:tc>
                <w:tcPr>
                  <w:tcW w:w="99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7</w:t>
                  </w:r>
                </w:p>
              </w:tc>
              <w:tc>
                <w:tcPr>
                  <w:tcW w:w="8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w:t>
                  </w:r>
                  <w:r w:rsidRPr="00784F4E">
                    <w:rPr>
                      <w:color w:val="000000" w:themeColor="text1"/>
                      <w:kern w:val="0"/>
                      <w:szCs w:val="21"/>
                    </w:rPr>
                    <w:t>17.3</w:t>
                  </w:r>
                </w:p>
              </w:tc>
              <w:tc>
                <w:tcPr>
                  <w:tcW w:w="101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1</w:t>
                  </w:r>
                </w:p>
              </w:tc>
              <w:tc>
                <w:tcPr>
                  <w:tcW w:w="86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767A91">
                  <w:pPr>
                    <w:widowControl/>
                    <w:jc w:val="center"/>
                    <w:rPr>
                      <w:color w:val="000000" w:themeColor="text1"/>
                      <w:kern w:val="0"/>
                      <w:szCs w:val="21"/>
                    </w:rPr>
                  </w:pPr>
                  <w:r w:rsidRPr="00784F4E">
                    <w:rPr>
                      <w:color w:val="000000" w:themeColor="text1"/>
                      <w:kern w:val="0"/>
                      <w:szCs w:val="21"/>
                    </w:rPr>
                    <w:t>1750</w:t>
                  </w:r>
                </w:p>
              </w:tc>
              <w:tc>
                <w:tcPr>
                  <w:tcW w:w="8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正常</w:t>
                  </w:r>
                </w:p>
              </w:tc>
              <w:tc>
                <w:tcPr>
                  <w:tcW w:w="128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0</w:t>
                  </w:r>
                  <w:r w:rsidRPr="00784F4E">
                    <w:rPr>
                      <w:color w:val="000000" w:themeColor="text1"/>
                      <w:kern w:val="0"/>
                      <w:szCs w:val="21"/>
                    </w:rPr>
                    <w:t>.003</w:t>
                  </w:r>
                </w:p>
              </w:tc>
              <w:tc>
                <w:tcPr>
                  <w:tcW w:w="1147" w:type="dxa"/>
                  <w:tcBorders>
                    <w:top w:val="single" w:sz="4" w:space="0" w:color="auto"/>
                    <w:left w:val="single" w:sz="4" w:space="0" w:color="auto"/>
                    <w:bottom w:val="single" w:sz="4" w:space="0" w:color="auto"/>
                    <w:right w:val="single" w:sz="4" w:space="0" w:color="auto"/>
                  </w:tcBorders>
                  <w:vAlign w:val="center"/>
                </w:tcPr>
                <w:p w:rsidR="007131EB" w:rsidRPr="00784F4E" w:rsidRDefault="00767A91">
                  <w:pPr>
                    <w:widowControl/>
                    <w:jc w:val="center"/>
                    <w:rPr>
                      <w:color w:val="000000" w:themeColor="text1"/>
                      <w:kern w:val="0"/>
                      <w:szCs w:val="21"/>
                    </w:rPr>
                  </w:pPr>
                  <w:r w:rsidRPr="00784F4E">
                    <w:rPr>
                      <w:color w:val="000000" w:themeColor="text1"/>
                      <w:szCs w:val="21"/>
                    </w:rPr>
                    <w:t>0.00002</w:t>
                  </w:r>
                </w:p>
              </w:tc>
            </w:tr>
          </w:tbl>
          <w:p w:rsidR="007131EB" w:rsidRDefault="007131EB">
            <w:pPr>
              <w:spacing w:line="360" w:lineRule="auto"/>
              <w:ind w:firstLineChars="200" w:firstLine="482"/>
              <w:rPr>
                <w:rFonts w:hAnsi="Arial"/>
                <w:b/>
                <w:bCs/>
                <w:color w:val="000000"/>
                <w:sz w:val="24"/>
              </w:rPr>
            </w:pPr>
          </w:p>
        </w:tc>
      </w:tr>
    </w:tbl>
    <w:p w:rsidR="007131EB" w:rsidRDefault="007131EB">
      <w:pPr>
        <w:pStyle w:val="af7"/>
        <w:jc w:val="center"/>
        <w:outlineLvl w:val="0"/>
        <w:rPr>
          <w:rFonts w:ascii="黑体" w:eastAsia="黑体" w:hAnsi="黑体"/>
          <w:snapToGrid w:val="0"/>
          <w:sz w:val="30"/>
          <w:szCs w:val="30"/>
        </w:rPr>
      </w:pPr>
    </w:p>
    <w:p w:rsidR="007131EB" w:rsidRDefault="007131EB">
      <w:pPr>
        <w:pStyle w:val="af7"/>
        <w:jc w:val="center"/>
        <w:outlineLvl w:val="0"/>
        <w:rPr>
          <w:rFonts w:ascii="黑体" w:eastAsia="黑体" w:hAnsi="黑体"/>
          <w:snapToGrid w:val="0"/>
          <w:sz w:val="30"/>
          <w:szCs w:val="30"/>
        </w:rPr>
      </w:pPr>
    </w:p>
    <w:p w:rsidR="007131EB" w:rsidRDefault="007131EB">
      <w:pPr>
        <w:pStyle w:val="af7"/>
        <w:jc w:val="center"/>
        <w:outlineLvl w:val="0"/>
        <w:rPr>
          <w:rFonts w:ascii="黑体" w:eastAsia="黑体" w:hAnsi="黑体"/>
          <w:snapToGrid w:val="0"/>
          <w:sz w:val="30"/>
          <w:szCs w:val="30"/>
        </w:rPr>
        <w:sectPr w:rsidR="007131EB">
          <w:pgSz w:w="16838" w:h="11906" w:orient="landscape"/>
          <w:pgMar w:top="1797" w:right="1440" w:bottom="1797" w:left="1440" w:header="851" w:footer="992" w:gutter="0"/>
          <w:pgNumType w:fmt="numberInDash"/>
          <w:cols w:space="425"/>
          <w:docGrid w:linePitch="312"/>
        </w:sectPr>
      </w:pPr>
    </w:p>
    <w:p w:rsidR="007131EB" w:rsidRDefault="007131EB">
      <w:pPr>
        <w:pStyle w:val="af7"/>
        <w:jc w:val="center"/>
        <w:outlineLvl w:val="0"/>
        <w:rPr>
          <w:rFonts w:ascii="黑体" w:eastAsia="黑体" w:hAnsi="黑体"/>
          <w:snapToGrid w:val="0"/>
          <w:sz w:val="30"/>
          <w:szCs w:val="3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6"/>
        <w:gridCol w:w="8162"/>
      </w:tblGrid>
      <w:tr w:rsidR="00784F4E" w:rsidRPr="00784F4E">
        <w:trPr>
          <w:trHeight w:val="6810"/>
          <w:jc w:val="center"/>
        </w:trPr>
        <w:tc>
          <w:tcPr>
            <w:tcW w:w="746" w:type="dxa"/>
            <w:tcBorders>
              <w:top w:val="single" w:sz="8" w:space="0" w:color="auto"/>
              <w:left w:val="single" w:sz="8" w:space="0" w:color="auto"/>
              <w:bottom w:val="single" w:sz="8" w:space="0" w:color="auto"/>
              <w:right w:val="single" w:sz="4" w:space="0" w:color="auto"/>
            </w:tcBorders>
            <w:noWrap/>
            <w:tcMar>
              <w:top w:w="0" w:type="dxa"/>
              <w:left w:w="28" w:type="dxa"/>
              <w:bottom w:w="0" w:type="dxa"/>
              <w:right w:w="28" w:type="dxa"/>
            </w:tcMar>
            <w:vAlign w:val="center"/>
          </w:tcPr>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运营</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期环</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境影</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响</w:t>
            </w:r>
            <w:proofErr w:type="gramStart"/>
            <w:r w:rsidRPr="00784F4E">
              <w:rPr>
                <w:rFonts w:ascii="宋体" w:hAnsi="宋体" w:cs="宋体" w:hint="eastAsia"/>
                <w:bCs/>
                <w:color w:val="000000" w:themeColor="text1"/>
                <w:szCs w:val="21"/>
              </w:rPr>
              <w:t>和</w:t>
            </w:r>
            <w:proofErr w:type="gramEnd"/>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保护</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措施</w:t>
            </w:r>
          </w:p>
        </w:tc>
        <w:tc>
          <w:tcPr>
            <w:tcW w:w="8162" w:type="dxa"/>
            <w:tcBorders>
              <w:top w:val="single" w:sz="8" w:space="0" w:color="auto"/>
              <w:left w:val="single" w:sz="4" w:space="0" w:color="auto"/>
              <w:bottom w:val="single" w:sz="8" w:space="0" w:color="auto"/>
              <w:right w:val="single" w:sz="8" w:space="0" w:color="auto"/>
            </w:tcBorders>
            <w:noWrap/>
            <w:vAlign w:val="center"/>
          </w:tcPr>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2</w:t>
            </w:r>
            <w:r w:rsidRPr="00784F4E">
              <w:rPr>
                <w:rFonts w:hint="eastAsia"/>
                <w:color w:val="000000" w:themeColor="text1"/>
                <w:sz w:val="24"/>
              </w:rPr>
              <w:t>、措施可行性分析</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color w:val="000000" w:themeColor="text1"/>
                <w:sz w:val="24"/>
              </w:rPr>
              <w:t>本项目采取的废气污染收集治理设施有通风橱、碱洗塔、</w:t>
            </w:r>
            <w:r w:rsidRPr="00784F4E">
              <w:rPr>
                <w:rFonts w:hint="eastAsia"/>
                <w:bCs/>
                <w:color w:val="000000" w:themeColor="text1"/>
                <w:sz w:val="24"/>
              </w:rPr>
              <w:t>活性炭吸附装置等。</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bCs/>
                <w:color w:val="000000" w:themeColor="text1"/>
                <w:sz w:val="24"/>
              </w:rPr>
              <w:t>实验室内通风橱收集废气，保持微负压状态。参考《浙江省重点行业</w:t>
            </w:r>
            <w:r w:rsidRPr="00784F4E">
              <w:rPr>
                <w:bCs/>
                <w:color w:val="000000" w:themeColor="text1"/>
                <w:sz w:val="24"/>
              </w:rPr>
              <w:t>VOCs</w:t>
            </w:r>
            <w:r w:rsidRPr="00784F4E">
              <w:rPr>
                <w:rFonts w:hint="eastAsia"/>
                <w:bCs/>
                <w:color w:val="000000" w:themeColor="text1"/>
                <w:sz w:val="24"/>
              </w:rPr>
              <w:t>污染排放源排放量计算方法》（</w:t>
            </w:r>
            <w:r w:rsidRPr="00784F4E">
              <w:rPr>
                <w:bCs/>
                <w:color w:val="000000" w:themeColor="text1"/>
                <w:sz w:val="24"/>
              </w:rPr>
              <w:t>1.1</w:t>
            </w:r>
            <w:r w:rsidRPr="00784F4E">
              <w:rPr>
                <w:rFonts w:hint="eastAsia"/>
                <w:bCs/>
                <w:color w:val="000000" w:themeColor="text1"/>
                <w:sz w:val="24"/>
              </w:rPr>
              <w:t>版）表</w:t>
            </w:r>
            <w:r w:rsidRPr="00784F4E">
              <w:rPr>
                <w:bCs/>
                <w:color w:val="000000" w:themeColor="text1"/>
                <w:sz w:val="24"/>
              </w:rPr>
              <w:t>1-1VOCs</w:t>
            </w:r>
            <w:r w:rsidRPr="00784F4E">
              <w:rPr>
                <w:rFonts w:hint="eastAsia"/>
                <w:bCs/>
                <w:color w:val="000000" w:themeColor="text1"/>
                <w:sz w:val="24"/>
              </w:rPr>
              <w:t>认定收集效率表，这种收集方式可按车间或密闭间进行密闭收集考虑，收集效率在</w:t>
            </w:r>
            <w:r w:rsidRPr="00784F4E">
              <w:rPr>
                <w:rFonts w:hint="eastAsia"/>
                <w:bCs/>
                <w:color w:val="000000" w:themeColor="text1"/>
                <w:sz w:val="24"/>
              </w:rPr>
              <w:t>80</w:t>
            </w:r>
            <w:r w:rsidRPr="00784F4E">
              <w:rPr>
                <w:bCs/>
                <w:color w:val="000000" w:themeColor="text1"/>
                <w:sz w:val="24"/>
              </w:rPr>
              <w:t>~</w:t>
            </w:r>
            <w:r w:rsidRPr="00784F4E">
              <w:rPr>
                <w:rFonts w:hint="eastAsia"/>
                <w:bCs/>
                <w:color w:val="000000" w:themeColor="text1"/>
                <w:sz w:val="24"/>
              </w:rPr>
              <w:t>9</w:t>
            </w:r>
            <w:r w:rsidRPr="00784F4E">
              <w:rPr>
                <w:bCs/>
                <w:color w:val="000000" w:themeColor="text1"/>
                <w:sz w:val="24"/>
              </w:rPr>
              <w:t>5%</w:t>
            </w:r>
            <w:r w:rsidRPr="00784F4E">
              <w:rPr>
                <w:rFonts w:hint="eastAsia"/>
                <w:bCs/>
                <w:color w:val="000000" w:themeColor="text1"/>
                <w:sz w:val="24"/>
              </w:rPr>
              <w:t>之间，则项目废气收集效率以</w:t>
            </w:r>
            <w:r w:rsidRPr="00784F4E">
              <w:rPr>
                <w:bCs/>
                <w:color w:val="000000" w:themeColor="text1"/>
                <w:sz w:val="24"/>
              </w:rPr>
              <w:t>85%</w:t>
            </w:r>
            <w:r w:rsidRPr="00784F4E">
              <w:rPr>
                <w:rFonts w:hint="eastAsia"/>
                <w:bCs/>
                <w:color w:val="000000" w:themeColor="text1"/>
                <w:sz w:val="24"/>
              </w:rPr>
              <w:t>计可行。</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bCs/>
                <w:color w:val="000000" w:themeColor="text1"/>
                <w:sz w:val="24"/>
              </w:rPr>
              <w:t>项目拟采用活性炭颗粒一次性吸附去除有机废气，当排气浓度不满足排放要求时更换装置内的吸附活性炭，拟采用的颗粒活性炭性能参数参考《吸附法工业有机废气治理工程技术规范》（</w:t>
            </w:r>
            <w:r w:rsidRPr="00784F4E">
              <w:rPr>
                <w:bCs/>
                <w:color w:val="000000" w:themeColor="text1"/>
                <w:sz w:val="24"/>
              </w:rPr>
              <w:t>HJ2026-2013</w:t>
            </w:r>
            <w:r w:rsidRPr="00784F4E">
              <w:rPr>
                <w:rFonts w:hint="eastAsia"/>
                <w:bCs/>
                <w:color w:val="000000" w:themeColor="text1"/>
                <w:sz w:val="24"/>
              </w:rPr>
              <w:t>）及同类型企业采用活性炭资料，吸附器入口颗粒物浓度不超过</w:t>
            </w:r>
            <w:r w:rsidRPr="00784F4E">
              <w:rPr>
                <w:bCs/>
                <w:color w:val="000000" w:themeColor="text1"/>
                <w:sz w:val="24"/>
              </w:rPr>
              <w:t>1mg/m</w:t>
            </w:r>
            <w:r w:rsidRPr="00784F4E">
              <w:rPr>
                <w:bCs/>
                <w:color w:val="000000" w:themeColor="text1"/>
                <w:sz w:val="24"/>
                <w:vertAlign w:val="superscript"/>
              </w:rPr>
              <w:t>3</w:t>
            </w:r>
            <w:r w:rsidRPr="00784F4E">
              <w:rPr>
                <w:rFonts w:hint="eastAsia"/>
                <w:bCs/>
                <w:color w:val="000000" w:themeColor="text1"/>
                <w:sz w:val="24"/>
              </w:rPr>
              <w:t>，活性炭颗粒吸附床气体流速不大于</w:t>
            </w:r>
            <w:r w:rsidRPr="00784F4E">
              <w:rPr>
                <w:bCs/>
                <w:color w:val="000000" w:themeColor="text1"/>
                <w:sz w:val="24"/>
              </w:rPr>
              <w:t>0.6m/s</w:t>
            </w:r>
            <w:r w:rsidRPr="00784F4E">
              <w:rPr>
                <w:rFonts w:hint="eastAsia"/>
                <w:bCs/>
                <w:color w:val="000000" w:themeColor="text1"/>
                <w:sz w:val="24"/>
              </w:rPr>
              <w:t>，活性炭颗粒比表面积不低于</w:t>
            </w:r>
            <w:r w:rsidRPr="00784F4E">
              <w:rPr>
                <w:bCs/>
                <w:color w:val="000000" w:themeColor="text1"/>
                <w:sz w:val="24"/>
              </w:rPr>
              <w:t>350m</w:t>
            </w:r>
            <w:r w:rsidRPr="00784F4E">
              <w:rPr>
                <w:bCs/>
                <w:color w:val="000000" w:themeColor="text1"/>
                <w:sz w:val="24"/>
                <w:vertAlign w:val="superscript"/>
              </w:rPr>
              <w:t>2</w:t>
            </w:r>
            <w:r w:rsidRPr="00784F4E">
              <w:rPr>
                <w:bCs/>
                <w:color w:val="000000" w:themeColor="text1"/>
                <w:sz w:val="24"/>
              </w:rPr>
              <w:t>/g</w:t>
            </w:r>
            <w:r w:rsidRPr="00784F4E">
              <w:rPr>
                <w:rFonts w:hint="eastAsia"/>
                <w:bCs/>
                <w:color w:val="000000" w:themeColor="text1"/>
                <w:sz w:val="24"/>
              </w:rPr>
              <w:t>，活性炭碘值不低于</w:t>
            </w:r>
            <w:r w:rsidRPr="00784F4E">
              <w:rPr>
                <w:bCs/>
                <w:color w:val="000000" w:themeColor="text1"/>
                <w:sz w:val="24"/>
              </w:rPr>
              <w:t>800mg/g</w:t>
            </w:r>
            <w:r w:rsidRPr="00784F4E">
              <w:rPr>
                <w:rFonts w:hint="eastAsia"/>
                <w:bCs/>
                <w:color w:val="000000" w:themeColor="text1"/>
                <w:sz w:val="24"/>
              </w:rPr>
              <w:t>。</w:t>
            </w:r>
          </w:p>
          <w:p w:rsidR="007131EB" w:rsidRPr="00784F4E" w:rsidRDefault="008C24A6">
            <w:pPr>
              <w:spacing w:line="360" w:lineRule="auto"/>
              <w:ind w:firstLine="480"/>
              <w:rPr>
                <w:color w:val="000000" w:themeColor="text1"/>
                <w:sz w:val="24"/>
              </w:rPr>
            </w:pPr>
            <w:r w:rsidRPr="00784F4E">
              <w:rPr>
                <w:rFonts w:hint="eastAsia"/>
                <w:color w:val="000000" w:themeColor="text1"/>
                <w:sz w:val="24"/>
              </w:rPr>
              <w:t>项目设有一套活性炭吸附装置，用于处理实验室有机挥发废气，风量为</w:t>
            </w:r>
            <w:r w:rsidRPr="00784F4E">
              <w:rPr>
                <w:rFonts w:hint="eastAsia"/>
                <w:color w:val="000000" w:themeColor="text1"/>
                <w:sz w:val="24"/>
              </w:rPr>
              <w:t>1000</w:t>
            </w:r>
            <w:r w:rsidRPr="00784F4E">
              <w:rPr>
                <w:color w:val="000000" w:themeColor="text1"/>
                <w:sz w:val="24"/>
              </w:rPr>
              <w:t>m</w:t>
            </w:r>
            <w:r w:rsidRPr="00784F4E">
              <w:rPr>
                <w:color w:val="000000" w:themeColor="text1"/>
                <w:sz w:val="24"/>
                <w:vertAlign w:val="superscript"/>
              </w:rPr>
              <w:t>3</w:t>
            </w:r>
            <w:r w:rsidRPr="00784F4E">
              <w:rPr>
                <w:color w:val="000000" w:themeColor="text1"/>
                <w:sz w:val="24"/>
              </w:rPr>
              <w:t>/h</w:t>
            </w:r>
            <w:r w:rsidRPr="00784F4E">
              <w:rPr>
                <w:rFonts w:hint="eastAsia"/>
                <w:color w:val="000000" w:themeColor="text1"/>
                <w:sz w:val="24"/>
              </w:rPr>
              <w:t>，</w:t>
            </w:r>
            <w:r w:rsidRPr="00784F4E">
              <w:rPr>
                <w:color w:val="000000" w:themeColor="text1"/>
                <w:sz w:val="24"/>
              </w:rPr>
              <w:t>VOCs</w:t>
            </w:r>
            <w:r w:rsidRPr="00784F4E">
              <w:rPr>
                <w:rFonts w:hint="eastAsia"/>
                <w:color w:val="000000" w:themeColor="text1"/>
                <w:sz w:val="24"/>
              </w:rPr>
              <w:t>初始浓度为</w:t>
            </w:r>
            <w:r w:rsidR="00767A91" w:rsidRPr="00784F4E">
              <w:rPr>
                <w:color w:val="000000" w:themeColor="text1"/>
                <w:sz w:val="24"/>
              </w:rPr>
              <w:t>16</w:t>
            </w:r>
            <w:r w:rsidRPr="00784F4E">
              <w:rPr>
                <w:color w:val="000000" w:themeColor="text1"/>
                <w:sz w:val="24"/>
              </w:rPr>
              <w:t>mg/m</w:t>
            </w:r>
            <w:r w:rsidRPr="00784F4E">
              <w:rPr>
                <w:color w:val="000000" w:themeColor="text1"/>
                <w:sz w:val="24"/>
                <w:vertAlign w:val="superscript"/>
              </w:rPr>
              <w:t>3</w:t>
            </w:r>
            <w:r w:rsidRPr="00784F4E">
              <w:rPr>
                <w:rFonts w:hint="eastAsia"/>
                <w:color w:val="000000" w:themeColor="text1"/>
                <w:sz w:val="24"/>
              </w:rPr>
              <w:t>，根据《杭州市生态环境局关于加快</w:t>
            </w:r>
            <w:r w:rsidRPr="00784F4E">
              <w:rPr>
                <w:color w:val="000000" w:themeColor="text1"/>
                <w:sz w:val="24"/>
              </w:rPr>
              <w:t>VOCs</w:t>
            </w:r>
            <w:r w:rsidRPr="00784F4E">
              <w:rPr>
                <w:rFonts w:hint="eastAsia"/>
                <w:color w:val="000000" w:themeColor="text1"/>
                <w:sz w:val="24"/>
              </w:rPr>
              <w:t>治理活性炭吸附设施升级改造工作的通知》（</w:t>
            </w:r>
            <w:proofErr w:type="gramStart"/>
            <w:r w:rsidRPr="00784F4E">
              <w:rPr>
                <w:rFonts w:hint="eastAsia"/>
                <w:color w:val="000000" w:themeColor="text1"/>
                <w:sz w:val="24"/>
              </w:rPr>
              <w:t>杭环函</w:t>
            </w:r>
            <w:proofErr w:type="gramEnd"/>
            <w:r w:rsidRPr="00784F4E">
              <w:rPr>
                <w:rFonts w:hint="eastAsia"/>
                <w:color w:val="000000" w:themeColor="text1"/>
                <w:sz w:val="24"/>
              </w:rPr>
              <w:t>〔</w:t>
            </w:r>
            <w:r w:rsidRPr="00784F4E">
              <w:rPr>
                <w:color w:val="000000" w:themeColor="text1"/>
                <w:sz w:val="24"/>
              </w:rPr>
              <w:t>2023</w:t>
            </w:r>
            <w:r w:rsidRPr="00784F4E">
              <w:rPr>
                <w:rFonts w:hint="eastAsia"/>
                <w:color w:val="000000" w:themeColor="text1"/>
                <w:sz w:val="24"/>
              </w:rPr>
              <w:t>〕</w:t>
            </w:r>
            <w:r w:rsidRPr="00784F4E">
              <w:rPr>
                <w:color w:val="000000" w:themeColor="text1"/>
                <w:sz w:val="24"/>
              </w:rPr>
              <w:t>53</w:t>
            </w:r>
            <w:r w:rsidRPr="00784F4E">
              <w:rPr>
                <w:rFonts w:hint="eastAsia"/>
                <w:color w:val="000000" w:themeColor="text1"/>
                <w:sz w:val="24"/>
              </w:rPr>
              <w:t>号），对应活性炭吸附装置活性炭最少装填量为</w:t>
            </w:r>
            <w:r w:rsidRPr="00784F4E">
              <w:rPr>
                <w:color w:val="000000" w:themeColor="text1"/>
                <w:sz w:val="24"/>
              </w:rPr>
              <w:t>0.5</w:t>
            </w:r>
            <w:r w:rsidRPr="00784F4E">
              <w:rPr>
                <w:rFonts w:hint="eastAsia"/>
                <w:color w:val="000000" w:themeColor="text1"/>
                <w:sz w:val="24"/>
              </w:rPr>
              <w:t>吨。原则上活性炭更换周期一般不应超过累计运行</w:t>
            </w:r>
            <w:r w:rsidRPr="00784F4E">
              <w:rPr>
                <w:color w:val="000000" w:themeColor="text1"/>
                <w:sz w:val="24"/>
              </w:rPr>
              <w:t>500</w:t>
            </w:r>
            <w:r w:rsidRPr="00784F4E">
              <w:rPr>
                <w:rFonts w:hint="eastAsia"/>
                <w:color w:val="000000" w:themeColor="text1"/>
                <w:sz w:val="24"/>
              </w:rPr>
              <w:t>小时或</w:t>
            </w:r>
            <w:r w:rsidRPr="00784F4E">
              <w:rPr>
                <w:color w:val="000000" w:themeColor="text1"/>
                <w:sz w:val="24"/>
              </w:rPr>
              <w:t>3</w:t>
            </w:r>
            <w:r w:rsidRPr="00784F4E">
              <w:rPr>
                <w:rFonts w:hint="eastAsia"/>
                <w:color w:val="000000" w:themeColor="text1"/>
                <w:sz w:val="24"/>
              </w:rPr>
              <w:t>个月。项目工作时间为</w:t>
            </w:r>
            <w:r w:rsidRPr="00784F4E">
              <w:rPr>
                <w:color w:val="000000" w:themeColor="text1"/>
                <w:sz w:val="24"/>
              </w:rPr>
              <w:t>7</w:t>
            </w:r>
            <w:r w:rsidRPr="00784F4E">
              <w:rPr>
                <w:rFonts w:hint="eastAsia"/>
                <w:color w:val="000000" w:themeColor="text1"/>
                <w:sz w:val="24"/>
              </w:rPr>
              <w:t>h/d</w:t>
            </w:r>
            <w:r w:rsidRPr="00784F4E">
              <w:rPr>
                <w:rFonts w:hint="eastAsia"/>
                <w:color w:val="000000" w:themeColor="text1"/>
                <w:sz w:val="24"/>
              </w:rPr>
              <w:t>，则活性炭更换频率为每</w:t>
            </w:r>
            <w:r w:rsidRPr="00784F4E">
              <w:rPr>
                <w:color w:val="000000" w:themeColor="text1"/>
                <w:sz w:val="24"/>
              </w:rPr>
              <w:t>3</w:t>
            </w:r>
            <w:r w:rsidRPr="00784F4E">
              <w:rPr>
                <w:rFonts w:hint="eastAsia"/>
                <w:color w:val="000000" w:themeColor="text1"/>
                <w:sz w:val="24"/>
              </w:rPr>
              <w:t>个月更换一次，一年更换</w:t>
            </w:r>
            <w:r w:rsidRPr="00784F4E">
              <w:rPr>
                <w:color w:val="000000" w:themeColor="text1"/>
                <w:sz w:val="24"/>
              </w:rPr>
              <w:t>4</w:t>
            </w:r>
            <w:r w:rsidRPr="00784F4E">
              <w:rPr>
                <w:rFonts w:hint="eastAsia"/>
                <w:color w:val="000000" w:themeColor="text1"/>
                <w:sz w:val="24"/>
              </w:rPr>
              <w:t>次。</w:t>
            </w:r>
          </w:p>
          <w:p w:rsidR="007131EB" w:rsidRPr="00784F4E" w:rsidRDefault="008C24A6">
            <w:pPr>
              <w:spacing w:line="360" w:lineRule="auto"/>
              <w:ind w:firstLine="480"/>
              <w:rPr>
                <w:color w:val="000000" w:themeColor="text1"/>
                <w:sz w:val="24"/>
              </w:rPr>
            </w:pPr>
            <w:r w:rsidRPr="00784F4E">
              <w:rPr>
                <w:rFonts w:hint="eastAsia"/>
                <w:color w:val="000000" w:themeColor="text1"/>
                <w:sz w:val="24"/>
              </w:rPr>
              <w:t>项目拟采用碱洗塔处理硫化氢尾气，核心原理为酸性气体硫化氢与碱性溶液发生中和反应，生产硫化钠和盐，从而去除有害气体，处理后的溶液可回收利用，适用于含硫废气的净化。</w:t>
            </w:r>
          </w:p>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3</w:t>
            </w:r>
            <w:r w:rsidRPr="00784F4E">
              <w:rPr>
                <w:rFonts w:hint="eastAsia"/>
                <w:color w:val="000000" w:themeColor="text1"/>
                <w:sz w:val="24"/>
              </w:rPr>
              <w:t>、大气环境影响分析</w:t>
            </w:r>
          </w:p>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int="eastAsia"/>
                <w:color w:val="000000" w:themeColor="text1"/>
                <w:sz w:val="24"/>
              </w:rPr>
              <w:t>正常工况下，项目废气排放对周边环境影响可接受。</w:t>
            </w:r>
            <w:r w:rsidRPr="00784F4E">
              <w:rPr>
                <w:rFonts w:ascii="Arial" w:hAnsi="Arial" w:cs="Arial" w:hint="eastAsia"/>
                <w:color w:val="000000" w:themeColor="text1"/>
                <w:sz w:val="24"/>
              </w:rPr>
              <w:t>本项目非正常工况主要是废气处理装置异常运行，因此废气非正常工况下污染源</w:t>
            </w:r>
            <w:proofErr w:type="gramStart"/>
            <w:r w:rsidRPr="00784F4E">
              <w:rPr>
                <w:rFonts w:ascii="Arial" w:hAnsi="Arial" w:cs="Arial" w:hint="eastAsia"/>
                <w:color w:val="000000" w:themeColor="text1"/>
                <w:sz w:val="24"/>
              </w:rPr>
              <w:t>强如下</w:t>
            </w:r>
            <w:proofErr w:type="gramEnd"/>
            <w:r w:rsidRPr="00784F4E">
              <w:rPr>
                <w:rFonts w:ascii="Arial" w:hAnsi="Arial" w:cs="Arial" w:hint="eastAsia"/>
                <w:color w:val="000000" w:themeColor="text1"/>
                <w:sz w:val="24"/>
              </w:rPr>
              <w:t>表所示。</w:t>
            </w:r>
          </w:p>
          <w:p w:rsidR="007131EB" w:rsidRPr="00784F4E" w:rsidRDefault="008C24A6">
            <w:pPr>
              <w:adjustRightInd w:val="0"/>
              <w:snapToGrid w:val="0"/>
              <w:spacing w:line="320" w:lineRule="exact"/>
              <w:jc w:val="center"/>
              <w:rPr>
                <w:b/>
                <w:color w:val="000000" w:themeColor="text1"/>
              </w:rPr>
            </w:pPr>
            <w:r w:rsidRPr="00784F4E">
              <w:rPr>
                <w:rFonts w:hAnsi="Arial" w:hint="eastAsia"/>
                <w:b/>
                <w:color w:val="000000" w:themeColor="text1"/>
              </w:rPr>
              <w:t>表</w:t>
            </w:r>
            <w:r w:rsidRPr="00784F4E">
              <w:rPr>
                <w:b/>
                <w:color w:val="000000" w:themeColor="text1"/>
              </w:rPr>
              <w:t>4-</w:t>
            </w:r>
            <w:r w:rsidR="0068031A">
              <w:rPr>
                <w:b/>
                <w:color w:val="000000" w:themeColor="text1"/>
              </w:rPr>
              <w:t>5</w:t>
            </w:r>
            <w:r w:rsidRPr="00784F4E">
              <w:rPr>
                <w:rFonts w:hAnsi="Arial" w:hint="eastAsia"/>
                <w:b/>
                <w:color w:val="000000" w:themeColor="text1"/>
              </w:rPr>
              <w:t>项目废气非正常排放源强一览表</w:t>
            </w: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24"/>
              <w:gridCol w:w="994"/>
              <w:gridCol w:w="1561"/>
              <w:gridCol w:w="1135"/>
              <w:gridCol w:w="991"/>
              <w:gridCol w:w="708"/>
              <w:gridCol w:w="708"/>
              <w:gridCol w:w="1019"/>
            </w:tblGrid>
            <w:tr w:rsidR="00784F4E" w:rsidRPr="00784F4E">
              <w:trPr>
                <w:jc w:val="center"/>
              </w:trPr>
              <w:tc>
                <w:tcPr>
                  <w:tcW w:w="575"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污染源名称</w:t>
                  </w:r>
                </w:p>
              </w:tc>
              <w:tc>
                <w:tcPr>
                  <w:tcW w:w="618"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污染物名称</w:t>
                  </w:r>
                </w:p>
              </w:tc>
              <w:tc>
                <w:tcPr>
                  <w:tcW w:w="971"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非正常排放原因</w:t>
                  </w:r>
                </w:p>
              </w:tc>
              <w:tc>
                <w:tcPr>
                  <w:tcW w:w="70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非正常排放浓度</w:t>
                  </w:r>
                  <w:r w:rsidRPr="00784F4E">
                    <w:rPr>
                      <w:color w:val="000000" w:themeColor="text1"/>
                      <w:szCs w:val="21"/>
                    </w:rPr>
                    <w:t>mg/m</w:t>
                  </w:r>
                  <w:r w:rsidRPr="00784F4E">
                    <w:rPr>
                      <w:color w:val="000000" w:themeColor="text1"/>
                      <w:szCs w:val="21"/>
                      <w:vertAlign w:val="superscript"/>
                    </w:rPr>
                    <w:t>3</w:t>
                  </w:r>
                </w:p>
              </w:tc>
              <w:tc>
                <w:tcPr>
                  <w:tcW w:w="61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非正常排放速率</w:t>
                  </w:r>
                  <w:r w:rsidRPr="00784F4E">
                    <w:rPr>
                      <w:rFonts w:hAnsi="Arial"/>
                      <w:color w:val="000000" w:themeColor="text1"/>
                      <w:szCs w:val="21"/>
                    </w:rPr>
                    <w:t>k</w:t>
                  </w:r>
                  <w:r w:rsidRPr="00784F4E">
                    <w:rPr>
                      <w:color w:val="000000" w:themeColor="text1"/>
                      <w:szCs w:val="21"/>
                    </w:rPr>
                    <w:t>g/h</w:t>
                  </w:r>
                </w:p>
              </w:tc>
              <w:tc>
                <w:tcPr>
                  <w:tcW w:w="440"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单次持续时间</w:t>
                  </w:r>
                  <w:r w:rsidRPr="00784F4E">
                    <w:rPr>
                      <w:color w:val="000000" w:themeColor="text1"/>
                      <w:szCs w:val="21"/>
                    </w:rPr>
                    <w:t>/h</w:t>
                  </w:r>
                </w:p>
              </w:tc>
              <w:tc>
                <w:tcPr>
                  <w:tcW w:w="440"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年发生频次</w:t>
                  </w:r>
                  <w:r w:rsidRPr="00784F4E">
                    <w:rPr>
                      <w:color w:val="000000" w:themeColor="text1"/>
                      <w:szCs w:val="21"/>
                    </w:rPr>
                    <w:t>/</w:t>
                  </w:r>
                  <w:r w:rsidRPr="00784F4E">
                    <w:rPr>
                      <w:rFonts w:hAnsi="Arial" w:hint="eastAsia"/>
                      <w:color w:val="000000" w:themeColor="text1"/>
                      <w:szCs w:val="21"/>
                    </w:rPr>
                    <w:t>次</w:t>
                  </w:r>
                </w:p>
              </w:tc>
              <w:tc>
                <w:tcPr>
                  <w:tcW w:w="634"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Arial" w:hint="eastAsia"/>
                      <w:color w:val="000000" w:themeColor="text1"/>
                      <w:szCs w:val="21"/>
                    </w:rPr>
                    <w:t>应对措施</w:t>
                  </w:r>
                </w:p>
              </w:tc>
            </w:tr>
            <w:tr w:rsidR="00784F4E" w:rsidRPr="00784F4E">
              <w:trPr>
                <w:trHeight w:val="472"/>
                <w:jc w:val="center"/>
              </w:trPr>
              <w:tc>
                <w:tcPr>
                  <w:tcW w:w="575" w:type="pct"/>
                  <w:vMerge w:val="restart"/>
                  <w:tcBorders>
                    <w:top w:val="single" w:sz="4" w:space="0" w:color="auto"/>
                    <w:left w:val="single" w:sz="4" w:space="0" w:color="auto"/>
                    <w:right w:val="single" w:sz="4" w:space="0" w:color="auto"/>
                  </w:tcBorders>
                  <w:noWrap/>
                  <w:vAlign w:val="center"/>
                </w:tcPr>
                <w:p w:rsidR="007131EB" w:rsidRPr="00784F4E" w:rsidRDefault="008C24A6">
                  <w:pPr>
                    <w:adjustRightInd w:val="0"/>
                    <w:snapToGrid w:val="0"/>
                    <w:jc w:val="center"/>
                    <w:rPr>
                      <w:rFonts w:hAnsi="Arial"/>
                      <w:color w:val="000000" w:themeColor="text1"/>
                      <w:szCs w:val="21"/>
                    </w:rPr>
                  </w:pPr>
                  <w:r w:rsidRPr="00784F4E">
                    <w:rPr>
                      <w:rFonts w:hAnsi="Arial" w:hint="eastAsia"/>
                      <w:color w:val="000000" w:themeColor="text1"/>
                      <w:szCs w:val="21"/>
                    </w:rPr>
                    <w:lastRenderedPageBreak/>
                    <w:t>排气筒</w:t>
                  </w:r>
                  <w:r w:rsidRPr="00784F4E">
                    <w:rPr>
                      <w:rFonts w:hAnsi="Arial"/>
                      <w:color w:val="000000" w:themeColor="text1"/>
                      <w:szCs w:val="21"/>
                    </w:rPr>
                    <w:t>DA001</w:t>
                  </w:r>
                </w:p>
              </w:tc>
              <w:tc>
                <w:tcPr>
                  <w:tcW w:w="618"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rFonts w:hAnsi="Arial"/>
                      <w:color w:val="000000" w:themeColor="text1"/>
                      <w:szCs w:val="21"/>
                    </w:rPr>
                  </w:pPr>
                  <w:r w:rsidRPr="00784F4E">
                    <w:rPr>
                      <w:rFonts w:hint="eastAsia"/>
                      <w:color w:val="000000" w:themeColor="text1"/>
                      <w:szCs w:val="21"/>
                    </w:rPr>
                    <w:t>非甲烷总烃</w:t>
                  </w:r>
                </w:p>
              </w:tc>
              <w:tc>
                <w:tcPr>
                  <w:tcW w:w="971"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rFonts w:hAnsi="Arial"/>
                      <w:color w:val="000000" w:themeColor="text1"/>
                      <w:szCs w:val="21"/>
                    </w:rPr>
                  </w:pPr>
                  <w:r w:rsidRPr="00784F4E">
                    <w:rPr>
                      <w:rFonts w:hAnsi="Arial" w:hint="eastAsia"/>
                      <w:color w:val="000000" w:themeColor="text1"/>
                      <w:szCs w:val="21"/>
                    </w:rPr>
                    <w:t>活性炭长时间未更换，处理效率降低至</w:t>
                  </w:r>
                  <w:r w:rsidRPr="00784F4E">
                    <w:rPr>
                      <w:rFonts w:hAnsi="Arial"/>
                      <w:color w:val="000000" w:themeColor="text1"/>
                      <w:szCs w:val="21"/>
                    </w:rPr>
                    <w:t>20%</w:t>
                  </w:r>
                </w:p>
              </w:tc>
              <w:tc>
                <w:tcPr>
                  <w:tcW w:w="70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767A91">
                  <w:pPr>
                    <w:adjustRightInd w:val="0"/>
                    <w:snapToGrid w:val="0"/>
                    <w:jc w:val="center"/>
                    <w:rPr>
                      <w:color w:val="000000" w:themeColor="text1"/>
                      <w:szCs w:val="21"/>
                    </w:rPr>
                  </w:pPr>
                  <w:r w:rsidRPr="00784F4E">
                    <w:rPr>
                      <w:color w:val="000000" w:themeColor="text1"/>
                      <w:szCs w:val="21"/>
                    </w:rPr>
                    <w:t>12.8</w:t>
                  </w:r>
                </w:p>
              </w:tc>
              <w:tc>
                <w:tcPr>
                  <w:tcW w:w="61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rsidP="00767A91">
                  <w:pPr>
                    <w:adjustRightInd w:val="0"/>
                    <w:snapToGrid w:val="0"/>
                    <w:jc w:val="center"/>
                    <w:rPr>
                      <w:color w:val="000000" w:themeColor="text1"/>
                      <w:szCs w:val="21"/>
                    </w:rPr>
                  </w:pPr>
                  <w:r w:rsidRPr="00784F4E">
                    <w:rPr>
                      <w:rFonts w:hint="eastAsia"/>
                      <w:color w:val="000000" w:themeColor="text1"/>
                      <w:szCs w:val="21"/>
                    </w:rPr>
                    <w:t>0</w:t>
                  </w:r>
                  <w:r w:rsidRPr="00784F4E">
                    <w:rPr>
                      <w:color w:val="000000" w:themeColor="text1"/>
                      <w:szCs w:val="21"/>
                    </w:rPr>
                    <w:t>.01</w:t>
                  </w:r>
                  <w:r w:rsidR="00767A91" w:rsidRPr="00784F4E">
                    <w:rPr>
                      <w:color w:val="000000" w:themeColor="text1"/>
                      <w:szCs w:val="21"/>
                    </w:rPr>
                    <w:t>3</w:t>
                  </w:r>
                </w:p>
              </w:tc>
              <w:tc>
                <w:tcPr>
                  <w:tcW w:w="440"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767A91">
                  <w:pPr>
                    <w:adjustRightInd w:val="0"/>
                    <w:snapToGrid w:val="0"/>
                    <w:jc w:val="center"/>
                    <w:rPr>
                      <w:color w:val="000000" w:themeColor="text1"/>
                      <w:szCs w:val="21"/>
                    </w:rPr>
                  </w:pPr>
                  <w:r w:rsidRPr="00784F4E">
                    <w:rPr>
                      <w:rFonts w:hint="eastAsia"/>
                      <w:color w:val="000000" w:themeColor="text1"/>
                      <w:szCs w:val="21"/>
                    </w:rPr>
                    <w:t>1</w:t>
                  </w:r>
                </w:p>
              </w:tc>
              <w:tc>
                <w:tcPr>
                  <w:tcW w:w="440"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w:t>
                  </w:r>
                </w:p>
              </w:tc>
              <w:tc>
                <w:tcPr>
                  <w:tcW w:w="634" w:type="pct"/>
                  <w:vMerge w:val="restart"/>
                  <w:tcBorders>
                    <w:top w:val="single" w:sz="4" w:space="0" w:color="auto"/>
                    <w:left w:val="single" w:sz="4" w:space="0" w:color="auto"/>
                    <w:right w:val="single" w:sz="4" w:space="0" w:color="auto"/>
                  </w:tcBorders>
                  <w:noWrap/>
                  <w:vAlign w:val="center"/>
                </w:tcPr>
                <w:p w:rsidR="007131EB" w:rsidRPr="00784F4E" w:rsidRDefault="008C24A6">
                  <w:pPr>
                    <w:adjustRightInd w:val="0"/>
                    <w:snapToGrid w:val="0"/>
                    <w:jc w:val="center"/>
                    <w:rPr>
                      <w:rFonts w:hAnsi="Arial"/>
                      <w:color w:val="000000" w:themeColor="text1"/>
                      <w:szCs w:val="21"/>
                    </w:rPr>
                  </w:pPr>
                  <w:r w:rsidRPr="00784F4E">
                    <w:rPr>
                      <w:rFonts w:hAnsi="Arial" w:hint="eastAsia"/>
                      <w:color w:val="000000" w:themeColor="text1"/>
                      <w:szCs w:val="21"/>
                    </w:rPr>
                    <w:t>定期检修，故障时停止生产，及时维修、更换</w:t>
                  </w:r>
                </w:p>
              </w:tc>
            </w:tr>
            <w:tr w:rsidR="00784F4E" w:rsidRPr="00784F4E">
              <w:trPr>
                <w:trHeight w:val="472"/>
                <w:jc w:val="center"/>
              </w:trPr>
              <w:tc>
                <w:tcPr>
                  <w:tcW w:w="575" w:type="pct"/>
                  <w:vMerge/>
                  <w:tcBorders>
                    <w:left w:val="single" w:sz="4" w:space="0" w:color="auto"/>
                    <w:bottom w:val="single" w:sz="4" w:space="0" w:color="auto"/>
                    <w:right w:val="single" w:sz="4" w:space="0" w:color="auto"/>
                  </w:tcBorders>
                  <w:noWrap/>
                  <w:vAlign w:val="center"/>
                </w:tcPr>
                <w:p w:rsidR="007131EB" w:rsidRPr="00784F4E" w:rsidRDefault="007131EB">
                  <w:pPr>
                    <w:adjustRightInd w:val="0"/>
                    <w:snapToGrid w:val="0"/>
                    <w:jc w:val="center"/>
                    <w:rPr>
                      <w:rFonts w:hAnsi="Arial"/>
                      <w:color w:val="000000" w:themeColor="text1"/>
                      <w:szCs w:val="21"/>
                    </w:rPr>
                  </w:pPr>
                </w:p>
              </w:tc>
              <w:tc>
                <w:tcPr>
                  <w:tcW w:w="618"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硫化氢</w:t>
                  </w:r>
                </w:p>
              </w:tc>
              <w:tc>
                <w:tcPr>
                  <w:tcW w:w="971"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rsidP="00767A91">
                  <w:pPr>
                    <w:adjustRightInd w:val="0"/>
                    <w:snapToGrid w:val="0"/>
                    <w:jc w:val="center"/>
                    <w:rPr>
                      <w:rFonts w:hAnsi="Arial"/>
                      <w:color w:val="000000" w:themeColor="text1"/>
                      <w:szCs w:val="21"/>
                    </w:rPr>
                  </w:pPr>
                  <w:r w:rsidRPr="00784F4E">
                    <w:rPr>
                      <w:rFonts w:hAnsi="Arial" w:hint="eastAsia"/>
                      <w:color w:val="000000" w:themeColor="text1"/>
                      <w:szCs w:val="21"/>
                    </w:rPr>
                    <w:t>碱性溶液未及时更换，</w:t>
                  </w:r>
                  <w:r w:rsidR="00EC3956" w:rsidRPr="00784F4E">
                    <w:rPr>
                      <w:rFonts w:hAnsi="Arial" w:hint="eastAsia"/>
                      <w:color w:val="000000" w:themeColor="text1"/>
                      <w:szCs w:val="21"/>
                    </w:rPr>
                    <w:t>无处理效率</w:t>
                  </w:r>
                </w:p>
              </w:tc>
              <w:tc>
                <w:tcPr>
                  <w:tcW w:w="70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767A91">
                  <w:pPr>
                    <w:adjustRightInd w:val="0"/>
                    <w:snapToGrid w:val="0"/>
                    <w:jc w:val="center"/>
                    <w:rPr>
                      <w:color w:val="000000" w:themeColor="text1"/>
                      <w:szCs w:val="21"/>
                    </w:rPr>
                  </w:pPr>
                  <w:r w:rsidRPr="00784F4E">
                    <w:rPr>
                      <w:color w:val="000000" w:themeColor="text1"/>
                      <w:szCs w:val="21"/>
                    </w:rPr>
                    <w:t>0.104</w:t>
                  </w:r>
                </w:p>
              </w:tc>
              <w:tc>
                <w:tcPr>
                  <w:tcW w:w="61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767A91">
                  <w:pPr>
                    <w:adjustRightInd w:val="0"/>
                    <w:snapToGrid w:val="0"/>
                    <w:jc w:val="center"/>
                    <w:rPr>
                      <w:color w:val="000000" w:themeColor="text1"/>
                      <w:szCs w:val="21"/>
                    </w:rPr>
                  </w:pPr>
                  <w:r w:rsidRPr="00784F4E">
                    <w:rPr>
                      <w:color w:val="000000" w:themeColor="text1"/>
                      <w:szCs w:val="21"/>
                    </w:rPr>
                    <w:t>0.0001</w:t>
                  </w:r>
                </w:p>
              </w:tc>
              <w:tc>
                <w:tcPr>
                  <w:tcW w:w="440"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p>
              </w:tc>
              <w:tc>
                <w:tcPr>
                  <w:tcW w:w="440"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p>
              </w:tc>
              <w:tc>
                <w:tcPr>
                  <w:tcW w:w="634" w:type="pct"/>
                  <w:vMerge/>
                  <w:tcBorders>
                    <w:left w:val="single" w:sz="4" w:space="0" w:color="auto"/>
                    <w:bottom w:val="single" w:sz="4" w:space="0" w:color="auto"/>
                    <w:right w:val="single" w:sz="4" w:space="0" w:color="auto"/>
                  </w:tcBorders>
                  <w:noWrap/>
                  <w:vAlign w:val="center"/>
                </w:tcPr>
                <w:p w:rsidR="007131EB" w:rsidRPr="00784F4E" w:rsidRDefault="007131EB">
                  <w:pPr>
                    <w:adjustRightInd w:val="0"/>
                    <w:snapToGrid w:val="0"/>
                    <w:jc w:val="center"/>
                    <w:rPr>
                      <w:rFonts w:hAnsi="Arial"/>
                      <w:color w:val="000000" w:themeColor="text1"/>
                      <w:szCs w:val="21"/>
                    </w:rPr>
                  </w:pPr>
                </w:p>
              </w:tc>
            </w:tr>
          </w:tbl>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企业还需采取以下措施确保废气达标排放：</w:t>
            </w:r>
          </w:p>
          <w:p w:rsidR="007131EB" w:rsidRPr="00784F4E" w:rsidRDefault="008C24A6">
            <w:pPr>
              <w:adjustRightInd w:val="0"/>
              <w:snapToGrid w:val="0"/>
              <w:spacing w:line="360" w:lineRule="auto"/>
              <w:ind w:firstLineChars="200" w:firstLine="480"/>
              <w:rPr>
                <w:color w:val="000000" w:themeColor="text1"/>
                <w:sz w:val="24"/>
              </w:rPr>
            </w:pPr>
            <w:r w:rsidRPr="00784F4E">
              <w:rPr>
                <w:rFonts w:ascii="宋体" w:hAnsi="宋体" w:cs="宋体" w:hint="eastAsia"/>
                <w:color w:val="000000" w:themeColor="text1"/>
                <w:sz w:val="24"/>
              </w:rPr>
              <w:t>①</w:t>
            </w:r>
            <w:r w:rsidRPr="00784F4E">
              <w:rPr>
                <w:rFonts w:hint="eastAsia"/>
                <w:color w:val="000000" w:themeColor="text1"/>
                <w:sz w:val="24"/>
              </w:rPr>
              <w:t>安排专人负责废气处理设备的日常维护和管理，每个固定时间检查、记录情况，及时发现废气处理设备的隐患，确保废气处理系统正常运行；</w:t>
            </w:r>
          </w:p>
          <w:p w:rsidR="007131EB" w:rsidRPr="00784F4E" w:rsidRDefault="008C24A6">
            <w:pPr>
              <w:adjustRightInd w:val="0"/>
              <w:snapToGrid w:val="0"/>
              <w:spacing w:line="360" w:lineRule="auto"/>
              <w:ind w:firstLineChars="200" w:firstLine="480"/>
              <w:rPr>
                <w:color w:val="000000" w:themeColor="text1"/>
                <w:sz w:val="24"/>
              </w:rPr>
            </w:pPr>
            <w:r w:rsidRPr="00784F4E">
              <w:rPr>
                <w:rFonts w:ascii="宋体" w:hAnsi="宋体" w:cs="宋体" w:hint="eastAsia"/>
                <w:color w:val="000000" w:themeColor="text1"/>
                <w:sz w:val="24"/>
              </w:rPr>
              <w:t>②</w:t>
            </w:r>
            <w:r w:rsidRPr="00784F4E">
              <w:rPr>
                <w:rFonts w:hint="eastAsia"/>
                <w:color w:val="000000" w:themeColor="text1"/>
                <w:sz w:val="24"/>
              </w:rPr>
              <w:t>定期更换活性炭、碱液等，确保处理效率；活性炭吸附器入口颗粒物浓度不超过</w:t>
            </w:r>
            <w:r w:rsidRPr="00784F4E">
              <w:rPr>
                <w:color w:val="000000" w:themeColor="text1"/>
                <w:sz w:val="24"/>
              </w:rPr>
              <w:t>1mg/m</w:t>
            </w:r>
            <w:r w:rsidRPr="00784F4E">
              <w:rPr>
                <w:color w:val="000000" w:themeColor="text1"/>
                <w:sz w:val="24"/>
                <w:vertAlign w:val="superscript"/>
              </w:rPr>
              <w:t>3</w:t>
            </w:r>
            <w:r w:rsidRPr="00784F4E">
              <w:rPr>
                <w:rFonts w:hint="eastAsia"/>
                <w:color w:val="000000" w:themeColor="text1"/>
                <w:sz w:val="24"/>
              </w:rPr>
              <w:t>，活性炭颗粒吸附床气体流速不大于</w:t>
            </w:r>
            <w:r w:rsidRPr="00784F4E">
              <w:rPr>
                <w:color w:val="000000" w:themeColor="text1"/>
                <w:sz w:val="24"/>
              </w:rPr>
              <w:t>0.6m/s</w:t>
            </w:r>
            <w:r w:rsidRPr="00784F4E">
              <w:rPr>
                <w:rFonts w:hint="eastAsia"/>
                <w:color w:val="000000" w:themeColor="text1"/>
                <w:sz w:val="24"/>
              </w:rPr>
              <w:t>，活性炭颗粒比表面积不低于</w:t>
            </w:r>
            <w:r w:rsidRPr="00784F4E">
              <w:rPr>
                <w:color w:val="000000" w:themeColor="text1"/>
                <w:sz w:val="24"/>
              </w:rPr>
              <w:t>350m</w:t>
            </w:r>
            <w:r w:rsidRPr="00784F4E">
              <w:rPr>
                <w:color w:val="000000" w:themeColor="text1"/>
                <w:sz w:val="24"/>
                <w:vertAlign w:val="superscript"/>
              </w:rPr>
              <w:t>2</w:t>
            </w:r>
            <w:r w:rsidRPr="00784F4E">
              <w:rPr>
                <w:color w:val="000000" w:themeColor="text1"/>
                <w:sz w:val="24"/>
              </w:rPr>
              <w:t>/g</w:t>
            </w:r>
            <w:r w:rsidRPr="00784F4E">
              <w:rPr>
                <w:rFonts w:hint="eastAsia"/>
                <w:color w:val="000000" w:themeColor="text1"/>
                <w:sz w:val="24"/>
              </w:rPr>
              <w:t>，活性炭碘值不低于</w:t>
            </w:r>
            <w:r w:rsidRPr="00784F4E">
              <w:rPr>
                <w:color w:val="000000" w:themeColor="text1"/>
                <w:sz w:val="24"/>
              </w:rPr>
              <w:t>800</w:t>
            </w:r>
            <w:r w:rsidRPr="00784F4E">
              <w:rPr>
                <w:rFonts w:hint="eastAsia"/>
                <w:color w:val="000000" w:themeColor="text1"/>
                <w:sz w:val="24"/>
              </w:rPr>
              <w:t>毫克</w:t>
            </w:r>
            <w:r w:rsidRPr="00784F4E">
              <w:rPr>
                <w:color w:val="000000" w:themeColor="text1"/>
                <w:sz w:val="24"/>
              </w:rPr>
              <w:t>/</w:t>
            </w:r>
            <w:r w:rsidRPr="00784F4E">
              <w:rPr>
                <w:rFonts w:hint="eastAsia"/>
                <w:color w:val="000000" w:themeColor="text1"/>
                <w:sz w:val="24"/>
              </w:rPr>
              <w:t>克，并按照设计要求及时更换；</w:t>
            </w:r>
          </w:p>
          <w:p w:rsidR="007131EB" w:rsidRPr="00784F4E" w:rsidRDefault="008C24A6">
            <w:pPr>
              <w:adjustRightInd w:val="0"/>
              <w:snapToGrid w:val="0"/>
              <w:spacing w:line="360" w:lineRule="auto"/>
              <w:ind w:firstLineChars="200" w:firstLine="480"/>
              <w:rPr>
                <w:color w:val="000000" w:themeColor="text1"/>
                <w:sz w:val="24"/>
              </w:rPr>
            </w:pPr>
            <w:r w:rsidRPr="00784F4E">
              <w:rPr>
                <w:rFonts w:ascii="宋体" w:hAnsi="宋体" w:cs="宋体" w:hint="eastAsia"/>
                <w:color w:val="000000" w:themeColor="text1"/>
                <w:sz w:val="24"/>
              </w:rPr>
              <w:t>③</w:t>
            </w:r>
            <w:r w:rsidRPr="00784F4E">
              <w:rPr>
                <w:rFonts w:hint="eastAsia"/>
                <w:color w:val="000000" w:themeColor="text1"/>
                <w:sz w:val="24"/>
              </w:rPr>
              <w:t>建立健全的管理机构，对设备管理人员和技术人员进行岗位培训，委托具有专业资质的环境检测单位对项目排放的各类污染物进行定期检测。</w:t>
            </w:r>
          </w:p>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4</w:t>
            </w:r>
            <w:r w:rsidRPr="00784F4E">
              <w:rPr>
                <w:rFonts w:hint="eastAsia"/>
                <w:color w:val="000000" w:themeColor="text1"/>
                <w:sz w:val="24"/>
              </w:rPr>
              <w:t>、废气监测计划</w:t>
            </w:r>
          </w:p>
          <w:p w:rsidR="007131EB" w:rsidRPr="00784F4E" w:rsidRDefault="008C24A6">
            <w:pPr>
              <w:adjustRightInd w:val="0"/>
              <w:snapToGrid w:val="0"/>
              <w:spacing w:line="360" w:lineRule="auto"/>
              <w:ind w:firstLine="422"/>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0068031A">
              <w:rPr>
                <w:b/>
                <w:color w:val="000000" w:themeColor="text1"/>
                <w:szCs w:val="21"/>
              </w:rPr>
              <w:t>6</w:t>
            </w:r>
            <w:r w:rsidRPr="00784F4E">
              <w:rPr>
                <w:rFonts w:hint="eastAsia"/>
                <w:b/>
                <w:color w:val="000000" w:themeColor="text1"/>
                <w:szCs w:val="21"/>
              </w:rPr>
              <w:t>废气监测计划</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660"/>
              <w:gridCol w:w="919"/>
              <w:gridCol w:w="1497"/>
              <w:gridCol w:w="799"/>
              <w:gridCol w:w="3663"/>
            </w:tblGrid>
            <w:tr w:rsidR="00784F4E" w:rsidRPr="00784F4E">
              <w:trPr>
                <w:trHeight w:val="312"/>
                <w:tblHeader/>
                <w:jc w:val="center"/>
              </w:trPr>
              <w:tc>
                <w:tcPr>
                  <w:tcW w:w="1087"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项目</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监测点位</w:t>
                  </w:r>
                </w:p>
              </w:tc>
              <w:tc>
                <w:tcPr>
                  <w:tcW w:w="149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监测指标</w:t>
                  </w:r>
                </w:p>
              </w:tc>
              <w:tc>
                <w:tcPr>
                  <w:tcW w:w="7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监测频次</w:t>
                  </w:r>
                </w:p>
              </w:tc>
              <w:tc>
                <w:tcPr>
                  <w:tcW w:w="366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执行排放标准</w:t>
                  </w:r>
                </w:p>
              </w:tc>
            </w:tr>
            <w:tr w:rsidR="00784F4E" w:rsidRPr="00784F4E">
              <w:trPr>
                <w:trHeight w:val="312"/>
                <w:jc w:val="center"/>
              </w:trPr>
              <w:tc>
                <w:tcPr>
                  <w:tcW w:w="427"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废气</w:t>
                  </w:r>
                </w:p>
              </w:tc>
              <w:tc>
                <w:tcPr>
                  <w:tcW w:w="66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有组织废气</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kern w:val="0"/>
                      <w:szCs w:val="21"/>
                    </w:rPr>
                    <w:t>DA001</w:t>
                  </w:r>
                  <w:r w:rsidRPr="00784F4E">
                    <w:rPr>
                      <w:rFonts w:hint="eastAsia"/>
                      <w:color w:val="000000" w:themeColor="text1"/>
                      <w:kern w:val="0"/>
                      <w:szCs w:val="21"/>
                    </w:rPr>
                    <w:t>排气筒</w:t>
                  </w:r>
                </w:p>
              </w:tc>
              <w:tc>
                <w:tcPr>
                  <w:tcW w:w="149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非甲烷总烃、硫化氢、臭气浓度</w:t>
                  </w:r>
                </w:p>
              </w:tc>
              <w:tc>
                <w:tcPr>
                  <w:tcW w:w="7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年</w:t>
                  </w:r>
                </w:p>
              </w:tc>
              <w:tc>
                <w:tcPr>
                  <w:tcW w:w="3663" w:type="dxa"/>
                  <w:vMerge w:val="restart"/>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《大气污染物综合排放标准》</w:t>
                  </w:r>
                  <w:r w:rsidRPr="00784F4E">
                    <w:rPr>
                      <w:color w:val="000000" w:themeColor="text1"/>
                      <w:szCs w:val="21"/>
                    </w:rPr>
                    <w:t>(GB16297-1996)</w:t>
                  </w:r>
                  <w:r w:rsidRPr="00784F4E">
                    <w:rPr>
                      <w:rFonts w:hint="eastAsia"/>
                      <w:color w:val="000000" w:themeColor="text1"/>
                      <w:szCs w:val="21"/>
                    </w:rPr>
                    <w:t>、</w:t>
                  </w:r>
                  <w:r w:rsidRPr="00784F4E">
                    <w:rPr>
                      <w:rFonts w:hint="eastAsia"/>
                      <w:bCs/>
                      <w:color w:val="000000" w:themeColor="text1"/>
                      <w:szCs w:val="21"/>
                    </w:rPr>
                    <w:t>《恶臭污染物排放标准》（</w:t>
                  </w:r>
                  <w:r w:rsidRPr="00784F4E">
                    <w:rPr>
                      <w:bCs/>
                      <w:color w:val="000000" w:themeColor="text1"/>
                      <w:szCs w:val="21"/>
                    </w:rPr>
                    <w:t>GB14554-93</w:t>
                  </w:r>
                  <w:r w:rsidRPr="00784F4E">
                    <w:rPr>
                      <w:rFonts w:hint="eastAsia"/>
                      <w:bCs/>
                      <w:color w:val="000000" w:themeColor="text1"/>
                      <w:szCs w:val="21"/>
                    </w:rPr>
                    <w:t>）</w:t>
                  </w:r>
                </w:p>
              </w:tc>
            </w:tr>
            <w:tr w:rsidR="00784F4E" w:rsidRPr="00784F4E">
              <w:trPr>
                <w:trHeight w:val="424"/>
                <w:jc w:val="center"/>
              </w:trPr>
              <w:tc>
                <w:tcPr>
                  <w:tcW w:w="427"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66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无组织废气</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厂界</w:t>
                  </w:r>
                </w:p>
              </w:tc>
              <w:tc>
                <w:tcPr>
                  <w:tcW w:w="149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rFonts w:hint="eastAsia"/>
                      <w:color w:val="000000" w:themeColor="text1"/>
                      <w:szCs w:val="21"/>
                    </w:rPr>
                    <w:t>非甲烷总烃、硫化氢、臭气浓度</w:t>
                  </w:r>
                </w:p>
              </w:tc>
              <w:tc>
                <w:tcPr>
                  <w:tcW w:w="7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年</w:t>
                  </w:r>
                </w:p>
              </w:tc>
              <w:tc>
                <w:tcPr>
                  <w:tcW w:w="3663" w:type="dxa"/>
                  <w:vMerge/>
                  <w:tcBorders>
                    <w:left w:val="single" w:sz="4" w:space="0" w:color="auto"/>
                    <w:bottom w:val="single" w:sz="4" w:space="0" w:color="auto"/>
                    <w:right w:val="single" w:sz="4" w:space="0" w:color="auto"/>
                  </w:tcBorders>
                  <w:noWrap/>
                  <w:vAlign w:val="center"/>
                </w:tcPr>
                <w:p w:rsidR="007131EB" w:rsidRPr="00784F4E" w:rsidRDefault="007131EB">
                  <w:pPr>
                    <w:jc w:val="center"/>
                    <w:rPr>
                      <w:color w:val="000000" w:themeColor="text1"/>
                      <w:szCs w:val="21"/>
                    </w:rPr>
                  </w:pPr>
                </w:p>
              </w:tc>
            </w:tr>
          </w:tbl>
          <w:p w:rsidR="007131EB" w:rsidRPr="00784F4E" w:rsidRDefault="008C24A6">
            <w:pPr>
              <w:adjustRightInd w:val="0"/>
              <w:snapToGrid w:val="0"/>
              <w:spacing w:line="360" w:lineRule="auto"/>
              <w:ind w:firstLineChars="200" w:firstLine="442"/>
              <w:rPr>
                <w:b/>
                <w:bCs/>
                <w:color w:val="000000" w:themeColor="text1"/>
                <w:spacing w:val="-10"/>
                <w:sz w:val="24"/>
              </w:rPr>
            </w:pPr>
            <w:r w:rsidRPr="00784F4E">
              <w:rPr>
                <w:rFonts w:hint="eastAsia"/>
                <w:b/>
                <w:bCs/>
                <w:color w:val="000000" w:themeColor="text1"/>
                <w:spacing w:val="-10"/>
                <w:sz w:val="24"/>
              </w:rPr>
              <w:t>二、废水</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bCs/>
                <w:color w:val="000000" w:themeColor="text1"/>
                <w:spacing w:val="-10"/>
                <w:sz w:val="24"/>
              </w:rPr>
              <w:t>1</w:t>
            </w:r>
            <w:r w:rsidRPr="00784F4E">
              <w:rPr>
                <w:rFonts w:hint="eastAsia"/>
                <w:bCs/>
                <w:color w:val="000000" w:themeColor="text1"/>
                <w:spacing w:val="-10"/>
                <w:sz w:val="24"/>
              </w:rPr>
              <w:t>、废水污染源强分析</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项目废水主要为</w:t>
            </w:r>
            <w:r w:rsidRPr="00784F4E">
              <w:rPr>
                <w:rFonts w:hint="eastAsia"/>
                <w:color w:val="000000" w:themeColor="text1"/>
                <w:sz w:val="24"/>
              </w:rPr>
              <w:t>生活污水</w:t>
            </w:r>
            <w:r w:rsidRPr="00784F4E">
              <w:rPr>
                <w:rFonts w:hint="eastAsia"/>
                <w:bCs/>
                <w:color w:val="000000" w:themeColor="text1"/>
                <w:spacing w:val="-10"/>
                <w:sz w:val="24"/>
              </w:rPr>
              <w:t>。本项目实施后</w:t>
            </w:r>
            <w:r w:rsidRPr="00784F4E">
              <w:rPr>
                <w:rFonts w:hAnsi="Arial" w:hint="eastAsia"/>
                <w:color w:val="000000" w:themeColor="text1"/>
                <w:sz w:val="24"/>
              </w:rPr>
              <w:t>劳动定员</w:t>
            </w:r>
            <w:r w:rsidRPr="00784F4E">
              <w:rPr>
                <w:rFonts w:hAnsi="Arial"/>
                <w:color w:val="000000" w:themeColor="text1"/>
                <w:sz w:val="24"/>
              </w:rPr>
              <w:t>5</w:t>
            </w:r>
            <w:r w:rsidRPr="00784F4E">
              <w:rPr>
                <w:rFonts w:hAnsi="Arial" w:hint="eastAsia"/>
                <w:color w:val="000000" w:themeColor="text1"/>
                <w:sz w:val="24"/>
              </w:rPr>
              <w:t>人，</w:t>
            </w:r>
            <w:proofErr w:type="gramStart"/>
            <w:r w:rsidRPr="00784F4E">
              <w:rPr>
                <w:rFonts w:hint="eastAsia"/>
                <w:bCs/>
                <w:color w:val="000000" w:themeColor="text1"/>
                <w:spacing w:val="-10"/>
                <w:sz w:val="24"/>
              </w:rPr>
              <w:t>不</w:t>
            </w:r>
            <w:proofErr w:type="gramEnd"/>
            <w:r w:rsidRPr="00784F4E">
              <w:rPr>
                <w:rFonts w:hint="eastAsia"/>
                <w:bCs/>
                <w:color w:val="000000" w:themeColor="text1"/>
                <w:spacing w:val="-10"/>
                <w:sz w:val="24"/>
              </w:rPr>
              <w:t>内设食堂，不设宿舍，员工平均生活用水量以</w:t>
            </w:r>
            <w:r w:rsidRPr="00784F4E">
              <w:rPr>
                <w:bCs/>
                <w:color w:val="000000" w:themeColor="text1"/>
                <w:spacing w:val="-10"/>
                <w:sz w:val="24"/>
              </w:rPr>
              <w:t>50L/p•d</w:t>
            </w:r>
            <w:r w:rsidRPr="00784F4E">
              <w:rPr>
                <w:rFonts w:hint="eastAsia"/>
                <w:bCs/>
                <w:color w:val="000000" w:themeColor="text1"/>
                <w:spacing w:val="-10"/>
                <w:sz w:val="24"/>
              </w:rPr>
              <w:t>计，年工作天数为</w:t>
            </w:r>
            <w:r w:rsidRPr="00784F4E">
              <w:rPr>
                <w:bCs/>
                <w:color w:val="000000" w:themeColor="text1"/>
                <w:spacing w:val="-10"/>
                <w:sz w:val="24"/>
              </w:rPr>
              <w:t>250</w:t>
            </w:r>
            <w:r w:rsidRPr="00784F4E">
              <w:rPr>
                <w:rFonts w:hint="eastAsia"/>
                <w:bCs/>
                <w:color w:val="000000" w:themeColor="text1"/>
                <w:spacing w:val="-10"/>
                <w:sz w:val="24"/>
              </w:rPr>
              <w:t>天，则员工生活用水为</w:t>
            </w:r>
            <w:r w:rsidRPr="00784F4E">
              <w:rPr>
                <w:bCs/>
                <w:color w:val="000000" w:themeColor="text1"/>
                <w:spacing w:val="-10"/>
                <w:sz w:val="24"/>
              </w:rPr>
              <w:t>62.5t/a</w:t>
            </w:r>
            <w:r w:rsidRPr="00784F4E">
              <w:rPr>
                <w:rFonts w:hint="eastAsia"/>
                <w:bCs/>
                <w:color w:val="000000" w:themeColor="text1"/>
                <w:spacing w:val="-10"/>
                <w:sz w:val="24"/>
              </w:rPr>
              <w:t>，</w:t>
            </w:r>
            <w:r w:rsidRPr="00784F4E">
              <w:rPr>
                <w:rFonts w:hint="eastAsia"/>
                <w:color w:val="000000" w:themeColor="text1"/>
                <w:sz w:val="24"/>
              </w:rPr>
              <w:t>生活污水排放量以用水量的</w:t>
            </w:r>
            <w:r w:rsidRPr="00784F4E">
              <w:rPr>
                <w:color w:val="000000" w:themeColor="text1"/>
                <w:sz w:val="24"/>
              </w:rPr>
              <w:t>85%</w:t>
            </w:r>
            <w:r w:rsidRPr="00784F4E">
              <w:rPr>
                <w:rFonts w:hint="eastAsia"/>
                <w:color w:val="000000" w:themeColor="text1"/>
                <w:sz w:val="24"/>
              </w:rPr>
              <w:t>计，预计生活污水排放量为</w:t>
            </w:r>
            <w:r w:rsidRPr="00784F4E">
              <w:rPr>
                <w:color w:val="000000" w:themeColor="text1"/>
                <w:sz w:val="24"/>
              </w:rPr>
              <w:t>54t/a</w:t>
            </w:r>
            <w:r w:rsidRPr="00784F4E">
              <w:rPr>
                <w:rFonts w:hint="eastAsia"/>
                <w:color w:val="000000" w:themeColor="text1"/>
                <w:sz w:val="24"/>
              </w:rPr>
              <w:t>，经化粪池预处理达标后纳入市政污水管网，送良</w:t>
            </w:r>
            <w:proofErr w:type="gramStart"/>
            <w:r w:rsidRPr="00784F4E">
              <w:rPr>
                <w:rFonts w:hint="eastAsia"/>
                <w:color w:val="000000" w:themeColor="text1"/>
                <w:sz w:val="24"/>
              </w:rPr>
              <w:t>渚</w:t>
            </w:r>
            <w:proofErr w:type="gramEnd"/>
            <w:r w:rsidRPr="00784F4E">
              <w:rPr>
                <w:rFonts w:hint="eastAsia"/>
                <w:color w:val="000000" w:themeColor="text1"/>
                <w:sz w:val="24"/>
              </w:rPr>
              <w:t>污水处理厂处理。</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生活污水水质参考一般城市污水水质，</w:t>
            </w:r>
            <w:r w:rsidRPr="00784F4E">
              <w:rPr>
                <w:color w:val="000000" w:themeColor="text1"/>
                <w:sz w:val="24"/>
              </w:rPr>
              <w:t>COD</w:t>
            </w:r>
            <w:r w:rsidRPr="00784F4E">
              <w:rPr>
                <w:color w:val="000000" w:themeColor="text1"/>
                <w:sz w:val="24"/>
                <w:vertAlign w:val="subscript"/>
              </w:rPr>
              <w:t>Cr</w:t>
            </w:r>
            <w:r w:rsidRPr="00784F4E">
              <w:rPr>
                <w:color w:val="000000" w:themeColor="text1"/>
                <w:sz w:val="24"/>
              </w:rPr>
              <w:t>200~400mg/L</w:t>
            </w:r>
            <w:r w:rsidRPr="00784F4E">
              <w:rPr>
                <w:rFonts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 25~35mg/L</w:t>
            </w:r>
            <w:r w:rsidRPr="00784F4E">
              <w:rPr>
                <w:rFonts w:hint="eastAsia"/>
                <w:color w:val="000000" w:themeColor="text1"/>
                <w:sz w:val="24"/>
              </w:rPr>
              <w:t>，选取</w:t>
            </w:r>
            <w:r w:rsidRPr="00784F4E">
              <w:rPr>
                <w:color w:val="000000" w:themeColor="text1"/>
                <w:sz w:val="24"/>
              </w:rPr>
              <w:t>COD</w:t>
            </w:r>
            <w:r w:rsidRPr="00784F4E">
              <w:rPr>
                <w:color w:val="000000" w:themeColor="text1"/>
                <w:sz w:val="24"/>
                <w:vertAlign w:val="subscript"/>
              </w:rPr>
              <w:t>Cr</w:t>
            </w:r>
            <w:r w:rsidRPr="00784F4E">
              <w:rPr>
                <w:rFonts w:hint="eastAsia"/>
                <w:color w:val="000000" w:themeColor="text1"/>
                <w:sz w:val="24"/>
              </w:rPr>
              <w:t>浓度</w:t>
            </w:r>
            <w:r w:rsidRPr="00784F4E">
              <w:rPr>
                <w:color w:val="000000" w:themeColor="text1"/>
                <w:sz w:val="24"/>
              </w:rPr>
              <w:t>400mg/L</w:t>
            </w:r>
            <w:r w:rsidRPr="00784F4E">
              <w:rPr>
                <w:rFonts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w:t>
            </w:r>
            <w:r w:rsidRPr="00784F4E">
              <w:rPr>
                <w:rFonts w:hint="eastAsia"/>
                <w:color w:val="000000" w:themeColor="text1"/>
                <w:sz w:val="24"/>
              </w:rPr>
              <w:t>浓度</w:t>
            </w:r>
            <w:r w:rsidRPr="00784F4E">
              <w:rPr>
                <w:color w:val="000000" w:themeColor="text1"/>
                <w:sz w:val="24"/>
              </w:rPr>
              <w:t>35mg/L</w:t>
            </w:r>
            <w:r w:rsidRPr="00784F4E">
              <w:rPr>
                <w:rFonts w:hint="eastAsia"/>
                <w:color w:val="000000" w:themeColor="text1"/>
                <w:sz w:val="24"/>
              </w:rPr>
              <w:t>。则污染物产生量为</w:t>
            </w:r>
            <w:r w:rsidRPr="00784F4E">
              <w:rPr>
                <w:color w:val="000000" w:themeColor="text1"/>
                <w:sz w:val="24"/>
              </w:rPr>
              <w:t>COD</w:t>
            </w:r>
            <w:r w:rsidRPr="00784F4E">
              <w:rPr>
                <w:color w:val="000000" w:themeColor="text1"/>
                <w:sz w:val="24"/>
                <w:vertAlign w:val="subscript"/>
              </w:rPr>
              <w:t>Cr</w:t>
            </w:r>
            <w:r w:rsidRPr="00784F4E">
              <w:rPr>
                <w:color w:val="000000" w:themeColor="text1"/>
                <w:sz w:val="24"/>
              </w:rPr>
              <w:t>0.022t/a</w:t>
            </w:r>
            <w:r w:rsidRPr="00784F4E">
              <w:rPr>
                <w:rFonts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 0.002t/a</w:t>
            </w:r>
            <w:r w:rsidRPr="00784F4E">
              <w:rPr>
                <w:rFonts w:hint="eastAsia"/>
                <w:color w:val="000000" w:themeColor="text1"/>
                <w:sz w:val="24"/>
              </w:rPr>
              <w:t>。</w:t>
            </w:r>
            <w:r w:rsidRPr="00784F4E">
              <w:rPr>
                <w:color w:val="000000" w:themeColor="text1"/>
                <w:sz w:val="24"/>
              </w:rPr>
              <w:t>COD</w:t>
            </w:r>
            <w:r w:rsidRPr="00784F4E">
              <w:rPr>
                <w:color w:val="000000" w:themeColor="text1"/>
                <w:sz w:val="24"/>
                <w:vertAlign w:val="subscript"/>
              </w:rPr>
              <w:t>Cr</w:t>
            </w:r>
            <w:r w:rsidRPr="00784F4E">
              <w:rPr>
                <w:rFonts w:hint="eastAsia"/>
                <w:color w:val="000000" w:themeColor="text1"/>
                <w:sz w:val="24"/>
              </w:rPr>
              <w:t>、氨氮排放量计算，按《城镇污水处理厂主要水污染物排放标准》（</w:t>
            </w:r>
            <w:r w:rsidRPr="00784F4E">
              <w:rPr>
                <w:color w:val="000000" w:themeColor="text1"/>
                <w:sz w:val="24"/>
              </w:rPr>
              <w:t>DB33/2169-2018</w:t>
            </w:r>
            <w:r w:rsidRPr="00784F4E">
              <w:rPr>
                <w:rFonts w:hint="eastAsia"/>
                <w:color w:val="000000" w:themeColor="text1"/>
                <w:sz w:val="24"/>
              </w:rPr>
              <w:t>）表</w:t>
            </w:r>
            <w:r w:rsidRPr="00784F4E">
              <w:rPr>
                <w:color w:val="000000" w:themeColor="text1"/>
                <w:sz w:val="24"/>
              </w:rPr>
              <w:t>1</w:t>
            </w:r>
            <w:r w:rsidRPr="00784F4E">
              <w:rPr>
                <w:rFonts w:hint="eastAsia"/>
                <w:color w:val="000000" w:themeColor="text1"/>
                <w:sz w:val="24"/>
              </w:rPr>
              <w:t>标准中限值</w:t>
            </w:r>
            <w:r w:rsidRPr="00784F4E">
              <w:rPr>
                <w:color w:val="000000" w:themeColor="text1"/>
                <w:sz w:val="24"/>
              </w:rPr>
              <w:lastRenderedPageBreak/>
              <w:t>COD</w:t>
            </w:r>
            <w:r w:rsidRPr="00784F4E">
              <w:rPr>
                <w:color w:val="000000" w:themeColor="text1"/>
                <w:sz w:val="24"/>
                <w:vertAlign w:val="subscript"/>
              </w:rPr>
              <w:t>Cr</w:t>
            </w:r>
            <w:r w:rsidRPr="00784F4E">
              <w:rPr>
                <w:color w:val="000000" w:themeColor="text1"/>
                <w:sz w:val="24"/>
              </w:rPr>
              <w:t>40</w:t>
            </w:r>
            <w:r w:rsidRPr="00784F4E">
              <w:rPr>
                <w:bCs/>
                <w:color w:val="000000" w:themeColor="text1"/>
                <w:sz w:val="24"/>
              </w:rPr>
              <w:t xml:space="preserve"> mg/L</w:t>
            </w:r>
            <w:r w:rsidRPr="00784F4E">
              <w:rPr>
                <w:rFonts w:hint="eastAsia"/>
                <w:color w:val="000000" w:themeColor="text1"/>
                <w:sz w:val="24"/>
              </w:rPr>
              <w:t>、</w:t>
            </w:r>
            <w:r w:rsidRPr="00784F4E">
              <w:rPr>
                <w:bCs/>
                <w:color w:val="000000" w:themeColor="text1"/>
                <w:sz w:val="24"/>
              </w:rPr>
              <w:t>NH</w:t>
            </w:r>
            <w:r w:rsidRPr="00784F4E">
              <w:rPr>
                <w:bCs/>
                <w:color w:val="000000" w:themeColor="text1"/>
                <w:sz w:val="24"/>
                <w:vertAlign w:val="subscript"/>
              </w:rPr>
              <w:t>3</w:t>
            </w:r>
            <w:r w:rsidRPr="00784F4E">
              <w:rPr>
                <w:bCs/>
                <w:color w:val="000000" w:themeColor="text1"/>
                <w:sz w:val="24"/>
              </w:rPr>
              <w:t>-N2 mg/L</w:t>
            </w:r>
            <w:r w:rsidRPr="00784F4E">
              <w:rPr>
                <w:rFonts w:hint="eastAsia"/>
                <w:bCs/>
                <w:color w:val="000000" w:themeColor="text1"/>
                <w:sz w:val="24"/>
              </w:rPr>
              <w:t>核算，为</w:t>
            </w:r>
            <w:r w:rsidRPr="00784F4E">
              <w:rPr>
                <w:color w:val="000000" w:themeColor="text1"/>
                <w:sz w:val="24"/>
              </w:rPr>
              <w:t>COD</w:t>
            </w:r>
            <w:r w:rsidRPr="00784F4E">
              <w:rPr>
                <w:color w:val="000000" w:themeColor="text1"/>
                <w:sz w:val="24"/>
                <w:vertAlign w:val="subscript"/>
              </w:rPr>
              <w:t>Cr</w:t>
            </w:r>
            <w:r w:rsidRPr="00784F4E">
              <w:rPr>
                <w:color w:val="000000" w:themeColor="text1"/>
                <w:sz w:val="24"/>
              </w:rPr>
              <w:t>0.002t/a</w:t>
            </w:r>
            <w:r w:rsidRPr="00784F4E">
              <w:rPr>
                <w:rFonts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 0.0001t/a</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int="eastAsia"/>
                <w:color w:val="000000" w:themeColor="text1"/>
                <w:sz w:val="24"/>
              </w:rPr>
              <w:t>废水</w:t>
            </w:r>
            <w:r w:rsidRPr="00784F4E">
              <w:rPr>
                <w:rFonts w:hint="eastAsia"/>
                <w:bCs/>
                <w:color w:val="000000" w:themeColor="text1"/>
                <w:spacing w:val="-10"/>
                <w:sz w:val="24"/>
              </w:rPr>
              <w:t>排放口情况详见表</w:t>
            </w:r>
            <w:r w:rsidRPr="00784F4E">
              <w:rPr>
                <w:bCs/>
                <w:color w:val="000000" w:themeColor="text1"/>
                <w:spacing w:val="-10"/>
                <w:sz w:val="24"/>
              </w:rPr>
              <w:t>4-</w:t>
            </w:r>
            <w:r w:rsidR="0068031A">
              <w:rPr>
                <w:bCs/>
                <w:color w:val="000000" w:themeColor="text1"/>
                <w:spacing w:val="-10"/>
                <w:sz w:val="24"/>
              </w:rPr>
              <w:t>7</w:t>
            </w:r>
            <w:r w:rsidRPr="00784F4E">
              <w:rPr>
                <w:rFonts w:hint="eastAsia"/>
                <w:bCs/>
                <w:color w:val="000000" w:themeColor="text1"/>
                <w:spacing w:val="-10"/>
                <w:sz w:val="24"/>
              </w:rPr>
              <w:t>。</w:t>
            </w:r>
          </w:p>
          <w:p w:rsidR="007131EB" w:rsidRPr="00784F4E" w:rsidRDefault="008C24A6">
            <w:pPr>
              <w:adjustRightInd w:val="0"/>
              <w:snapToGrid w:val="0"/>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w:t>
            </w:r>
            <w:r w:rsidR="0068031A">
              <w:rPr>
                <w:b/>
                <w:bCs/>
                <w:color w:val="000000" w:themeColor="text1"/>
                <w:spacing w:val="-10"/>
                <w:szCs w:val="21"/>
              </w:rPr>
              <w:t>7</w:t>
            </w:r>
            <w:r w:rsidRPr="00784F4E">
              <w:rPr>
                <w:rFonts w:hint="eastAsia"/>
                <w:b/>
                <w:bCs/>
                <w:color w:val="000000" w:themeColor="text1"/>
                <w:spacing w:val="-10"/>
                <w:szCs w:val="21"/>
              </w:rPr>
              <w:t>废水间接排放口基本情况</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842"/>
              <w:gridCol w:w="711"/>
              <w:gridCol w:w="849"/>
              <w:gridCol w:w="709"/>
              <w:gridCol w:w="708"/>
              <w:gridCol w:w="849"/>
              <w:gridCol w:w="992"/>
              <w:gridCol w:w="1471"/>
            </w:tblGrid>
            <w:tr w:rsidR="00784F4E" w:rsidRPr="00784F4E">
              <w:trPr>
                <w:trHeight w:val="754"/>
                <w:tblHeader/>
                <w:jc w:val="center"/>
              </w:trPr>
              <w:tc>
                <w:tcPr>
                  <w:tcW w:w="415" w:type="pct"/>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排放口编号</w:t>
                  </w:r>
                </w:p>
              </w:tc>
              <w:tc>
                <w:tcPr>
                  <w:tcW w:w="998" w:type="pct"/>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排放口地理坐标</w:t>
                  </w:r>
                </w:p>
              </w:tc>
              <w:tc>
                <w:tcPr>
                  <w:tcW w:w="546" w:type="pct"/>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废水排放量（万</w:t>
                  </w:r>
                  <w:r w:rsidRPr="00784F4E">
                    <w:rPr>
                      <w:color w:val="000000" w:themeColor="text1"/>
                      <w:szCs w:val="21"/>
                    </w:rPr>
                    <w:t>t/a</w:t>
                  </w:r>
                  <w:r w:rsidRPr="00784F4E">
                    <w:rPr>
                      <w:rFonts w:hint="eastAsia"/>
                      <w:color w:val="000000" w:themeColor="text1"/>
                      <w:szCs w:val="21"/>
                    </w:rPr>
                    <w:t>）</w:t>
                  </w:r>
                </w:p>
              </w:tc>
              <w:tc>
                <w:tcPr>
                  <w:tcW w:w="456" w:type="pct"/>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排放去向</w:t>
                  </w:r>
                </w:p>
              </w:tc>
              <w:tc>
                <w:tcPr>
                  <w:tcW w:w="455" w:type="pct"/>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排放规律</w:t>
                  </w:r>
                </w:p>
              </w:tc>
              <w:tc>
                <w:tcPr>
                  <w:tcW w:w="2130" w:type="pct"/>
                  <w:gridSpan w:val="3"/>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受纳污水处理</w:t>
                  </w:r>
                  <w:proofErr w:type="gramStart"/>
                  <w:r w:rsidRPr="00784F4E">
                    <w:rPr>
                      <w:rFonts w:hint="eastAsia"/>
                      <w:color w:val="000000" w:themeColor="text1"/>
                      <w:szCs w:val="21"/>
                    </w:rPr>
                    <w:t>厂信息</w:t>
                  </w:r>
                  <w:proofErr w:type="gramEnd"/>
                </w:p>
              </w:tc>
            </w:tr>
            <w:tr w:rsidR="00784F4E" w:rsidRPr="00784F4E">
              <w:trPr>
                <w:trHeight w:val="787"/>
                <w:tblHeader/>
                <w:jc w:val="center"/>
              </w:trPr>
              <w:tc>
                <w:tcPr>
                  <w:tcW w:w="415"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541"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东经</w:t>
                  </w:r>
                </w:p>
              </w:tc>
              <w:tc>
                <w:tcPr>
                  <w:tcW w:w="457"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北纬</w:t>
                  </w:r>
                </w:p>
              </w:tc>
              <w:tc>
                <w:tcPr>
                  <w:tcW w:w="546"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456"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455" w:type="pct"/>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Cs w:val="21"/>
                    </w:rPr>
                  </w:pPr>
                </w:p>
              </w:tc>
              <w:tc>
                <w:tcPr>
                  <w:tcW w:w="54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名称</w:t>
                  </w:r>
                </w:p>
              </w:tc>
              <w:tc>
                <w:tcPr>
                  <w:tcW w:w="638"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污染物种类</w:t>
                  </w:r>
                </w:p>
              </w:tc>
              <w:tc>
                <w:tcPr>
                  <w:tcW w:w="94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国家或地方污染物排放标准浓度限值</w:t>
                  </w:r>
                  <w:r w:rsidRPr="00784F4E">
                    <w:rPr>
                      <w:color w:val="000000" w:themeColor="text1"/>
                      <w:szCs w:val="21"/>
                    </w:rPr>
                    <w:t>/(mg/L)</w:t>
                  </w:r>
                </w:p>
              </w:tc>
            </w:tr>
            <w:tr w:rsidR="00784F4E" w:rsidRPr="00784F4E">
              <w:trPr>
                <w:trHeight w:val="478"/>
                <w:jc w:val="center"/>
              </w:trPr>
              <w:tc>
                <w:tcPr>
                  <w:tcW w:w="415"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lang w:val="zh-CN"/>
                    </w:rPr>
                    <w:t>DW001</w:t>
                  </w:r>
                </w:p>
              </w:tc>
              <w:tc>
                <w:tcPr>
                  <w:tcW w:w="541"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20.070097</w:t>
                  </w:r>
                </w:p>
              </w:tc>
              <w:tc>
                <w:tcPr>
                  <w:tcW w:w="457"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3</w:t>
                  </w:r>
                  <w:r w:rsidRPr="00784F4E">
                    <w:rPr>
                      <w:color w:val="000000" w:themeColor="text1"/>
                      <w:szCs w:val="21"/>
                    </w:rPr>
                    <w:t>0.461809</w:t>
                  </w:r>
                </w:p>
              </w:tc>
              <w:tc>
                <w:tcPr>
                  <w:tcW w:w="54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0</w:t>
                  </w:r>
                  <w:r w:rsidRPr="00784F4E">
                    <w:rPr>
                      <w:color w:val="000000" w:themeColor="text1"/>
                      <w:szCs w:val="21"/>
                    </w:rPr>
                    <w:t>.0054</w:t>
                  </w:r>
                </w:p>
              </w:tc>
              <w:tc>
                <w:tcPr>
                  <w:tcW w:w="45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lang w:val="zh-CN"/>
                    </w:rPr>
                    <w:t>良</w:t>
                  </w:r>
                  <w:proofErr w:type="gramStart"/>
                  <w:r w:rsidRPr="00784F4E">
                    <w:rPr>
                      <w:rFonts w:hint="eastAsia"/>
                      <w:color w:val="000000" w:themeColor="text1"/>
                      <w:szCs w:val="21"/>
                      <w:lang w:val="zh-CN"/>
                    </w:rPr>
                    <w:t>渚</w:t>
                  </w:r>
                  <w:proofErr w:type="gramEnd"/>
                  <w:r w:rsidRPr="00784F4E">
                    <w:rPr>
                      <w:rFonts w:hint="eastAsia"/>
                      <w:color w:val="000000" w:themeColor="text1"/>
                      <w:szCs w:val="21"/>
                      <w:lang w:val="zh-CN"/>
                    </w:rPr>
                    <w:t>污水</w:t>
                  </w:r>
                  <w:r w:rsidRPr="00784F4E">
                    <w:rPr>
                      <w:rFonts w:hint="eastAsia"/>
                      <w:color w:val="000000" w:themeColor="text1"/>
                      <w:szCs w:val="21"/>
                    </w:rPr>
                    <w:t>处理</w:t>
                  </w:r>
                  <w:r w:rsidRPr="00784F4E">
                    <w:rPr>
                      <w:rFonts w:hint="eastAsia"/>
                      <w:color w:val="000000" w:themeColor="text1"/>
                      <w:szCs w:val="21"/>
                      <w:lang w:val="zh-CN"/>
                    </w:rPr>
                    <w:t>厂</w:t>
                  </w:r>
                </w:p>
              </w:tc>
              <w:tc>
                <w:tcPr>
                  <w:tcW w:w="455"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lang w:val="zh-CN"/>
                    </w:rPr>
                    <w:t>连续排放，流量稳定</w:t>
                  </w:r>
                </w:p>
              </w:tc>
              <w:tc>
                <w:tcPr>
                  <w:tcW w:w="54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良</w:t>
                  </w:r>
                  <w:proofErr w:type="gramStart"/>
                  <w:r w:rsidRPr="00784F4E">
                    <w:rPr>
                      <w:rFonts w:hint="eastAsia"/>
                      <w:color w:val="000000" w:themeColor="text1"/>
                      <w:szCs w:val="21"/>
                    </w:rPr>
                    <w:t>渚</w:t>
                  </w:r>
                  <w:proofErr w:type="gramEnd"/>
                  <w:r w:rsidRPr="00784F4E">
                    <w:rPr>
                      <w:rFonts w:hint="eastAsia"/>
                      <w:color w:val="000000" w:themeColor="text1"/>
                      <w:szCs w:val="21"/>
                      <w:lang w:val="zh-CN"/>
                    </w:rPr>
                    <w:t>污水</w:t>
                  </w:r>
                  <w:r w:rsidRPr="00784F4E">
                    <w:rPr>
                      <w:rFonts w:hint="eastAsia"/>
                      <w:color w:val="000000" w:themeColor="text1"/>
                      <w:szCs w:val="21"/>
                    </w:rPr>
                    <w:t>处理</w:t>
                  </w:r>
                  <w:r w:rsidRPr="00784F4E">
                    <w:rPr>
                      <w:rFonts w:hint="eastAsia"/>
                      <w:color w:val="000000" w:themeColor="text1"/>
                      <w:szCs w:val="21"/>
                      <w:lang w:val="zh-CN"/>
                    </w:rPr>
                    <w:t>厂</w:t>
                  </w:r>
                </w:p>
              </w:tc>
              <w:tc>
                <w:tcPr>
                  <w:tcW w:w="638"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ind w:leftChars="-50" w:left="-105" w:rightChars="-50" w:right="-105"/>
                    <w:jc w:val="center"/>
                    <w:rPr>
                      <w:color w:val="000000" w:themeColor="text1"/>
                      <w:szCs w:val="21"/>
                    </w:rPr>
                  </w:pPr>
                  <w:r w:rsidRPr="00784F4E">
                    <w:rPr>
                      <w:color w:val="000000" w:themeColor="text1"/>
                      <w:szCs w:val="21"/>
                      <w:lang w:val="zh-CN"/>
                    </w:rPr>
                    <w:t>COD</w:t>
                  </w:r>
                  <w:r w:rsidRPr="00784F4E">
                    <w:rPr>
                      <w:color w:val="000000" w:themeColor="text1"/>
                      <w:sz w:val="24"/>
                      <w:vertAlign w:val="subscript"/>
                    </w:rPr>
                    <w:t>Cr</w:t>
                  </w:r>
                  <w:r w:rsidRPr="00784F4E">
                    <w:rPr>
                      <w:rFonts w:hint="eastAsia"/>
                      <w:color w:val="000000" w:themeColor="text1"/>
                      <w:szCs w:val="21"/>
                      <w:lang w:val="zh-CN"/>
                    </w:rPr>
                    <w:t>、氨氮</w:t>
                  </w:r>
                </w:p>
              </w:tc>
              <w:tc>
                <w:tcPr>
                  <w:tcW w:w="946" w:type="pc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COD</w:t>
                  </w:r>
                  <w:r w:rsidRPr="00784F4E">
                    <w:rPr>
                      <w:color w:val="000000" w:themeColor="text1"/>
                      <w:sz w:val="24"/>
                      <w:vertAlign w:val="subscript"/>
                    </w:rPr>
                    <w:t>Cr</w:t>
                  </w:r>
                  <w:r w:rsidRPr="00784F4E">
                    <w:rPr>
                      <w:bCs/>
                      <w:color w:val="000000" w:themeColor="text1"/>
                      <w:szCs w:val="21"/>
                    </w:rPr>
                    <w:t>≤</w:t>
                  </w:r>
                  <w:r w:rsidRPr="00784F4E">
                    <w:rPr>
                      <w:color w:val="000000" w:themeColor="text1"/>
                      <w:szCs w:val="21"/>
                    </w:rPr>
                    <w:t>40</w:t>
                  </w:r>
                  <w:r w:rsidRPr="00784F4E">
                    <w:rPr>
                      <w:rFonts w:hint="eastAsia"/>
                      <w:color w:val="000000" w:themeColor="text1"/>
                      <w:szCs w:val="21"/>
                    </w:rPr>
                    <w:t>、</w:t>
                  </w:r>
                  <w:r w:rsidRPr="00784F4E">
                    <w:rPr>
                      <w:rFonts w:hint="eastAsia"/>
                      <w:bCs/>
                      <w:color w:val="000000" w:themeColor="text1"/>
                      <w:szCs w:val="21"/>
                    </w:rPr>
                    <w:t>氨氮</w:t>
                  </w:r>
                  <w:r w:rsidRPr="00784F4E">
                    <w:rPr>
                      <w:bCs/>
                      <w:color w:val="000000" w:themeColor="text1"/>
                      <w:szCs w:val="21"/>
                    </w:rPr>
                    <w:t>≤2</w:t>
                  </w:r>
                </w:p>
              </w:tc>
            </w:tr>
          </w:tbl>
          <w:p w:rsidR="007131EB" w:rsidRPr="00784F4E" w:rsidRDefault="008C24A6">
            <w:pPr>
              <w:adjustRightInd w:val="0"/>
              <w:snapToGrid w:val="0"/>
              <w:spacing w:line="360" w:lineRule="auto"/>
              <w:ind w:firstLineChars="200" w:firstLine="480"/>
              <w:rPr>
                <w:bCs/>
                <w:color w:val="000000" w:themeColor="text1"/>
                <w:sz w:val="24"/>
              </w:rPr>
            </w:pPr>
            <w:r w:rsidRPr="00784F4E">
              <w:rPr>
                <w:bCs/>
                <w:color w:val="000000" w:themeColor="text1"/>
                <w:sz w:val="24"/>
              </w:rPr>
              <w:t>2</w:t>
            </w:r>
            <w:r w:rsidRPr="00784F4E">
              <w:rPr>
                <w:rFonts w:hint="eastAsia"/>
                <w:bCs/>
                <w:color w:val="000000" w:themeColor="text1"/>
                <w:sz w:val="24"/>
              </w:rPr>
              <w:t>、依托集中污水处理厂可行性分析</w:t>
            </w:r>
          </w:p>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int="eastAsia"/>
                <w:bCs/>
                <w:color w:val="000000" w:themeColor="text1"/>
                <w:sz w:val="24"/>
              </w:rPr>
              <w:t>本项目实施后废水纳管总量为</w:t>
            </w:r>
            <w:r w:rsidRPr="00784F4E">
              <w:rPr>
                <w:bCs/>
                <w:color w:val="000000" w:themeColor="text1"/>
                <w:sz w:val="24"/>
              </w:rPr>
              <w:t>54t/a</w:t>
            </w:r>
            <w:r w:rsidRPr="00784F4E">
              <w:rPr>
                <w:rFonts w:hint="eastAsia"/>
                <w:bCs/>
                <w:color w:val="000000" w:themeColor="text1"/>
                <w:sz w:val="24"/>
              </w:rPr>
              <w:t>，纳管后送良</w:t>
            </w:r>
            <w:proofErr w:type="gramStart"/>
            <w:r w:rsidRPr="00784F4E">
              <w:rPr>
                <w:rFonts w:hint="eastAsia"/>
                <w:bCs/>
                <w:color w:val="000000" w:themeColor="text1"/>
                <w:sz w:val="24"/>
              </w:rPr>
              <w:t>渚</w:t>
            </w:r>
            <w:proofErr w:type="gramEnd"/>
            <w:r w:rsidRPr="00784F4E">
              <w:rPr>
                <w:rFonts w:hint="eastAsia"/>
                <w:bCs/>
                <w:color w:val="000000" w:themeColor="text1"/>
                <w:sz w:val="24"/>
              </w:rPr>
              <w:t>污水处理厂处理。</w:t>
            </w:r>
            <w:r w:rsidRPr="00784F4E">
              <w:rPr>
                <w:rFonts w:hint="eastAsia"/>
                <w:bCs/>
                <w:color w:val="000000" w:themeColor="text1"/>
                <w:spacing w:val="-10"/>
                <w:sz w:val="24"/>
              </w:rPr>
              <w:t>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污水处理厂位于良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街道良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村范围内，良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港、</w:t>
            </w:r>
            <w:proofErr w:type="gramStart"/>
            <w:r w:rsidRPr="00784F4E">
              <w:rPr>
                <w:rFonts w:hint="eastAsia"/>
                <w:bCs/>
                <w:color w:val="000000" w:themeColor="text1"/>
                <w:spacing w:val="-10"/>
                <w:sz w:val="24"/>
              </w:rPr>
              <w:t>潘</w:t>
            </w:r>
            <w:proofErr w:type="gramEnd"/>
            <w:r w:rsidRPr="00784F4E">
              <w:rPr>
                <w:rFonts w:hint="eastAsia"/>
                <w:bCs/>
                <w:color w:val="000000" w:themeColor="text1"/>
                <w:spacing w:val="-10"/>
                <w:sz w:val="24"/>
              </w:rPr>
              <w:t>塘河交叉口东侧，良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污水系统主要包括良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西片污水干管系统、勾庄片区污水干管系统、仁和片区污水干管系统、瓶窑污水干管系统。</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污水处理厂一期工程规模为</w:t>
            </w:r>
            <w:r w:rsidRPr="00784F4E">
              <w:rPr>
                <w:bCs/>
                <w:color w:val="000000" w:themeColor="text1"/>
                <w:spacing w:val="-10"/>
                <w:sz w:val="24"/>
              </w:rPr>
              <w:t>2</w:t>
            </w:r>
            <w:r w:rsidRPr="00784F4E">
              <w:rPr>
                <w:rFonts w:hint="eastAsia"/>
                <w:bCs/>
                <w:color w:val="000000" w:themeColor="text1"/>
                <w:spacing w:val="-10"/>
                <w:sz w:val="24"/>
              </w:rPr>
              <w:t>万</w:t>
            </w:r>
            <w:r w:rsidRPr="00784F4E">
              <w:rPr>
                <w:bCs/>
                <w:color w:val="000000" w:themeColor="text1"/>
                <w:spacing w:val="-10"/>
                <w:sz w:val="24"/>
              </w:rPr>
              <w:t>m</w:t>
            </w:r>
            <w:r w:rsidRPr="00784F4E">
              <w:rPr>
                <w:bCs/>
                <w:color w:val="000000" w:themeColor="text1"/>
                <w:spacing w:val="-10"/>
                <w:sz w:val="24"/>
                <w:vertAlign w:val="superscript"/>
              </w:rPr>
              <w:t>3</w:t>
            </w:r>
            <w:r w:rsidRPr="00784F4E">
              <w:rPr>
                <w:bCs/>
                <w:color w:val="000000" w:themeColor="text1"/>
                <w:spacing w:val="-10"/>
                <w:sz w:val="24"/>
              </w:rPr>
              <w:t>/d</w:t>
            </w:r>
            <w:r w:rsidRPr="00784F4E">
              <w:rPr>
                <w:rFonts w:hint="eastAsia"/>
                <w:bCs/>
                <w:color w:val="000000" w:themeColor="text1"/>
                <w:spacing w:val="-10"/>
                <w:sz w:val="24"/>
              </w:rPr>
              <w:t>，</w:t>
            </w:r>
            <w:r w:rsidRPr="00784F4E">
              <w:rPr>
                <w:bCs/>
                <w:color w:val="000000" w:themeColor="text1"/>
                <w:spacing w:val="-10"/>
                <w:sz w:val="24"/>
              </w:rPr>
              <w:t>2007</w:t>
            </w:r>
            <w:r w:rsidRPr="00784F4E">
              <w:rPr>
                <w:rFonts w:hint="eastAsia"/>
                <w:bCs/>
                <w:color w:val="000000" w:themeColor="text1"/>
                <w:spacing w:val="-10"/>
                <w:sz w:val="24"/>
              </w:rPr>
              <w:t>年初基本完成污水主干系统，并投入试运行，出水水质达到国家一级</w:t>
            </w:r>
            <w:r w:rsidRPr="00784F4E">
              <w:rPr>
                <w:bCs/>
                <w:color w:val="000000" w:themeColor="text1"/>
                <w:spacing w:val="-10"/>
                <w:sz w:val="24"/>
              </w:rPr>
              <w:t>B</w:t>
            </w:r>
            <w:r w:rsidRPr="00784F4E">
              <w:rPr>
                <w:rFonts w:hint="eastAsia"/>
                <w:bCs/>
                <w:color w:val="000000" w:themeColor="text1"/>
                <w:spacing w:val="-10"/>
                <w:sz w:val="24"/>
              </w:rPr>
              <w:t>标准；在原有一期工程预留地实施良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污水处理厂二期扩建工程，扩建工程规模为</w:t>
            </w:r>
            <w:r w:rsidRPr="00784F4E">
              <w:rPr>
                <w:bCs/>
                <w:color w:val="000000" w:themeColor="text1"/>
                <w:spacing w:val="-10"/>
                <w:sz w:val="24"/>
              </w:rPr>
              <w:t>1.9</w:t>
            </w:r>
            <w:r w:rsidRPr="00784F4E">
              <w:rPr>
                <w:rFonts w:hint="eastAsia"/>
                <w:bCs/>
                <w:color w:val="000000" w:themeColor="text1"/>
                <w:spacing w:val="-10"/>
                <w:sz w:val="24"/>
              </w:rPr>
              <w:t>万</w:t>
            </w:r>
            <w:r w:rsidRPr="00784F4E">
              <w:rPr>
                <w:bCs/>
                <w:color w:val="000000" w:themeColor="text1"/>
                <w:spacing w:val="-10"/>
                <w:sz w:val="24"/>
              </w:rPr>
              <w:t>m</w:t>
            </w:r>
            <w:r w:rsidRPr="00784F4E">
              <w:rPr>
                <w:bCs/>
                <w:color w:val="000000" w:themeColor="text1"/>
                <w:spacing w:val="-10"/>
                <w:sz w:val="24"/>
                <w:vertAlign w:val="superscript"/>
              </w:rPr>
              <w:t>3</w:t>
            </w:r>
            <w:r w:rsidRPr="00784F4E">
              <w:rPr>
                <w:bCs/>
                <w:color w:val="000000" w:themeColor="text1"/>
                <w:spacing w:val="-10"/>
                <w:sz w:val="24"/>
              </w:rPr>
              <w:t>/d</w:t>
            </w:r>
            <w:r w:rsidRPr="00784F4E">
              <w:rPr>
                <w:rFonts w:hint="eastAsia"/>
                <w:bCs/>
                <w:color w:val="000000" w:themeColor="text1"/>
                <w:spacing w:val="-10"/>
                <w:sz w:val="24"/>
              </w:rPr>
              <w:t>，在</w:t>
            </w:r>
            <w:r w:rsidRPr="00784F4E">
              <w:rPr>
                <w:bCs/>
                <w:color w:val="000000" w:themeColor="text1"/>
                <w:spacing w:val="-10"/>
                <w:sz w:val="24"/>
              </w:rPr>
              <w:t>2010</w:t>
            </w:r>
            <w:r w:rsidRPr="00784F4E">
              <w:rPr>
                <w:rFonts w:hint="eastAsia"/>
                <w:bCs/>
                <w:color w:val="000000" w:themeColor="text1"/>
                <w:spacing w:val="-10"/>
                <w:sz w:val="24"/>
              </w:rPr>
              <w:t>年</w:t>
            </w:r>
            <w:r w:rsidRPr="00784F4E">
              <w:rPr>
                <w:bCs/>
                <w:color w:val="000000" w:themeColor="text1"/>
                <w:spacing w:val="-10"/>
                <w:sz w:val="24"/>
              </w:rPr>
              <w:t>10</w:t>
            </w:r>
            <w:r w:rsidRPr="00784F4E">
              <w:rPr>
                <w:rFonts w:hint="eastAsia"/>
                <w:bCs/>
                <w:color w:val="000000" w:themeColor="text1"/>
                <w:spacing w:val="-10"/>
                <w:sz w:val="24"/>
              </w:rPr>
              <w:t>月底正式开工建设，</w:t>
            </w:r>
            <w:r w:rsidRPr="00784F4E">
              <w:rPr>
                <w:bCs/>
                <w:color w:val="000000" w:themeColor="text1"/>
                <w:spacing w:val="-10"/>
                <w:sz w:val="24"/>
              </w:rPr>
              <w:t>2012</w:t>
            </w:r>
            <w:r w:rsidRPr="00784F4E">
              <w:rPr>
                <w:rFonts w:hint="eastAsia"/>
                <w:bCs/>
                <w:color w:val="000000" w:themeColor="text1"/>
                <w:spacing w:val="-10"/>
                <w:sz w:val="24"/>
              </w:rPr>
              <w:t>年</w:t>
            </w:r>
            <w:r w:rsidRPr="00784F4E">
              <w:rPr>
                <w:bCs/>
                <w:color w:val="000000" w:themeColor="text1"/>
                <w:spacing w:val="-10"/>
                <w:sz w:val="24"/>
              </w:rPr>
              <w:t>10</w:t>
            </w:r>
            <w:r w:rsidRPr="00784F4E">
              <w:rPr>
                <w:rFonts w:hint="eastAsia"/>
                <w:bCs/>
                <w:color w:val="000000" w:themeColor="text1"/>
                <w:spacing w:val="-10"/>
                <w:sz w:val="24"/>
              </w:rPr>
              <w:t>月深度处理工艺顺利投产。</w:t>
            </w:r>
            <w:r w:rsidRPr="00784F4E">
              <w:rPr>
                <w:bCs/>
                <w:color w:val="000000" w:themeColor="text1"/>
                <w:spacing w:val="-10"/>
                <w:sz w:val="24"/>
              </w:rPr>
              <w:t>2014</w:t>
            </w:r>
            <w:r w:rsidRPr="00784F4E">
              <w:rPr>
                <w:rFonts w:hint="eastAsia"/>
                <w:bCs/>
                <w:color w:val="000000" w:themeColor="text1"/>
                <w:spacing w:val="-10"/>
                <w:sz w:val="24"/>
              </w:rPr>
              <w:t>年在原有良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污水处理厂的规划空地上实施了良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污水处理厂三期扩建工程，扩建工程规模为</w:t>
            </w:r>
            <w:r w:rsidRPr="00784F4E">
              <w:rPr>
                <w:bCs/>
                <w:color w:val="000000" w:themeColor="text1"/>
                <w:spacing w:val="-10"/>
                <w:sz w:val="24"/>
              </w:rPr>
              <w:t>3</w:t>
            </w:r>
            <w:r w:rsidRPr="00784F4E">
              <w:rPr>
                <w:rFonts w:hint="eastAsia"/>
                <w:bCs/>
                <w:color w:val="000000" w:themeColor="text1"/>
                <w:spacing w:val="-10"/>
                <w:sz w:val="24"/>
              </w:rPr>
              <w:t>万</w:t>
            </w:r>
            <w:r w:rsidRPr="00784F4E">
              <w:rPr>
                <w:bCs/>
                <w:color w:val="000000" w:themeColor="text1"/>
                <w:spacing w:val="-10"/>
                <w:sz w:val="24"/>
              </w:rPr>
              <w:t>m</w:t>
            </w:r>
            <w:r w:rsidRPr="00784F4E">
              <w:rPr>
                <w:bCs/>
                <w:color w:val="000000" w:themeColor="text1"/>
                <w:spacing w:val="-10"/>
                <w:sz w:val="24"/>
                <w:vertAlign w:val="superscript"/>
              </w:rPr>
              <w:t>3</w:t>
            </w:r>
            <w:r w:rsidRPr="00784F4E">
              <w:rPr>
                <w:bCs/>
                <w:color w:val="000000" w:themeColor="text1"/>
                <w:spacing w:val="-10"/>
                <w:sz w:val="24"/>
              </w:rPr>
              <w:t>/d</w:t>
            </w:r>
            <w:r w:rsidRPr="00784F4E">
              <w:rPr>
                <w:rFonts w:hint="eastAsia"/>
                <w:bCs/>
                <w:color w:val="000000" w:themeColor="text1"/>
                <w:spacing w:val="-10"/>
                <w:sz w:val="24"/>
              </w:rPr>
              <w:t>，其中预处理及部分配套附属建构筑物规模为</w:t>
            </w:r>
            <w:r w:rsidRPr="00784F4E">
              <w:rPr>
                <w:bCs/>
                <w:color w:val="000000" w:themeColor="text1"/>
                <w:spacing w:val="-10"/>
                <w:sz w:val="24"/>
              </w:rPr>
              <w:t>6</w:t>
            </w:r>
            <w:r w:rsidRPr="00784F4E">
              <w:rPr>
                <w:rFonts w:hint="eastAsia"/>
                <w:bCs/>
                <w:color w:val="000000" w:themeColor="text1"/>
                <w:spacing w:val="-10"/>
                <w:sz w:val="24"/>
              </w:rPr>
              <w:t>万</w:t>
            </w:r>
            <w:r w:rsidRPr="00784F4E">
              <w:rPr>
                <w:bCs/>
                <w:color w:val="000000" w:themeColor="text1"/>
                <w:spacing w:val="-10"/>
                <w:sz w:val="24"/>
              </w:rPr>
              <w:t>m</w:t>
            </w:r>
            <w:r w:rsidRPr="00784F4E">
              <w:rPr>
                <w:bCs/>
                <w:color w:val="000000" w:themeColor="text1"/>
                <w:spacing w:val="-10"/>
                <w:sz w:val="24"/>
                <w:vertAlign w:val="superscript"/>
              </w:rPr>
              <w:t>3</w:t>
            </w:r>
            <w:r w:rsidRPr="00784F4E">
              <w:rPr>
                <w:bCs/>
                <w:color w:val="000000" w:themeColor="text1"/>
                <w:spacing w:val="-10"/>
                <w:sz w:val="24"/>
              </w:rPr>
              <w:t>/d</w:t>
            </w:r>
            <w:r w:rsidRPr="00784F4E">
              <w:rPr>
                <w:rFonts w:hint="eastAsia"/>
                <w:bCs/>
                <w:color w:val="000000" w:themeColor="text1"/>
                <w:spacing w:val="-10"/>
                <w:sz w:val="24"/>
              </w:rPr>
              <w:t>，</w:t>
            </w:r>
            <w:r w:rsidRPr="00784F4E">
              <w:rPr>
                <w:bCs/>
                <w:color w:val="000000" w:themeColor="text1"/>
                <w:spacing w:val="-10"/>
                <w:sz w:val="24"/>
              </w:rPr>
              <w:t>2018</w:t>
            </w:r>
            <w:r w:rsidRPr="00784F4E">
              <w:rPr>
                <w:rFonts w:hint="eastAsia"/>
                <w:bCs/>
                <w:color w:val="000000" w:themeColor="text1"/>
                <w:spacing w:val="-10"/>
                <w:sz w:val="24"/>
              </w:rPr>
              <w:t>年</w:t>
            </w:r>
            <w:r w:rsidRPr="00784F4E">
              <w:rPr>
                <w:bCs/>
                <w:color w:val="000000" w:themeColor="text1"/>
                <w:spacing w:val="-10"/>
                <w:sz w:val="24"/>
              </w:rPr>
              <w:t>3</w:t>
            </w:r>
            <w:r w:rsidRPr="00784F4E">
              <w:rPr>
                <w:rFonts w:hint="eastAsia"/>
                <w:bCs/>
                <w:color w:val="000000" w:themeColor="text1"/>
                <w:spacing w:val="-10"/>
                <w:sz w:val="24"/>
              </w:rPr>
              <w:t>月，良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污水处理厂四期工程项目通过余杭区生态环境局审批（《杭州市良渚污水处理厂四期工程环境影响报告书</w:t>
            </w:r>
            <w:r w:rsidRPr="00784F4E">
              <w:rPr>
                <w:bCs/>
                <w:color w:val="000000" w:themeColor="text1"/>
                <w:spacing w:val="-10"/>
                <w:sz w:val="24"/>
              </w:rPr>
              <w:t>(</w:t>
            </w:r>
            <w:r w:rsidRPr="00784F4E">
              <w:rPr>
                <w:rFonts w:hint="eastAsia"/>
                <w:bCs/>
                <w:color w:val="000000" w:themeColor="text1"/>
                <w:spacing w:val="-10"/>
                <w:sz w:val="24"/>
              </w:rPr>
              <w:t>报批稿</w:t>
            </w:r>
            <w:r w:rsidRPr="00784F4E">
              <w:rPr>
                <w:bCs/>
                <w:color w:val="000000" w:themeColor="text1"/>
                <w:spacing w:val="-10"/>
                <w:sz w:val="24"/>
              </w:rPr>
              <w:t>)</w:t>
            </w:r>
            <w:r w:rsidRPr="00784F4E">
              <w:rPr>
                <w:rFonts w:hint="eastAsia"/>
                <w:bCs/>
                <w:color w:val="000000" w:themeColor="text1"/>
                <w:spacing w:val="-10"/>
                <w:sz w:val="24"/>
              </w:rPr>
              <w:t>》）。四期工程扩建</w:t>
            </w:r>
            <w:r w:rsidRPr="00784F4E">
              <w:rPr>
                <w:bCs/>
                <w:color w:val="000000" w:themeColor="text1"/>
                <w:spacing w:val="-10"/>
                <w:sz w:val="24"/>
              </w:rPr>
              <w:t>3.0</w:t>
            </w:r>
            <w:r w:rsidRPr="00784F4E">
              <w:rPr>
                <w:rFonts w:hint="eastAsia"/>
                <w:bCs/>
                <w:color w:val="000000" w:themeColor="text1"/>
                <w:spacing w:val="-10"/>
                <w:sz w:val="24"/>
              </w:rPr>
              <w:t>万</w:t>
            </w:r>
            <w:r w:rsidRPr="00784F4E">
              <w:rPr>
                <w:bCs/>
                <w:color w:val="000000" w:themeColor="text1"/>
                <w:spacing w:val="-10"/>
                <w:sz w:val="24"/>
              </w:rPr>
              <w:t>m</w:t>
            </w:r>
            <w:r w:rsidRPr="00784F4E">
              <w:rPr>
                <w:bCs/>
                <w:color w:val="000000" w:themeColor="text1"/>
                <w:spacing w:val="-10"/>
                <w:sz w:val="24"/>
                <w:vertAlign w:val="superscript"/>
              </w:rPr>
              <w:t>3</w:t>
            </w:r>
            <w:r w:rsidRPr="00784F4E">
              <w:rPr>
                <w:bCs/>
                <w:color w:val="000000" w:themeColor="text1"/>
                <w:spacing w:val="-10"/>
                <w:sz w:val="24"/>
              </w:rPr>
              <w:t>/d</w:t>
            </w:r>
            <w:r w:rsidRPr="00784F4E">
              <w:rPr>
                <w:rFonts w:hint="eastAsia"/>
                <w:bCs/>
                <w:color w:val="000000" w:themeColor="text1"/>
                <w:spacing w:val="-10"/>
                <w:sz w:val="24"/>
              </w:rPr>
              <w:t>污水处理能力，污水处理工艺采用二级生化处理</w:t>
            </w:r>
            <w:r w:rsidRPr="00784F4E">
              <w:rPr>
                <w:bCs/>
                <w:color w:val="000000" w:themeColor="text1"/>
                <w:spacing w:val="-10"/>
                <w:sz w:val="24"/>
              </w:rPr>
              <w:t>+</w:t>
            </w:r>
            <w:r w:rsidRPr="00784F4E">
              <w:rPr>
                <w:rFonts w:hint="eastAsia"/>
                <w:bCs/>
                <w:color w:val="000000" w:themeColor="text1"/>
                <w:spacing w:val="-10"/>
                <w:sz w:val="24"/>
              </w:rPr>
              <w:t>深度处理，设计出厂水质优于</w:t>
            </w:r>
            <w:r w:rsidRPr="00784F4E">
              <w:rPr>
                <w:bCs/>
                <w:color w:val="000000" w:themeColor="text1"/>
                <w:spacing w:val="-10"/>
                <w:sz w:val="24"/>
              </w:rPr>
              <w:t>GB18918-2002</w:t>
            </w:r>
            <w:r w:rsidRPr="00784F4E">
              <w:rPr>
                <w:rFonts w:hint="eastAsia"/>
                <w:bCs/>
                <w:color w:val="000000" w:themeColor="text1"/>
                <w:spacing w:val="-10"/>
                <w:sz w:val="24"/>
              </w:rPr>
              <w:t>《城镇污水处理厂污染物排放标准》中一级</w:t>
            </w:r>
            <w:r w:rsidRPr="00784F4E">
              <w:rPr>
                <w:bCs/>
                <w:color w:val="000000" w:themeColor="text1"/>
                <w:spacing w:val="-10"/>
                <w:sz w:val="24"/>
              </w:rPr>
              <w:t>A</w:t>
            </w:r>
            <w:r w:rsidRPr="00784F4E">
              <w:rPr>
                <w:rFonts w:hint="eastAsia"/>
                <w:bCs/>
                <w:color w:val="000000" w:themeColor="text1"/>
                <w:spacing w:val="-10"/>
                <w:sz w:val="24"/>
              </w:rPr>
              <w:t>标准</w:t>
            </w:r>
            <w:r w:rsidRPr="00784F4E">
              <w:rPr>
                <w:bCs/>
                <w:color w:val="000000" w:themeColor="text1"/>
                <w:spacing w:val="-10"/>
                <w:sz w:val="24"/>
              </w:rPr>
              <w:t>(</w:t>
            </w:r>
            <w:r w:rsidRPr="00784F4E">
              <w:rPr>
                <w:rFonts w:hint="eastAsia"/>
                <w:bCs/>
                <w:color w:val="000000" w:themeColor="text1"/>
                <w:spacing w:val="-10"/>
                <w:sz w:val="24"/>
              </w:rPr>
              <w:t>不包括对现有一、二、三期工程的提</w:t>
            </w:r>
            <w:proofErr w:type="gramStart"/>
            <w:r w:rsidRPr="00784F4E">
              <w:rPr>
                <w:rFonts w:hint="eastAsia"/>
                <w:bCs/>
                <w:color w:val="000000" w:themeColor="text1"/>
                <w:spacing w:val="-10"/>
                <w:sz w:val="24"/>
              </w:rPr>
              <w:t>标改造</w:t>
            </w:r>
            <w:proofErr w:type="gramEnd"/>
            <w:r w:rsidRPr="00784F4E">
              <w:rPr>
                <w:bCs/>
                <w:color w:val="000000" w:themeColor="text1"/>
                <w:spacing w:val="-10"/>
                <w:sz w:val="24"/>
              </w:rPr>
              <w:t>)</w:t>
            </w:r>
            <w:r w:rsidRPr="00784F4E">
              <w:rPr>
                <w:rFonts w:hint="eastAsia"/>
                <w:bCs/>
                <w:color w:val="000000" w:themeColor="text1"/>
                <w:spacing w:val="-10"/>
                <w:sz w:val="24"/>
              </w:rPr>
              <w:t>。目前良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污水处理厂一、二、三、四期工程均已正式运行，良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污水处理厂总规模为</w:t>
            </w:r>
            <w:r w:rsidRPr="00784F4E">
              <w:rPr>
                <w:bCs/>
                <w:color w:val="000000" w:themeColor="text1"/>
                <w:spacing w:val="-10"/>
                <w:sz w:val="24"/>
              </w:rPr>
              <w:t>9.9</w:t>
            </w:r>
            <w:r w:rsidRPr="00784F4E">
              <w:rPr>
                <w:rFonts w:hint="eastAsia"/>
                <w:bCs/>
                <w:color w:val="000000" w:themeColor="text1"/>
                <w:spacing w:val="-10"/>
                <w:sz w:val="24"/>
              </w:rPr>
              <w:t>万</w:t>
            </w:r>
            <w:r w:rsidRPr="00784F4E">
              <w:rPr>
                <w:bCs/>
                <w:color w:val="000000" w:themeColor="text1"/>
                <w:spacing w:val="-10"/>
                <w:sz w:val="24"/>
              </w:rPr>
              <w:t>m</w:t>
            </w:r>
            <w:r w:rsidRPr="00784F4E">
              <w:rPr>
                <w:bCs/>
                <w:color w:val="000000" w:themeColor="text1"/>
                <w:spacing w:val="-10"/>
                <w:sz w:val="24"/>
                <w:vertAlign w:val="superscript"/>
              </w:rPr>
              <w:t>3</w:t>
            </w:r>
            <w:r w:rsidRPr="00784F4E">
              <w:rPr>
                <w:bCs/>
                <w:color w:val="000000" w:themeColor="text1"/>
                <w:spacing w:val="-10"/>
                <w:sz w:val="24"/>
              </w:rPr>
              <w:t>/d</w:t>
            </w:r>
            <w:r w:rsidRPr="00784F4E">
              <w:rPr>
                <w:rFonts w:hint="eastAsia"/>
                <w:bCs/>
                <w:color w:val="000000" w:themeColor="text1"/>
                <w:spacing w:val="-10"/>
                <w:sz w:val="24"/>
              </w:rPr>
              <w:t>，处理尾水排入良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港，尾水排放均执行</w:t>
            </w:r>
            <w:r w:rsidRPr="00784F4E">
              <w:rPr>
                <w:bCs/>
                <w:color w:val="000000" w:themeColor="text1"/>
                <w:spacing w:val="-10"/>
                <w:sz w:val="24"/>
              </w:rPr>
              <w:t>GB18918-2002</w:t>
            </w:r>
            <w:r w:rsidRPr="00784F4E">
              <w:rPr>
                <w:rFonts w:hint="eastAsia"/>
                <w:bCs/>
                <w:color w:val="000000" w:themeColor="text1"/>
                <w:spacing w:val="-10"/>
                <w:sz w:val="24"/>
              </w:rPr>
              <w:t>《城镇污水处理厂污染物排放标准》中一级</w:t>
            </w:r>
            <w:r w:rsidRPr="00784F4E">
              <w:rPr>
                <w:bCs/>
                <w:color w:val="000000" w:themeColor="text1"/>
                <w:spacing w:val="-10"/>
                <w:sz w:val="24"/>
              </w:rPr>
              <w:t>A</w:t>
            </w:r>
            <w:r w:rsidRPr="00784F4E">
              <w:rPr>
                <w:rFonts w:hint="eastAsia"/>
                <w:bCs/>
                <w:color w:val="000000" w:themeColor="text1"/>
                <w:spacing w:val="-10"/>
                <w:sz w:val="24"/>
              </w:rPr>
              <w:t>标准（</w:t>
            </w:r>
            <w:r w:rsidRPr="00784F4E">
              <w:rPr>
                <w:rFonts w:hAnsi="Arial" w:hint="eastAsia"/>
                <w:color w:val="000000" w:themeColor="text1"/>
                <w:sz w:val="24"/>
              </w:rPr>
              <w:t>其中</w:t>
            </w:r>
            <w:r w:rsidRPr="00784F4E">
              <w:rPr>
                <w:color w:val="000000" w:themeColor="text1"/>
                <w:sz w:val="24"/>
              </w:rPr>
              <w:t>COD</w:t>
            </w:r>
            <w:r w:rsidRPr="00784F4E">
              <w:rPr>
                <w:color w:val="000000" w:themeColor="text1"/>
                <w:sz w:val="24"/>
                <w:vertAlign w:val="subscript"/>
              </w:rPr>
              <w:t>Cr</w:t>
            </w:r>
            <w:r w:rsidRPr="00784F4E">
              <w:rPr>
                <w:rFonts w:hAnsi="Arial"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w:t>
            </w:r>
            <w:r w:rsidRPr="00784F4E">
              <w:rPr>
                <w:rFonts w:hAnsi="Arial" w:hint="eastAsia"/>
                <w:color w:val="000000" w:themeColor="text1"/>
                <w:sz w:val="24"/>
              </w:rPr>
              <w:t>、总氮、总磷排放标准执行《城镇污水处理厂主要水污染物排放标准》（</w:t>
            </w:r>
            <w:r w:rsidRPr="00784F4E">
              <w:rPr>
                <w:color w:val="000000" w:themeColor="text1"/>
                <w:sz w:val="24"/>
              </w:rPr>
              <w:t>DB33/2169-2018</w:t>
            </w:r>
            <w:r w:rsidRPr="00784F4E">
              <w:rPr>
                <w:rFonts w:hAnsi="Arial" w:hint="eastAsia"/>
                <w:color w:val="000000" w:themeColor="text1"/>
                <w:sz w:val="24"/>
              </w:rPr>
              <w:t>）中表</w:t>
            </w:r>
            <w:r w:rsidRPr="00784F4E">
              <w:rPr>
                <w:rFonts w:hint="eastAsia"/>
                <w:color w:val="000000" w:themeColor="text1"/>
                <w:sz w:val="24"/>
              </w:rPr>
              <w:t>1</w:t>
            </w:r>
            <w:r w:rsidRPr="00784F4E">
              <w:rPr>
                <w:rFonts w:hint="eastAsia"/>
                <w:color w:val="000000" w:themeColor="text1"/>
                <w:kern w:val="0"/>
                <w:sz w:val="24"/>
              </w:rPr>
              <w:t>现有城镇污水处理厂主要污染物排放限值）</w:t>
            </w:r>
            <w:r w:rsidRPr="00784F4E">
              <w:rPr>
                <w:rFonts w:hint="eastAsia"/>
                <w:bCs/>
                <w:color w:val="000000" w:themeColor="text1"/>
                <w:spacing w:val="-10"/>
                <w:sz w:val="24"/>
              </w:rPr>
              <w:t>。</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lastRenderedPageBreak/>
              <w:t>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污水处理厂设计工艺见图</w:t>
            </w:r>
            <w:r w:rsidRPr="00784F4E">
              <w:rPr>
                <w:bCs/>
                <w:color w:val="000000" w:themeColor="text1"/>
                <w:spacing w:val="-10"/>
                <w:sz w:val="24"/>
              </w:rPr>
              <w:t>4-1</w:t>
            </w:r>
            <w:r w:rsidRPr="00784F4E">
              <w:rPr>
                <w:rFonts w:hint="eastAsia"/>
                <w:bCs/>
                <w:color w:val="000000" w:themeColor="text1"/>
                <w:spacing w:val="-10"/>
                <w:sz w:val="24"/>
              </w:rPr>
              <w:t>、图</w:t>
            </w:r>
            <w:r w:rsidRPr="00784F4E">
              <w:rPr>
                <w:bCs/>
                <w:color w:val="000000" w:themeColor="text1"/>
                <w:spacing w:val="-10"/>
                <w:sz w:val="24"/>
              </w:rPr>
              <w:t>4-2</w:t>
            </w:r>
            <w:r w:rsidRPr="00784F4E">
              <w:rPr>
                <w:rFonts w:hint="eastAsia"/>
                <w:bCs/>
                <w:color w:val="000000" w:themeColor="text1"/>
                <w:spacing w:val="-10"/>
                <w:sz w:val="24"/>
              </w:rPr>
              <w:t>、图</w:t>
            </w:r>
            <w:r w:rsidRPr="00784F4E">
              <w:rPr>
                <w:bCs/>
                <w:color w:val="000000" w:themeColor="text1"/>
                <w:spacing w:val="-10"/>
                <w:sz w:val="24"/>
              </w:rPr>
              <w:t>4-3</w:t>
            </w:r>
            <w:r w:rsidRPr="00784F4E">
              <w:rPr>
                <w:rFonts w:hint="eastAsia"/>
                <w:bCs/>
                <w:color w:val="000000" w:themeColor="text1"/>
                <w:spacing w:val="-10"/>
                <w:sz w:val="24"/>
              </w:rPr>
              <w:t>，一、二、三期工程设计进出水水质见表</w:t>
            </w:r>
            <w:r w:rsidRPr="00784F4E">
              <w:rPr>
                <w:bCs/>
                <w:color w:val="000000" w:themeColor="text1"/>
                <w:spacing w:val="-10"/>
                <w:sz w:val="24"/>
              </w:rPr>
              <w:t>4-</w:t>
            </w:r>
            <w:r w:rsidR="0068031A">
              <w:rPr>
                <w:bCs/>
                <w:color w:val="000000" w:themeColor="text1"/>
                <w:spacing w:val="-10"/>
                <w:sz w:val="24"/>
              </w:rPr>
              <w:t>8</w:t>
            </w:r>
            <w:r w:rsidRPr="00784F4E">
              <w:rPr>
                <w:rFonts w:hint="eastAsia"/>
                <w:bCs/>
                <w:color w:val="000000" w:themeColor="text1"/>
                <w:spacing w:val="-10"/>
                <w:sz w:val="24"/>
              </w:rPr>
              <w:t>，四期工程设计进出水水质见表</w:t>
            </w:r>
            <w:r w:rsidRPr="00784F4E">
              <w:rPr>
                <w:bCs/>
                <w:color w:val="000000" w:themeColor="text1"/>
                <w:spacing w:val="-10"/>
                <w:sz w:val="24"/>
              </w:rPr>
              <w:t>4-</w:t>
            </w:r>
            <w:r w:rsidR="0068031A">
              <w:rPr>
                <w:bCs/>
                <w:color w:val="000000" w:themeColor="text1"/>
                <w:spacing w:val="-10"/>
                <w:sz w:val="24"/>
              </w:rPr>
              <w:t>9</w:t>
            </w:r>
            <w:r w:rsidRPr="00784F4E">
              <w:rPr>
                <w:rFonts w:hint="eastAsia"/>
                <w:bCs/>
                <w:color w:val="000000" w:themeColor="text1"/>
                <w:spacing w:val="-10"/>
                <w:sz w:val="24"/>
              </w:rPr>
              <w:t>。</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根据浙江省生态环境厅——监督性监测信息公开平台提供的数据，查杭州余杭水</w:t>
            </w:r>
            <w:proofErr w:type="gramStart"/>
            <w:r w:rsidRPr="00784F4E">
              <w:rPr>
                <w:rFonts w:hint="eastAsia"/>
                <w:bCs/>
                <w:color w:val="000000" w:themeColor="text1"/>
                <w:spacing w:val="-10"/>
                <w:sz w:val="24"/>
              </w:rPr>
              <w:t>务</w:t>
            </w:r>
            <w:proofErr w:type="gramEnd"/>
            <w:r w:rsidRPr="00784F4E">
              <w:rPr>
                <w:rFonts w:hint="eastAsia"/>
                <w:bCs/>
                <w:color w:val="000000" w:themeColor="text1"/>
                <w:spacing w:val="-10"/>
                <w:sz w:val="24"/>
              </w:rPr>
              <w:t>有限公司良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w:t>
            </w:r>
            <w:r w:rsidRPr="00784F4E">
              <w:rPr>
                <w:bCs/>
                <w:color w:val="000000" w:themeColor="text1"/>
                <w:spacing w:val="-10"/>
                <w:sz w:val="24"/>
              </w:rPr>
              <w:t>2025</w:t>
            </w:r>
            <w:r w:rsidRPr="00784F4E">
              <w:rPr>
                <w:rFonts w:hint="eastAsia"/>
                <w:bCs/>
                <w:color w:val="000000" w:themeColor="text1"/>
                <w:spacing w:val="-10"/>
                <w:sz w:val="24"/>
              </w:rPr>
              <w:t>年</w:t>
            </w:r>
            <w:r w:rsidRPr="00784F4E">
              <w:rPr>
                <w:bCs/>
                <w:color w:val="000000" w:themeColor="text1"/>
                <w:spacing w:val="-10"/>
                <w:sz w:val="24"/>
              </w:rPr>
              <w:t>1</w:t>
            </w:r>
            <w:r w:rsidRPr="00784F4E">
              <w:rPr>
                <w:rFonts w:hint="eastAsia"/>
                <w:bCs/>
                <w:color w:val="000000" w:themeColor="text1"/>
                <w:spacing w:val="-10"/>
                <w:sz w:val="24"/>
              </w:rPr>
              <w:t>月</w:t>
            </w:r>
            <w:r w:rsidRPr="00784F4E">
              <w:rPr>
                <w:bCs/>
                <w:color w:val="000000" w:themeColor="text1"/>
                <w:spacing w:val="-10"/>
                <w:sz w:val="24"/>
              </w:rPr>
              <w:t>17</w:t>
            </w:r>
            <w:r w:rsidRPr="00784F4E">
              <w:rPr>
                <w:rFonts w:hint="eastAsia"/>
                <w:bCs/>
                <w:color w:val="000000" w:themeColor="text1"/>
                <w:spacing w:val="-10"/>
                <w:sz w:val="24"/>
              </w:rPr>
              <w:t>日污水监测数据如下表</w:t>
            </w:r>
            <w:r w:rsidRPr="00784F4E">
              <w:rPr>
                <w:bCs/>
                <w:color w:val="000000" w:themeColor="text1"/>
                <w:spacing w:val="-10"/>
                <w:sz w:val="24"/>
              </w:rPr>
              <w:t>4-</w:t>
            </w:r>
            <w:r w:rsidR="0068031A">
              <w:rPr>
                <w:bCs/>
                <w:color w:val="000000" w:themeColor="text1"/>
                <w:spacing w:val="-10"/>
                <w:sz w:val="24"/>
              </w:rPr>
              <w:t>10</w:t>
            </w:r>
            <w:r w:rsidRPr="00784F4E">
              <w:rPr>
                <w:rFonts w:hint="eastAsia"/>
                <w:bCs/>
                <w:color w:val="000000" w:themeColor="text1"/>
                <w:spacing w:val="-10"/>
                <w:sz w:val="24"/>
              </w:rPr>
              <w:t>。</w:t>
            </w:r>
          </w:p>
          <w:p w:rsidR="007131EB" w:rsidRPr="00784F4E" w:rsidRDefault="008C24A6">
            <w:pPr>
              <w:pStyle w:val="a3"/>
              <w:snapToGrid w:val="0"/>
              <w:jc w:val="center"/>
              <w:rPr>
                <w:color w:val="000000" w:themeColor="text1"/>
              </w:rPr>
            </w:pPr>
            <w:r w:rsidRPr="00784F4E">
              <w:rPr>
                <w:noProof/>
                <w:color w:val="000000" w:themeColor="text1"/>
              </w:rPr>
              <w:drawing>
                <wp:inline distT="0" distB="0" distL="0" distR="0">
                  <wp:extent cx="4455160" cy="1572895"/>
                  <wp:effectExtent l="0" t="0" r="2540" b="825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55160" cy="1572895"/>
                          </a:xfrm>
                          <a:prstGeom prst="rect">
                            <a:avLst/>
                          </a:prstGeom>
                          <a:noFill/>
                          <a:ln>
                            <a:noFill/>
                          </a:ln>
                        </pic:spPr>
                      </pic:pic>
                    </a:graphicData>
                  </a:graphic>
                </wp:inline>
              </w:drawing>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图</w:t>
            </w:r>
            <w:r w:rsidRPr="00784F4E">
              <w:rPr>
                <w:b/>
                <w:bCs/>
                <w:color w:val="000000" w:themeColor="text1"/>
                <w:spacing w:val="-10"/>
                <w:szCs w:val="21"/>
              </w:rPr>
              <w:t xml:space="preserve">4-1 </w:t>
            </w:r>
            <w:r w:rsidRPr="00784F4E">
              <w:rPr>
                <w:rFonts w:hint="eastAsia"/>
                <w:b/>
                <w:bCs/>
                <w:color w:val="000000" w:themeColor="text1"/>
                <w:spacing w:val="-10"/>
                <w:szCs w:val="21"/>
              </w:rPr>
              <w:t>良</w:t>
            </w:r>
            <w:proofErr w:type="gramStart"/>
            <w:r w:rsidRPr="00784F4E">
              <w:rPr>
                <w:rFonts w:hint="eastAsia"/>
                <w:b/>
                <w:bCs/>
                <w:color w:val="000000" w:themeColor="text1"/>
                <w:spacing w:val="-10"/>
                <w:szCs w:val="21"/>
              </w:rPr>
              <w:t>渚</w:t>
            </w:r>
            <w:proofErr w:type="gramEnd"/>
            <w:r w:rsidRPr="00784F4E">
              <w:rPr>
                <w:rFonts w:hint="eastAsia"/>
                <w:b/>
                <w:bCs/>
                <w:color w:val="000000" w:themeColor="text1"/>
                <w:spacing w:val="-10"/>
                <w:szCs w:val="21"/>
              </w:rPr>
              <w:t>污水处理厂一、二期工程审批污水处理工艺流程图</w:t>
            </w:r>
          </w:p>
          <w:p w:rsidR="007131EB" w:rsidRPr="00784F4E" w:rsidRDefault="008C24A6">
            <w:pPr>
              <w:adjustRightInd w:val="0"/>
              <w:snapToGrid w:val="0"/>
              <w:spacing w:line="360" w:lineRule="auto"/>
              <w:jc w:val="center"/>
              <w:rPr>
                <w:bCs/>
                <w:color w:val="000000" w:themeColor="text1"/>
                <w:spacing w:val="-10"/>
                <w:sz w:val="24"/>
              </w:rPr>
            </w:pPr>
            <w:r w:rsidRPr="00784F4E">
              <w:rPr>
                <w:noProof/>
                <w:color w:val="000000" w:themeColor="text1"/>
                <w:spacing w:val="-10"/>
                <w:sz w:val="24"/>
              </w:rPr>
              <w:drawing>
                <wp:inline distT="0" distB="0" distL="0" distR="0">
                  <wp:extent cx="3869690" cy="167513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69690" cy="1675130"/>
                          </a:xfrm>
                          <a:prstGeom prst="rect">
                            <a:avLst/>
                          </a:prstGeom>
                          <a:noFill/>
                          <a:ln>
                            <a:noFill/>
                          </a:ln>
                        </pic:spPr>
                      </pic:pic>
                    </a:graphicData>
                  </a:graphic>
                </wp:inline>
              </w:drawing>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图</w:t>
            </w:r>
            <w:r w:rsidRPr="00784F4E">
              <w:rPr>
                <w:b/>
                <w:bCs/>
                <w:color w:val="000000" w:themeColor="text1"/>
                <w:spacing w:val="-10"/>
                <w:szCs w:val="21"/>
              </w:rPr>
              <w:t xml:space="preserve">4-2 </w:t>
            </w:r>
            <w:r w:rsidRPr="00784F4E">
              <w:rPr>
                <w:rFonts w:hint="eastAsia"/>
                <w:b/>
                <w:bCs/>
                <w:color w:val="000000" w:themeColor="text1"/>
                <w:spacing w:val="-10"/>
                <w:szCs w:val="21"/>
              </w:rPr>
              <w:t>良</w:t>
            </w:r>
            <w:proofErr w:type="gramStart"/>
            <w:r w:rsidRPr="00784F4E">
              <w:rPr>
                <w:rFonts w:hint="eastAsia"/>
                <w:b/>
                <w:bCs/>
                <w:color w:val="000000" w:themeColor="text1"/>
                <w:spacing w:val="-10"/>
                <w:szCs w:val="21"/>
              </w:rPr>
              <w:t>渚</w:t>
            </w:r>
            <w:proofErr w:type="gramEnd"/>
            <w:r w:rsidRPr="00784F4E">
              <w:rPr>
                <w:rFonts w:hint="eastAsia"/>
                <w:b/>
                <w:bCs/>
                <w:color w:val="000000" w:themeColor="text1"/>
                <w:spacing w:val="-10"/>
                <w:szCs w:val="21"/>
              </w:rPr>
              <w:t>污水处理厂三期工程审批污水处理工艺流程图</w:t>
            </w:r>
          </w:p>
          <w:p w:rsidR="007131EB" w:rsidRPr="00784F4E" w:rsidRDefault="008C24A6">
            <w:pPr>
              <w:adjustRightInd w:val="0"/>
              <w:snapToGrid w:val="0"/>
              <w:spacing w:line="360" w:lineRule="auto"/>
              <w:jc w:val="center"/>
              <w:rPr>
                <w:bCs/>
                <w:color w:val="000000" w:themeColor="text1"/>
                <w:spacing w:val="-10"/>
                <w:sz w:val="24"/>
              </w:rPr>
            </w:pPr>
            <w:r w:rsidRPr="00784F4E">
              <w:rPr>
                <w:noProof/>
                <w:color w:val="000000" w:themeColor="text1"/>
                <w:spacing w:val="-10"/>
                <w:sz w:val="24"/>
              </w:rPr>
              <w:drawing>
                <wp:inline distT="0" distB="0" distL="0" distR="0">
                  <wp:extent cx="3862705" cy="1901825"/>
                  <wp:effectExtent l="0" t="0" r="444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862705" cy="1901825"/>
                          </a:xfrm>
                          <a:prstGeom prst="rect">
                            <a:avLst/>
                          </a:prstGeom>
                          <a:noFill/>
                          <a:ln>
                            <a:noFill/>
                          </a:ln>
                        </pic:spPr>
                      </pic:pic>
                    </a:graphicData>
                  </a:graphic>
                </wp:inline>
              </w:drawing>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图</w:t>
            </w:r>
            <w:r w:rsidRPr="00784F4E">
              <w:rPr>
                <w:b/>
                <w:bCs/>
                <w:color w:val="000000" w:themeColor="text1"/>
                <w:spacing w:val="-10"/>
                <w:szCs w:val="21"/>
              </w:rPr>
              <w:t xml:space="preserve">4-3 </w:t>
            </w:r>
            <w:r w:rsidRPr="00784F4E">
              <w:rPr>
                <w:rFonts w:hint="eastAsia"/>
                <w:b/>
                <w:bCs/>
                <w:color w:val="000000" w:themeColor="text1"/>
                <w:spacing w:val="-10"/>
                <w:szCs w:val="21"/>
              </w:rPr>
              <w:t>良</w:t>
            </w:r>
            <w:proofErr w:type="gramStart"/>
            <w:r w:rsidRPr="00784F4E">
              <w:rPr>
                <w:rFonts w:hint="eastAsia"/>
                <w:b/>
                <w:bCs/>
                <w:color w:val="000000" w:themeColor="text1"/>
                <w:spacing w:val="-10"/>
                <w:szCs w:val="21"/>
              </w:rPr>
              <w:t>渚</w:t>
            </w:r>
            <w:proofErr w:type="gramEnd"/>
            <w:r w:rsidRPr="00784F4E">
              <w:rPr>
                <w:rFonts w:hint="eastAsia"/>
                <w:b/>
                <w:bCs/>
                <w:color w:val="000000" w:themeColor="text1"/>
                <w:spacing w:val="-10"/>
                <w:szCs w:val="21"/>
              </w:rPr>
              <w:t>污水处理厂四期工艺流程图</w:t>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w:t>
            </w:r>
            <w:r w:rsidR="0068031A">
              <w:rPr>
                <w:b/>
                <w:bCs/>
                <w:color w:val="000000" w:themeColor="text1"/>
                <w:spacing w:val="-10"/>
                <w:szCs w:val="21"/>
              </w:rPr>
              <w:t>8</w:t>
            </w:r>
            <w:r w:rsidRPr="00784F4E">
              <w:rPr>
                <w:rFonts w:hint="eastAsia"/>
                <w:b/>
                <w:bCs/>
                <w:color w:val="000000" w:themeColor="text1"/>
                <w:spacing w:val="-10"/>
                <w:szCs w:val="21"/>
              </w:rPr>
              <w:t>良</w:t>
            </w:r>
            <w:proofErr w:type="gramStart"/>
            <w:r w:rsidRPr="00784F4E">
              <w:rPr>
                <w:rFonts w:hint="eastAsia"/>
                <w:b/>
                <w:bCs/>
                <w:color w:val="000000" w:themeColor="text1"/>
                <w:spacing w:val="-10"/>
                <w:szCs w:val="21"/>
              </w:rPr>
              <w:t>渚</w:t>
            </w:r>
            <w:proofErr w:type="gramEnd"/>
            <w:r w:rsidRPr="00784F4E">
              <w:rPr>
                <w:rFonts w:hint="eastAsia"/>
                <w:b/>
                <w:bCs/>
                <w:color w:val="000000" w:themeColor="text1"/>
                <w:spacing w:val="-10"/>
                <w:szCs w:val="21"/>
              </w:rPr>
              <w:t>污水处理厂一、二、三期工程设计进出水水质表</w:t>
            </w:r>
            <w:r w:rsidRPr="00784F4E">
              <w:rPr>
                <w:b/>
                <w:bCs/>
                <w:color w:val="000000" w:themeColor="text1"/>
                <w:spacing w:val="-10"/>
                <w:szCs w:val="21"/>
              </w:rPr>
              <w:t xml:space="preserve"> </w:t>
            </w:r>
            <w:r w:rsidRPr="00784F4E">
              <w:rPr>
                <w:rFonts w:hint="eastAsia"/>
                <w:b/>
                <w:bCs/>
                <w:color w:val="000000" w:themeColor="text1"/>
                <w:spacing w:val="-10"/>
                <w:szCs w:val="21"/>
              </w:rPr>
              <w:t>单位：</w:t>
            </w:r>
            <w:r w:rsidRPr="00784F4E">
              <w:rPr>
                <w:b/>
                <w:bCs/>
                <w:color w:val="000000" w:themeColor="text1"/>
                <w:spacing w:val="-10"/>
                <w:szCs w:val="21"/>
              </w:rPr>
              <w:t>mg/L</w:t>
            </w:r>
          </w:p>
          <w:tbl>
            <w:tblPr>
              <w:tblW w:w="7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
              <w:gridCol w:w="852"/>
              <w:gridCol w:w="851"/>
              <w:gridCol w:w="993"/>
              <w:gridCol w:w="996"/>
              <w:gridCol w:w="991"/>
              <w:gridCol w:w="993"/>
              <w:gridCol w:w="847"/>
              <w:gridCol w:w="990"/>
            </w:tblGrid>
            <w:tr w:rsidR="00784F4E" w:rsidRPr="00784F4E">
              <w:tc>
                <w:tcPr>
                  <w:tcW w:w="29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工程名称</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项目</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COD</w:t>
                  </w:r>
                  <w:r w:rsidRPr="00784F4E">
                    <w:rPr>
                      <w:color w:val="000000" w:themeColor="text1"/>
                      <w:sz w:val="24"/>
                      <w:vertAlign w:val="subscript"/>
                    </w:rPr>
                    <w:t>Cr</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BOD</w:t>
                  </w:r>
                  <w:r w:rsidRPr="00784F4E">
                    <w:rPr>
                      <w:color w:val="000000" w:themeColor="text1"/>
                      <w:spacing w:val="10"/>
                      <w:szCs w:val="21"/>
                      <w:vertAlign w:val="subscript"/>
                    </w:rPr>
                    <w:t>5</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SS</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NH</w:t>
                  </w:r>
                  <w:r w:rsidRPr="00784F4E">
                    <w:rPr>
                      <w:color w:val="000000" w:themeColor="text1"/>
                      <w:spacing w:val="10"/>
                      <w:szCs w:val="21"/>
                      <w:vertAlign w:val="subscript"/>
                    </w:rPr>
                    <w:t>3</w:t>
                  </w:r>
                  <w:r w:rsidRPr="00784F4E">
                    <w:rPr>
                      <w:color w:val="000000" w:themeColor="text1"/>
                      <w:spacing w:val="10"/>
                      <w:szCs w:val="21"/>
                    </w:rPr>
                    <w:t>-N</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TN</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TP</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色度（稀释倍数）</w:t>
                  </w:r>
                </w:p>
              </w:tc>
            </w:tr>
            <w:tr w:rsidR="00784F4E" w:rsidRPr="00784F4E">
              <w:tc>
                <w:tcPr>
                  <w:tcW w:w="293"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一期工</w:t>
                  </w:r>
                  <w:r w:rsidRPr="00784F4E">
                    <w:rPr>
                      <w:rFonts w:hAnsi="Arial" w:hint="eastAsia"/>
                      <w:color w:val="000000" w:themeColor="text1"/>
                      <w:spacing w:val="10"/>
                      <w:szCs w:val="21"/>
                    </w:rPr>
                    <w:lastRenderedPageBreak/>
                    <w:t>程</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lastRenderedPageBreak/>
                    <w:t>进水指标</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≤400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≤225</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≤200</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≤30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≤4.0</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w:t>
                  </w:r>
                </w:p>
              </w:tc>
            </w:tr>
            <w:tr w:rsidR="00784F4E" w:rsidRPr="00784F4E">
              <w:tc>
                <w:tcPr>
                  <w:tcW w:w="7980"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pacing w:val="1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一级</w:t>
                  </w:r>
                  <w:r w:rsidRPr="00784F4E">
                    <w:rPr>
                      <w:color w:val="000000" w:themeColor="text1"/>
                      <w:spacing w:val="10"/>
                      <w:szCs w:val="21"/>
                    </w:rPr>
                    <w:t>A</w:t>
                  </w:r>
                  <w:r w:rsidRPr="00784F4E">
                    <w:rPr>
                      <w:rFonts w:hAnsi="Arial" w:hint="eastAsia"/>
                      <w:color w:val="000000" w:themeColor="text1"/>
                      <w:spacing w:val="10"/>
                      <w:szCs w:val="21"/>
                    </w:rPr>
                    <w:lastRenderedPageBreak/>
                    <w:t>排放标准</w:t>
                  </w:r>
                  <w:r w:rsidRPr="00784F4E">
                    <w:rPr>
                      <w:color w:val="000000" w:themeColor="text1"/>
                      <w:spacing w:val="10"/>
                      <w:szCs w:val="21"/>
                    </w:rPr>
                    <w:t>*</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lastRenderedPageBreak/>
                    <w:t>≤50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≤10</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≤10</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≤5</w:t>
                  </w:r>
                  <w:r w:rsidRPr="00784F4E">
                    <w:rPr>
                      <w:rFonts w:hAnsi="Arial" w:hint="eastAsia"/>
                      <w:color w:val="000000" w:themeColor="text1"/>
                      <w:spacing w:val="10"/>
                      <w:szCs w:val="21"/>
                    </w:rPr>
                    <w:t>（</w:t>
                  </w:r>
                  <w:r w:rsidRPr="00784F4E">
                    <w:rPr>
                      <w:color w:val="000000" w:themeColor="text1"/>
                      <w:spacing w:val="10"/>
                      <w:szCs w:val="21"/>
                    </w:rPr>
                    <w:t>8</w:t>
                  </w:r>
                  <w:r w:rsidRPr="00784F4E">
                    <w:rPr>
                      <w:rFonts w:hAnsi="Arial" w:hint="eastAsia"/>
                      <w:color w:val="000000" w:themeColor="text1"/>
                      <w:spacing w:val="10"/>
                      <w:szCs w:val="21"/>
                    </w:rPr>
                    <w:t>）</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≤15</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≤0.5</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≤30</w:t>
                  </w:r>
                </w:p>
              </w:tc>
            </w:tr>
            <w:tr w:rsidR="00784F4E" w:rsidRPr="00784F4E">
              <w:tc>
                <w:tcPr>
                  <w:tcW w:w="293"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lastRenderedPageBreak/>
                    <w:t>二期工程</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进水指标</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≤360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≤170</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≤280</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≤25</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≤4.0</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≤30</w:t>
                  </w:r>
                </w:p>
              </w:tc>
            </w:tr>
            <w:tr w:rsidR="00784F4E" w:rsidRPr="00784F4E">
              <w:tc>
                <w:tcPr>
                  <w:tcW w:w="7980"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pacing w:val="1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一级</w:t>
                  </w:r>
                  <w:r w:rsidRPr="00784F4E">
                    <w:rPr>
                      <w:color w:val="000000" w:themeColor="text1"/>
                      <w:spacing w:val="10"/>
                      <w:szCs w:val="21"/>
                    </w:rPr>
                    <w:t>A</w:t>
                  </w:r>
                  <w:r w:rsidRPr="00784F4E">
                    <w:rPr>
                      <w:rFonts w:hAnsi="Arial" w:hint="eastAsia"/>
                      <w:color w:val="000000" w:themeColor="text1"/>
                      <w:spacing w:val="10"/>
                      <w:szCs w:val="21"/>
                    </w:rPr>
                    <w:t>排放标准</w:t>
                  </w:r>
                  <w:r w:rsidRPr="00784F4E">
                    <w:rPr>
                      <w:color w:val="000000" w:themeColor="text1"/>
                      <w:spacing w:val="10"/>
                      <w:szCs w:val="21"/>
                    </w:rPr>
                    <w:t>*</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≤50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≤10</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≤10</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≤5</w:t>
                  </w:r>
                  <w:r w:rsidRPr="00784F4E">
                    <w:rPr>
                      <w:rFonts w:hAnsi="Arial" w:hint="eastAsia"/>
                      <w:color w:val="000000" w:themeColor="text1"/>
                      <w:spacing w:val="10"/>
                      <w:szCs w:val="21"/>
                    </w:rPr>
                    <w:t>（</w:t>
                  </w:r>
                  <w:r w:rsidRPr="00784F4E">
                    <w:rPr>
                      <w:color w:val="000000" w:themeColor="text1"/>
                      <w:spacing w:val="10"/>
                      <w:szCs w:val="21"/>
                    </w:rPr>
                    <w:t>8</w:t>
                  </w:r>
                  <w:r w:rsidRPr="00784F4E">
                    <w:rPr>
                      <w:rFonts w:hAnsi="Arial" w:hint="eastAsia"/>
                      <w:color w:val="000000" w:themeColor="text1"/>
                      <w:spacing w:val="10"/>
                      <w:szCs w:val="21"/>
                    </w:rPr>
                    <w:t>）</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≤15</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≤0.5</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≤30</w:t>
                  </w:r>
                </w:p>
              </w:tc>
            </w:tr>
            <w:tr w:rsidR="00784F4E" w:rsidRPr="00784F4E">
              <w:tc>
                <w:tcPr>
                  <w:tcW w:w="293" w:type="pct"/>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三期工程</w:t>
                  </w: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进水指标</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≤400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≤180</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≤250</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≤25</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≤40</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≤4.5</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w:t>
                  </w:r>
                </w:p>
              </w:tc>
            </w:tr>
            <w:tr w:rsidR="00784F4E" w:rsidRPr="00784F4E">
              <w:tc>
                <w:tcPr>
                  <w:tcW w:w="7980"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pacing w:val="10"/>
                      <w:szCs w:val="21"/>
                    </w:rPr>
                  </w:pPr>
                </w:p>
              </w:tc>
              <w:tc>
                <w:tcPr>
                  <w:tcW w:w="53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一级</w:t>
                  </w:r>
                  <w:r w:rsidRPr="00784F4E">
                    <w:rPr>
                      <w:color w:val="000000" w:themeColor="text1"/>
                      <w:spacing w:val="10"/>
                      <w:szCs w:val="21"/>
                    </w:rPr>
                    <w:t>A</w:t>
                  </w:r>
                  <w:r w:rsidRPr="00784F4E">
                    <w:rPr>
                      <w:rFonts w:hAnsi="Arial" w:hint="eastAsia"/>
                      <w:color w:val="000000" w:themeColor="text1"/>
                      <w:spacing w:val="10"/>
                      <w:szCs w:val="21"/>
                    </w:rPr>
                    <w:t>排放标准</w:t>
                  </w:r>
                  <w:r w:rsidRPr="00784F4E">
                    <w:rPr>
                      <w:color w:val="000000" w:themeColor="text1"/>
                      <w:spacing w:val="10"/>
                      <w:szCs w:val="21"/>
                    </w:rPr>
                    <w:t>*</w:t>
                  </w:r>
                </w:p>
              </w:tc>
              <w:tc>
                <w:tcPr>
                  <w:tcW w:w="533"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≤50</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≤10</w:t>
                  </w:r>
                </w:p>
              </w:tc>
              <w:tc>
                <w:tcPr>
                  <w:tcW w:w="624"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≤10</w:t>
                  </w:r>
                </w:p>
              </w:tc>
              <w:tc>
                <w:tcPr>
                  <w:tcW w:w="62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≤5</w:t>
                  </w:r>
                  <w:r w:rsidRPr="00784F4E">
                    <w:rPr>
                      <w:rFonts w:hAnsi="Arial" w:hint="eastAsia"/>
                      <w:color w:val="000000" w:themeColor="text1"/>
                      <w:spacing w:val="10"/>
                      <w:szCs w:val="21"/>
                    </w:rPr>
                    <w:t>（</w:t>
                  </w:r>
                  <w:r w:rsidRPr="00784F4E">
                    <w:rPr>
                      <w:color w:val="000000" w:themeColor="text1"/>
                      <w:spacing w:val="10"/>
                      <w:szCs w:val="21"/>
                    </w:rPr>
                    <w:t>8</w:t>
                  </w:r>
                  <w:r w:rsidRPr="00784F4E">
                    <w:rPr>
                      <w:rFonts w:hAnsi="Arial" w:hint="eastAsia"/>
                      <w:color w:val="000000" w:themeColor="text1"/>
                      <w:spacing w:val="10"/>
                      <w:szCs w:val="21"/>
                    </w:rPr>
                    <w:t>）</w:t>
                  </w:r>
                </w:p>
              </w:tc>
              <w:tc>
                <w:tcPr>
                  <w:tcW w:w="622"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≤15</w:t>
                  </w:r>
                </w:p>
              </w:tc>
              <w:tc>
                <w:tcPr>
                  <w:tcW w:w="531"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≤0.5</w:t>
                  </w:r>
                </w:p>
              </w:tc>
              <w:tc>
                <w:tcPr>
                  <w:tcW w:w="619" w:type="pc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≤30</w:t>
                  </w:r>
                </w:p>
              </w:tc>
            </w:tr>
            <w:tr w:rsidR="00784F4E" w:rsidRPr="00784F4E">
              <w:tc>
                <w:tcPr>
                  <w:tcW w:w="5000" w:type="pct"/>
                  <w:gridSpan w:val="9"/>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rFonts w:hAnsi="Arial" w:hint="eastAsia"/>
                      <w:color w:val="000000" w:themeColor="text1"/>
                      <w:spacing w:val="10"/>
                      <w:szCs w:val="21"/>
                    </w:rPr>
                    <w:t>注：</w:t>
                  </w:r>
                  <w:r w:rsidRPr="00784F4E">
                    <w:rPr>
                      <w:color w:val="000000" w:themeColor="text1"/>
                      <w:spacing w:val="10"/>
                      <w:szCs w:val="21"/>
                    </w:rPr>
                    <w:t>*</w:t>
                  </w:r>
                  <w:r w:rsidRPr="00784F4E">
                    <w:rPr>
                      <w:color w:val="000000" w:themeColor="text1"/>
                      <w:spacing w:val="10"/>
                      <w:szCs w:val="21"/>
                    </w:rPr>
                    <w:softHyphen/>
                  </w:r>
                  <w:r w:rsidRPr="00784F4E">
                    <w:rPr>
                      <w:color w:val="000000" w:themeColor="text1"/>
                      <w:spacing w:val="10"/>
                      <w:szCs w:val="21"/>
                    </w:rPr>
                    <w:softHyphen/>
                    <w:t>——</w:t>
                  </w:r>
                  <w:r w:rsidRPr="00784F4E">
                    <w:rPr>
                      <w:rFonts w:hAnsi="Arial" w:hint="eastAsia"/>
                      <w:color w:val="000000" w:themeColor="text1"/>
                      <w:spacing w:val="10"/>
                      <w:szCs w:val="21"/>
                    </w:rPr>
                    <w:t>根据《良渚污水处理厂二期扩建项目环境影响报告书》（环评批复</w:t>
                  </w:r>
                  <w:r w:rsidRPr="00784F4E">
                    <w:rPr>
                      <w:color w:val="000000" w:themeColor="text1"/>
                      <w:spacing w:val="10"/>
                      <w:szCs w:val="21"/>
                    </w:rPr>
                    <w:t>[2009]</w:t>
                  </w:r>
                  <w:r w:rsidRPr="00784F4E">
                    <w:rPr>
                      <w:rFonts w:hAnsi="Arial" w:hint="eastAsia"/>
                      <w:color w:val="000000" w:themeColor="text1"/>
                      <w:spacing w:val="10"/>
                      <w:szCs w:val="21"/>
                    </w:rPr>
                    <w:t>第</w:t>
                  </w:r>
                  <w:r w:rsidRPr="00784F4E">
                    <w:rPr>
                      <w:color w:val="000000" w:themeColor="text1"/>
                      <w:spacing w:val="10"/>
                      <w:szCs w:val="21"/>
                    </w:rPr>
                    <w:t>108</w:t>
                  </w:r>
                  <w:r w:rsidRPr="00784F4E">
                    <w:rPr>
                      <w:rFonts w:hAnsi="Arial" w:hint="eastAsia"/>
                      <w:color w:val="000000" w:themeColor="text1"/>
                      <w:spacing w:val="10"/>
                      <w:szCs w:val="21"/>
                    </w:rPr>
                    <w:t>号，二期扩建工程对一期污水工程处理工艺进行了提升改造，主要包括：双沟氧化沟工艺改为卡鲁塞尔氧化沟工艺；氧化沟前增设厌氧池；新增深化处理工艺；曝气生物滤池（</w:t>
                  </w:r>
                  <w:r w:rsidRPr="00784F4E">
                    <w:rPr>
                      <w:color w:val="000000" w:themeColor="text1"/>
                      <w:spacing w:val="10"/>
                      <w:szCs w:val="21"/>
                    </w:rPr>
                    <w:t>C/N</w:t>
                  </w:r>
                  <w:r w:rsidRPr="00784F4E">
                    <w:rPr>
                      <w:rFonts w:hAnsi="Arial" w:hint="eastAsia"/>
                      <w:color w:val="000000" w:themeColor="text1"/>
                      <w:spacing w:val="10"/>
                      <w:szCs w:val="21"/>
                    </w:rPr>
                    <w:t>池）</w:t>
                  </w:r>
                  <w:r w:rsidRPr="00784F4E">
                    <w:rPr>
                      <w:color w:val="000000" w:themeColor="text1"/>
                      <w:spacing w:val="10"/>
                      <w:szCs w:val="21"/>
                    </w:rPr>
                    <w:t>+</w:t>
                  </w:r>
                  <w:r w:rsidRPr="00784F4E">
                    <w:rPr>
                      <w:rFonts w:hAnsi="Arial" w:hint="eastAsia"/>
                      <w:color w:val="000000" w:themeColor="text1"/>
                      <w:spacing w:val="10"/>
                      <w:szCs w:val="21"/>
                    </w:rPr>
                    <w:t>反硝化生物滤池（</w:t>
                  </w:r>
                  <w:r w:rsidRPr="00784F4E">
                    <w:rPr>
                      <w:color w:val="000000" w:themeColor="text1"/>
                      <w:spacing w:val="10"/>
                      <w:szCs w:val="21"/>
                    </w:rPr>
                    <w:t>DN</w:t>
                  </w:r>
                  <w:r w:rsidRPr="00784F4E">
                    <w:rPr>
                      <w:rFonts w:hAnsi="Arial" w:hint="eastAsia"/>
                      <w:color w:val="000000" w:themeColor="text1"/>
                      <w:spacing w:val="10"/>
                      <w:szCs w:val="21"/>
                    </w:rPr>
                    <w:t>池）</w:t>
                  </w:r>
                  <w:r w:rsidRPr="00784F4E">
                    <w:rPr>
                      <w:color w:val="000000" w:themeColor="text1"/>
                      <w:spacing w:val="10"/>
                      <w:szCs w:val="21"/>
                    </w:rPr>
                    <w:t>+</w:t>
                  </w:r>
                  <w:r w:rsidRPr="00784F4E">
                    <w:rPr>
                      <w:rFonts w:hAnsi="Arial" w:hint="eastAsia"/>
                      <w:color w:val="000000" w:themeColor="text1"/>
                      <w:spacing w:val="10"/>
                      <w:szCs w:val="21"/>
                    </w:rPr>
                    <w:t>絮凝池</w:t>
                  </w:r>
                  <w:r w:rsidRPr="00784F4E">
                    <w:rPr>
                      <w:color w:val="000000" w:themeColor="text1"/>
                      <w:spacing w:val="10"/>
                      <w:szCs w:val="21"/>
                    </w:rPr>
                    <w:t>+</w:t>
                  </w:r>
                  <w:r w:rsidRPr="00784F4E">
                    <w:rPr>
                      <w:rFonts w:hAnsi="Arial" w:hint="eastAsia"/>
                      <w:color w:val="000000" w:themeColor="text1"/>
                      <w:spacing w:val="10"/>
                      <w:szCs w:val="21"/>
                    </w:rPr>
                    <w:t>活性</w:t>
                  </w:r>
                  <w:proofErr w:type="gramStart"/>
                  <w:r w:rsidRPr="00784F4E">
                    <w:rPr>
                      <w:rFonts w:hAnsi="Arial" w:hint="eastAsia"/>
                      <w:color w:val="000000" w:themeColor="text1"/>
                      <w:spacing w:val="10"/>
                      <w:szCs w:val="21"/>
                    </w:rPr>
                    <w:t>砂</w:t>
                  </w:r>
                  <w:proofErr w:type="gramEnd"/>
                  <w:r w:rsidRPr="00784F4E">
                    <w:rPr>
                      <w:rFonts w:hAnsi="Arial" w:hint="eastAsia"/>
                      <w:color w:val="000000" w:themeColor="text1"/>
                      <w:spacing w:val="10"/>
                      <w:szCs w:val="21"/>
                    </w:rPr>
                    <w:t>滤池</w:t>
                  </w:r>
                  <w:r w:rsidRPr="00784F4E">
                    <w:rPr>
                      <w:color w:val="000000" w:themeColor="text1"/>
                      <w:spacing w:val="10"/>
                      <w:szCs w:val="21"/>
                    </w:rPr>
                    <w:t>+</w:t>
                  </w:r>
                  <w:r w:rsidRPr="00784F4E">
                    <w:rPr>
                      <w:rFonts w:hAnsi="Arial" w:hint="eastAsia"/>
                      <w:color w:val="000000" w:themeColor="text1"/>
                      <w:spacing w:val="10"/>
                      <w:szCs w:val="21"/>
                    </w:rPr>
                    <w:t>消毒接触池，尾水排放标准由一级</w:t>
                  </w:r>
                  <w:r w:rsidRPr="00784F4E">
                    <w:rPr>
                      <w:color w:val="000000" w:themeColor="text1"/>
                      <w:spacing w:val="10"/>
                      <w:szCs w:val="21"/>
                    </w:rPr>
                    <w:t>B</w:t>
                  </w:r>
                  <w:r w:rsidRPr="00784F4E">
                    <w:rPr>
                      <w:rFonts w:hAnsi="Arial" w:hint="eastAsia"/>
                      <w:color w:val="000000" w:themeColor="text1"/>
                      <w:spacing w:val="10"/>
                      <w:szCs w:val="21"/>
                    </w:rPr>
                    <w:t>排放标准提升至一级</w:t>
                  </w:r>
                  <w:r w:rsidRPr="00784F4E">
                    <w:rPr>
                      <w:color w:val="000000" w:themeColor="text1"/>
                      <w:spacing w:val="10"/>
                      <w:szCs w:val="21"/>
                    </w:rPr>
                    <w:t>A</w:t>
                  </w:r>
                  <w:r w:rsidRPr="00784F4E">
                    <w:rPr>
                      <w:rFonts w:hAnsi="Arial" w:hint="eastAsia"/>
                      <w:color w:val="000000" w:themeColor="text1"/>
                      <w:spacing w:val="10"/>
                      <w:szCs w:val="21"/>
                    </w:rPr>
                    <w:t>排放标准。</w:t>
                  </w:r>
                </w:p>
              </w:tc>
            </w:tr>
          </w:tbl>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w:t>
            </w:r>
            <w:r w:rsidR="0068031A">
              <w:rPr>
                <w:b/>
                <w:bCs/>
                <w:color w:val="000000" w:themeColor="text1"/>
                <w:spacing w:val="-10"/>
                <w:szCs w:val="21"/>
              </w:rPr>
              <w:t>9</w:t>
            </w:r>
            <w:r w:rsidRPr="00784F4E">
              <w:rPr>
                <w:rFonts w:hint="eastAsia"/>
                <w:b/>
                <w:bCs/>
                <w:color w:val="000000" w:themeColor="text1"/>
                <w:spacing w:val="-10"/>
                <w:szCs w:val="21"/>
              </w:rPr>
              <w:t>良</w:t>
            </w:r>
            <w:proofErr w:type="gramStart"/>
            <w:r w:rsidRPr="00784F4E">
              <w:rPr>
                <w:rFonts w:hint="eastAsia"/>
                <w:b/>
                <w:bCs/>
                <w:color w:val="000000" w:themeColor="text1"/>
                <w:spacing w:val="-10"/>
                <w:szCs w:val="21"/>
              </w:rPr>
              <w:t>渚</w:t>
            </w:r>
            <w:proofErr w:type="gramEnd"/>
            <w:r w:rsidRPr="00784F4E">
              <w:rPr>
                <w:rFonts w:hint="eastAsia"/>
                <w:b/>
                <w:bCs/>
                <w:color w:val="000000" w:themeColor="text1"/>
                <w:spacing w:val="-10"/>
                <w:szCs w:val="21"/>
              </w:rPr>
              <w:t>污水处理厂四期工程设计进出水水质表</w:t>
            </w:r>
            <w:r w:rsidRPr="00784F4E">
              <w:rPr>
                <w:b/>
                <w:bCs/>
                <w:color w:val="000000" w:themeColor="text1"/>
                <w:spacing w:val="-10"/>
                <w:szCs w:val="21"/>
              </w:rPr>
              <w:t xml:space="preserve"> </w:t>
            </w:r>
            <w:r w:rsidRPr="00784F4E">
              <w:rPr>
                <w:rFonts w:hint="eastAsia"/>
                <w:b/>
                <w:bCs/>
                <w:color w:val="000000" w:themeColor="text1"/>
                <w:spacing w:val="-10"/>
                <w:szCs w:val="21"/>
              </w:rPr>
              <w:t>单位：</w:t>
            </w:r>
            <w:r w:rsidRPr="00784F4E">
              <w:rPr>
                <w:b/>
                <w:bCs/>
                <w:color w:val="000000" w:themeColor="text1"/>
                <w:spacing w:val="-10"/>
                <w:szCs w:val="21"/>
              </w:rPr>
              <w:t>mg/L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269"/>
              <w:gridCol w:w="992"/>
              <w:gridCol w:w="851"/>
              <w:gridCol w:w="850"/>
              <w:gridCol w:w="709"/>
              <w:gridCol w:w="992"/>
              <w:gridCol w:w="709"/>
              <w:gridCol w:w="678"/>
            </w:tblGrid>
            <w:tr w:rsidR="00784F4E" w:rsidRPr="00784F4E">
              <w:tc>
                <w:tcPr>
                  <w:tcW w:w="2150"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污染指标</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pacing w:val="10"/>
                      <w:szCs w:val="21"/>
                    </w:rPr>
                    <w:t>pH</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pacing w:val="10"/>
                      <w:szCs w:val="21"/>
                    </w:rPr>
                    <w:t>BOD</w:t>
                  </w:r>
                  <w:r w:rsidRPr="00784F4E">
                    <w:rPr>
                      <w:color w:val="000000" w:themeColor="text1"/>
                      <w:spacing w:val="10"/>
                      <w:szCs w:val="21"/>
                      <w:vertAlign w:val="subscript"/>
                    </w:rPr>
                    <w:t>5</w:t>
                  </w:r>
                </w:p>
              </w:tc>
              <w:tc>
                <w:tcPr>
                  <w:tcW w:w="85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pacing w:val="10"/>
                      <w:szCs w:val="21"/>
                    </w:rPr>
                  </w:pPr>
                  <w:r w:rsidRPr="00784F4E">
                    <w:rPr>
                      <w:color w:val="000000" w:themeColor="text1"/>
                      <w:spacing w:val="10"/>
                      <w:szCs w:val="21"/>
                    </w:rPr>
                    <w:t>COD</w:t>
                  </w:r>
                  <w:r w:rsidRPr="00784F4E">
                    <w:rPr>
                      <w:color w:val="000000" w:themeColor="text1"/>
                      <w:sz w:val="24"/>
                      <w:vertAlign w:val="subscript"/>
                    </w:rPr>
                    <w:t>Cr</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pacing w:val="10"/>
                      <w:szCs w:val="21"/>
                    </w:rPr>
                    <w:t>SS</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pacing w:val="10"/>
                      <w:szCs w:val="21"/>
                    </w:rPr>
                    <w:t>NH</w:t>
                  </w:r>
                  <w:r w:rsidRPr="00784F4E">
                    <w:rPr>
                      <w:color w:val="000000" w:themeColor="text1"/>
                      <w:spacing w:val="10"/>
                      <w:szCs w:val="21"/>
                      <w:vertAlign w:val="subscript"/>
                    </w:rPr>
                    <w:t>3</w:t>
                  </w:r>
                  <w:r w:rsidRPr="00784F4E">
                    <w:rPr>
                      <w:color w:val="000000" w:themeColor="text1"/>
                      <w:spacing w:val="10"/>
                      <w:szCs w:val="21"/>
                    </w:rPr>
                    <w:t>-N</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pacing w:val="10"/>
                      <w:szCs w:val="21"/>
                    </w:rPr>
                    <w:t>TN</w:t>
                  </w:r>
                </w:p>
              </w:tc>
              <w:tc>
                <w:tcPr>
                  <w:tcW w:w="6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pacing w:val="10"/>
                      <w:szCs w:val="21"/>
                    </w:rPr>
                    <w:t>TP</w:t>
                  </w:r>
                </w:p>
              </w:tc>
            </w:tr>
            <w:tr w:rsidR="00784F4E" w:rsidRPr="00784F4E">
              <w:tc>
                <w:tcPr>
                  <w:tcW w:w="2150" w:type="dxa"/>
                  <w:gridSpan w:val="2"/>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进水水质</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6~9</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≤180</w:t>
                  </w:r>
                </w:p>
              </w:tc>
              <w:tc>
                <w:tcPr>
                  <w:tcW w:w="85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≤400</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≤250</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≤45</w:t>
                  </w:r>
                </w:p>
              </w:tc>
              <w:tc>
                <w:tcPr>
                  <w:tcW w:w="6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≤4.5</w:t>
                  </w:r>
                </w:p>
              </w:tc>
            </w:tr>
            <w:tr w:rsidR="00784F4E" w:rsidRPr="00784F4E">
              <w:tc>
                <w:tcPr>
                  <w:tcW w:w="88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出水水质</w:t>
                  </w:r>
                </w:p>
              </w:tc>
              <w:tc>
                <w:tcPr>
                  <w:tcW w:w="126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一级</w:t>
                  </w:r>
                  <w:r w:rsidRPr="00784F4E">
                    <w:rPr>
                      <w:bCs/>
                      <w:color w:val="000000" w:themeColor="text1"/>
                      <w:spacing w:val="-10"/>
                      <w:szCs w:val="21"/>
                    </w:rPr>
                    <w:t>A</w:t>
                  </w:r>
                  <w:r w:rsidRPr="00784F4E">
                    <w:rPr>
                      <w:rFonts w:hint="eastAsia"/>
                      <w:bCs/>
                      <w:color w:val="000000" w:themeColor="text1"/>
                      <w:spacing w:val="-10"/>
                      <w:szCs w:val="21"/>
                    </w:rPr>
                    <w:t>标准</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6~9</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≤10</w:t>
                  </w:r>
                </w:p>
              </w:tc>
              <w:tc>
                <w:tcPr>
                  <w:tcW w:w="85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≤50</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≤10</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≤5</w:t>
                  </w:r>
                  <w:r w:rsidRPr="00784F4E">
                    <w:rPr>
                      <w:rFonts w:hAnsi="Arial" w:hint="eastAsia"/>
                      <w:color w:val="000000" w:themeColor="text1"/>
                      <w:szCs w:val="21"/>
                    </w:rPr>
                    <w:t>（</w:t>
                  </w:r>
                  <w:r w:rsidRPr="00784F4E">
                    <w:rPr>
                      <w:color w:val="000000" w:themeColor="text1"/>
                      <w:szCs w:val="21"/>
                    </w:rPr>
                    <w:t>8</w:t>
                  </w:r>
                  <w:r w:rsidRPr="00784F4E">
                    <w:rPr>
                      <w:rFonts w:hAnsi="Arial" w:hint="eastAsia"/>
                      <w:color w:val="000000" w:themeColor="text1"/>
                      <w:szCs w:val="21"/>
                    </w:rPr>
                    <w:t>）</w:t>
                  </w:r>
                  <w:r w:rsidRPr="00784F4E">
                    <w:rPr>
                      <w:color w:val="000000" w:themeColor="text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≤15</w:t>
                  </w:r>
                </w:p>
              </w:tc>
              <w:tc>
                <w:tcPr>
                  <w:tcW w:w="6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≤0.5</w:t>
                  </w:r>
                </w:p>
              </w:tc>
            </w:tr>
            <w:tr w:rsidR="00784F4E" w:rsidRPr="00784F4E">
              <w:tc>
                <w:tcPr>
                  <w:tcW w:w="793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pacing w:val="-10"/>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优于一级</w:t>
                  </w:r>
                  <w:r w:rsidRPr="00784F4E">
                    <w:rPr>
                      <w:bCs/>
                      <w:color w:val="000000" w:themeColor="text1"/>
                      <w:spacing w:val="-10"/>
                      <w:szCs w:val="21"/>
                    </w:rPr>
                    <w:t>A</w:t>
                  </w:r>
                  <w:r w:rsidRPr="00784F4E">
                    <w:rPr>
                      <w:rFonts w:hint="eastAsia"/>
                      <w:bCs/>
                      <w:color w:val="000000" w:themeColor="text1"/>
                      <w:spacing w:val="-10"/>
                      <w:szCs w:val="21"/>
                    </w:rPr>
                    <w:t>标准</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6~9</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w:t>
                  </w:r>
                </w:p>
              </w:tc>
              <w:tc>
                <w:tcPr>
                  <w:tcW w:w="85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≤40</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≤3</w:t>
                  </w:r>
                  <w:r w:rsidRPr="00784F4E">
                    <w:rPr>
                      <w:rFonts w:hAnsi="Arial" w:hint="eastAsia"/>
                      <w:color w:val="000000" w:themeColor="text1"/>
                      <w:szCs w:val="21"/>
                    </w:rPr>
                    <w:t>（</w:t>
                  </w:r>
                  <w:r w:rsidRPr="00784F4E">
                    <w:rPr>
                      <w:color w:val="000000" w:themeColor="text1"/>
                      <w:szCs w:val="21"/>
                    </w:rPr>
                    <w:t>5</w:t>
                  </w:r>
                  <w:r w:rsidRPr="00784F4E">
                    <w:rPr>
                      <w:rFonts w:hAnsi="Arial" w:hint="eastAsia"/>
                      <w:color w:val="000000" w:themeColor="text1"/>
                      <w:szCs w:val="21"/>
                    </w:rPr>
                    <w:t>）</w:t>
                  </w:r>
                  <w:r w:rsidRPr="00784F4E">
                    <w:rPr>
                      <w:color w:val="000000" w:themeColor="text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≤14</w:t>
                  </w:r>
                </w:p>
              </w:tc>
              <w:tc>
                <w:tcPr>
                  <w:tcW w:w="6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≤0.45</w:t>
                  </w:r>
                </w:p>
              </w:tc>
            </w:tr>
            <w:tr w:rsidR="00784F4E" w:rsidRPr="00784F4E">
              <w:tc>
                <w:tcPr>
                  <w:tcW w:w="881"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处理程度</w:t>
                  </w:r>
                </w:p>
              </w:tc>
              <w:tc>
                <w:tcPr>
                  <w:tcW w:w="126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一级</w:t>
                  </w:r>
                  <w:r w:rsidRPr="00784F4E">
                    <w:rPr>
                      <w:bCs/>
                      <w:color w:val="000000" w:themeColor="text1"/>
                      <w:spacing w:val="-10"/>
                      <w:szCs w:val="21"/>
                    </w:rPr>
                    <w:t>A</w:t>
                  </w:r>
                  <w:r w:rsidRPr="00784F4E">
                    <w:rPr>
                      <w:rFonts w:hint="eastAsia"/>
                      <w:bCs/>
                      <w:color w:val="000000" w:themeColor="text1"/>
                      <w:spacing w:val="-10"/>
                      <w:szCs w:val="21"/>
                    </w:rPr>
                    <w:t>标准</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94.4</w:t>
                  </w:r>
                </w:p>
              </w:tc>
              <w:tc>
                <w:tcPr>
                  <w:tcW w:w="85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87.5</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96.0</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85.7</w:t>
                  </w:r>
                  <w:r w:rsidRPr="00784F4E">
                    <w:rPr>
                      <w:rFonts w:hAnsi="Arial" w:hint="eastAsia"/>
                      <w:color w:val="000000" w:themeColor="text1"/>
                      <w:szCs w:val="21"/>
                    </w:rPr>
                    <w:t>（</w:t>
                  </w:r>
                  <w:r w:rsidRPr="00784F4E">
                    <w:rPr>
                      <w:color w:val="000000" w:themeColor="text1"/>
                      <w:szCs w:val="21"/>
                    </w:rPr>
                    <w:t>77.1</w:t>
                  </w:r>
                  <w:r w:rsidRPr="00784F4E">
                    <w:rPr>
                      <w:rFonts w:hAnsi="Arial" w:hint="eastAsia"/>
                      <w:color w:val="000000" w:themeColor="text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66.7</w:t>
                  </w:r>
                </w:p>
              </w:tc>
              <w:tc>
                <w:tcPr>
                  <w:tcW w:w="6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88.9</w:t>
                  </w:r>
                </w:p>
              </w:tc>
            </w:tr>
            <w:tr w:rsidR="00784F4E" w:rsidRPr="00784F4E">
              <w:tc>
                <w:tcPr>
                  <w:tcW w:w="7931"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bCs/>
                      <w:color w:val="000000" w:themeColor="text1"/>
                      <w:spacing w:val="-10"/>
                      <w:szCs w:val="21"/>
                    </w:rPr>
                  </w:pPr>
                </w:p>
              </w:tc>
              <w:tc>
                <w:tcPr>
                  <w:tcW w:w="126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bCs/>
                      <w:color w:val="000000" w:themeColor="text1"/>
                      <w:spacing w:val="-10"/>
                      <w:szCs w:val="21"/>
                    </w:rPr>
                  </w:pPr>
                  <w:r w:rsidRPr="00784F4E">
                    <w:rPr>
                      <w:rFonts w:hint="eastAsia"/>
                      <w:bCs/>
                      <w:color w:val="000000" w:themeColor="text1"/>
                      <w:spacing w:val="-10"/>
                      <w:szCs w:val="21"/>
                    </w:rPr>
                    <w:t>优于一级</w:t>
                  </w:r>
                  <w:r w:rsidRPr="00784F4E">
                    <w:rPr>
                      <w:bCs/>
                      <w:color w:val="000000" w:themeColor="text1"/>
                      <w:spacing w:val="-10"/>
                      <w:szCs w:val="21"/>
                    </w:rPr>
                    <w:t>A</w:t>
                  </w:r>
                  <w:r w:rsidRPr="00784F4E">
                    <w:rPr>
                      <w:rFonts w:hint="eastAsia"/>
                      <w:bCs/>
                      <w:color w:val="000000" w:themeColor="text1"/>
                      <w:spacing w:val="-10"/>
                      <w:szCs w:val="21"/>
                    </w:rPr>
                    <w:t>标准</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w:t>
                  </w:r>
                </w:p>
              </w:tc>
              <w:tc>
                <w:tcPr>
                  <w:tcW w:w="85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96.7</w:t>
                  </w:r>
                </w:p>
              </w:tc>
              <w:tc>
                <w:tcPr>
                  <w:tcW w:w="85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90.0</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96.4</w:t>
                  </w:r>
                </w:p>
              </w:tc>
              <w:tc>
                <w:tcPr>
                  <w:tcW w:w="99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91.4</w:t>
                  </w:r>
                  <w:r w:rsidRPr="00784F4E">
                    <w:rPr>
                      <w:rFonts w:hAnsi="Arial" w:hint="eastAsia"/>
                      <w:color w:val="000000" w:themeColor="text1"/>
                      <w:szCs w:val="21"/>
                    </w:rPr>
                    <w:t>（</w:t>
                  </w:r>
                  <w:r w:rsidRPr="00784F4E">
                    <w:rPr>
                      <w:color w:val="000000" w:themeColor="text1"/>
                      <w:szCs w:val="21"/>
                    </w:rPr>
                    <w:t>85.7</w:t>
                  </w:r>
                  <w:r w:rsidRPr="00784F4E">
                    <w:rPr>
                      <w:rFonts w:hAnsi="Arial" w:hint="eastAsia"/>
                      <w:color w:val="000000" w:themeColor="text1"/>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68.9</w:t>
                  </w:r>
                </w:p>
              </w:tc>
              <w:tc>
                <w:tcPr>
                  <w:tcW w:w="6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90.0</w:t>
                  </w:r>
                </w:p>
              </w:tc>
            </w:tr>
            <w:tr w:rsidR="00784F4E" w:rsidRPr="00784F4E">
              <w:tc>
                <w:tcPr>
                  <w:tcW w:w="7931" w:type="dxa"/>
                  <w:gridSpan w:val="9"/>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left"/>
                    <w:rPr>
                      <w:color w:val="000000" w:themeColor="text1"/>
                      <w:szCs w:val="21"/>
                    </w:rPr>
                  </w:pPr>
                  <w:r w:rsidRPr="00784F4E">
                    <w:rPr>
                      <w:rFonts w:hint="eastAsia"/>
                      <w:color w:val="000000" w:themeColor="text1"/>
                      <w:szCs w:val="21"/>
                    </w:rPr>
                    <w:t>注：</w:t>
                  </w:r>
                  <w:r w:rsidRPr="00784F4E">
                    <w:rPr>
                      <w:color w:val="000000" w:themeColor="text1"/>
                      <w:szCs w:val="21"/>
                    </w:rPr>
                    <w:t>*</w:t>
                  </w:r>
                  <w:r w:rsidRPr="00784F4E">
                    <w:rPr>
                      <w:rFonts w:hint="eastAsia"/>
                      <w:color w:val="000000" w:themeColor="text1"/>
                      <w:szCs w:val="21"/>
                    </w:rPr>
                    <w:t>——括号外数值为水温＞</w:t>
                  </w:r>
                  <w:r w:rsidRPr="00784F4E">
                    <w:rPr>
                      <w:color w:val="000000" w:themeColor="text1"/>
                      <w:szCs w:val="21"/>
                    </w:rPr>
                    <w:t>12</w:t>
                  </w:r>
                  <w:r w:rsidRPr="00784F4E">
                    <w:rPr>
                      <w:rFonts w:hint="eastAsia"/>
                      <w:color w:val="000000" w:themeColor="text1"/>
                      <w:szCs w:val="21"/>
                    </w:rPr>
                    <w:t>℃的控制指标，括号内数值为水温≤</w:t>
                  </w:r>
                  <w:r w:rsidRPr="00784F4E">
                    <w:rPr>
                      <w:color w:val="000000" w:themeColor="text1"/>
                      <w:szCs w:val="21"/>
                    </w:rPr>
                    <w:t>12</w:t>
                  </w:r>
                  <w:r w:rsidRPr="00784F4E">
                    <w:rPr>
                      <w:rFonts w:hint="eastAsia"/>
                      <w:color w:val="000000" w:themeColor="text1"/>
                      <w:szCs w:val="21"/>
                    </w:rPr>
                    <w:t>℃时的控制指标。</w:t>
                  </w:r>
                </w:p>
              </w:tc>
            </w:tr>
          </w:tbl>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w:t>
            </w:r>
            <w:r w:rsidR="0068031A">
              <w:rPr>
                <w:b/>
                <w:bCs/>
                <w:color w:val="000000" w:themeColor="text1"/>
                <w:spacing w:val="-10"/>
                <w:szCs w:val="21"/>
              </w:rPr>
              <w:t>10</w:t>
            </w:r>
            <w:r w:rsidRPr="00784F4E">
              <w:rPr>
                <w:rFonts w:hint="eastAsia"/>
                <w:b/>
                <w:bCs/>
                <w:color w:val="000000" w:themeColor="text1"/>
                <w:spacing w:val="-10"/>
                <w:szCs w:val="21"/>
              </w:rPr>
              <w:t>良</w:t>
            </w:r>
            <w:proofErr w:type="gramStart"/>
            <w:r w:rsidRPr="00784F4E">
              <w:rPr>
                <w:rFonts w:hint="eastAsia"/>
                <w:b/>
                <w:bCs/>
                <w:color w:val="000000" w:themeColor="text1"/>
                <w:spacing w:val="-10"/>
                <w:szCs w:val="21"/>
              </w:rPr>
              <w:t>渚</w:t>
            </w:r>
            <w:proofErr w:type="gramEnd"/>
            <w:r w:rsidRPr="00784F4E">
              <w:rPr>
                <w:rFonts w:hint="eastAsia"/>
                <w:b/>
                <w:bCs/>
                <w:color w:val="000000" w:themeColor="text1"/>
                <w:spacing w:val="-10"/>
                <w:szCs w:val="21"/>
              </w:rPr>
              <w:t>污水处理厂</w:t>
            </w:r>
            <w:r w:rsidRPr="00784F4E">
              <w:rPr>
                <w:b/>
                <w:bCs/>
                <w:color w:val="000000" w:themeColor="text1"/>
                <w:spacing w:val="-10"/>
                <w:szCs w:val="21"/>
              </w:rPr>
              <w:t>2025</w:t>
            </w:r>
            <w:r w:rsidRPr="00784F4E">
              <w:rPr>
                <w:rFonts w:hint="eastAsia"/>
                <w:b/>
                <w:bCs/>
                <w:color w:val="000000" w:themeColor="text1"/>
                <w:spacing w:val="-10"/>
                <w:szCs w:val="21"/>
              </w:rPr>
              <w:t>年第</w:t>
            </w:r>
            <w:r w:rsidRPr="00784F4E">
              <w:rPr>
                <w:b/>
                <w:bCs/>
                <w:color w:val="000000" w:themeColor="text1"/>
                <w:spacing w:val="-10"/>
                <w:szCs w:val="21"/>
              </w:rPr>
              <w:t>1</w:t>
            </w:r>
            <w:r w:rsidRPr="00784F4E">
              <w:rPr>
                <w:rFonts w:hint="eastAsia"/>
                <w:b/>
                <w:bCs/>
                <w:color w:val="000000" w:themeColor="text1"/>
                <w:spacing w:val="-10"/>
                <w:szCs w:val="21"/>
              </w:rPr>
              <w:t>季度污水监测数据</w:t>
            </w:r>
          </w:p>
          <w:tbl>
            <w:tblPr>
              <w:tblW w:w="5050" w:type="pct"/>
              <w:jc w:val="center"/>
              <w:tblLayout w:type="fixed"/>
              <w:tblCellMar>
                <w:left w:w="28" w:type="dxa"/>
                <w:right w:w="28" w:type="dxa"/>
              </w:tblCellMar>
              <w:tblLook w:val="04A0" w:firstRow="1" w:lastRow="0" w:firstColumn="1" w:lastColumn="0" w:noHBand="0" w:noVBand="1"/>
            </w:tblPr>
            <w:tblGrid>
              <w:gridCol w:w="1250"/>
              <w:gridCol w:w="2583"/>
              <w:gridCol w:w="1224"/>
              <w:gridCol w:w="813"/>
              <w:gridCol w:w="1020"/>
              <w:gridCol w:w="1125"/>
            </w:tblGrid>
            <w:tr w:rsidR="00784F4E" w:rsidRPr="00784F4E">
              <w:trPr>
                <w:jc w:val="center"/>
              </w:trPr>
              <w:tc>
                <w:tcPr>
                  <w:tcW w:w="779" w:type="pct"/>
                  <w:tcBorders>
                    <w:top w:val="single" w:sz="4" w:space="0" w:color="000000"/>
                    <w:left w:val="single" w:sz="4" w:space="0" w:color="000000"/>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监测时间</w:t>
                  </w:r>
                </w:p>
              </w:tc>
              <w:tc>
                <w:tcPr>
                  <w:tcW w:w="1610" w:type="pct"/>
                  <w:tcBorders>
                    <w:top w:val="single" w:sz="4" w:space="0" w:color="000000"/>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监测项目</w:t>
                  </w:r>
                </w:p>
              </w:tc>
              <w:tc>
                <w:tcPr>
                  <w:tcW w:w="763" w:type="pct"/>
                  <w:tcBorders>
                    <w:top w:val="single" w:sz="4" w:space="0" w:color="000000"/>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实测浓度</w:t>
                  </w:r>
                </w:p>
              </w:tc>
              <w:tc>
                <w:tcPr>
                  <w:tcW w:w="507" w:type="pct"/>
                  <w:tcBorders>
                    <w:top w:val="single" w:sz="4" w:space="0" w:color="000000"/>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单位</w:t>
                  </w:r>
                </w:p>
              </w:tc>
              <w:tc>
                <w:tcPr>
                  <w:tcW w:w="636" w:type="pct"/>
                  <w:tcBorders>
                    <w:top w:val="single" w:sz="4" w:space="0" w:color="000000"/>
                    <w:left w:val="single" w:sz="4" w:space="0" w:color="auto"/>
                    <w:bottom w:val="single" w:sz="4" w:space="0" w:color="000000"/>
                    <w:right w:val="single" w:sz="4" w:space="0" w:color="auto"/>
                  </w:tcBorders>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标准限值</w:t>
                  </w:r>
                </w:p>
              </w:tc>
              <w:tc>
                <w:tcPr>
                  <w:tcW w:w="702" w:type="pct"/>
                  <w:tcBorders>
                    <w:top w:val="single" w:sz="4" w:space="0" w:color="000000"/>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是否超标</w:t>
                  </w:r>
                </w:p>
              </w:tc>
            </w:tr>
            <w:tr w:rsidR="00784F4E" w:rsidRPr="00784F4E">
              <w:trPr>
                <w:jc w:val="center"/>
              </w:trPr>
              <w:tc>
                <w:tcPr>
                  <w:tcW w:w="779" w:type="pct"/>
                  <w:vMerge w:val="restart"/>
                  <w:tcBorders>
                    <w:top w:val="single" w:sz="4" w:space="0" w:color="000000"/>
                    <w:left w:val="single" w:sz="4" w:space="0" w:color="000000"/>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2025</w:t>
                  </w:r>
                  <w:r w:rsidRPr="00784F4E">
                    <w:rPr>
                      <w:rFonts w:ascii="Times New Roman" w:hAnsi="Times New Roman" w:cs="Times New Roman"/>
                      <w:color w:val="000000" w:themeColor="text1"/>
                    </w:rPr>
                    <w:t>年</w:t>
                  </w:r>
                </w:p>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w:t>
                  </w:r>
                  <w:r w:rsidRPr="00784F4E">
                    <w:rPr>
                      <w:rFonts w:ascii="Times New Roman" w:hAnsi="Times New Roman" w:cs="Times New Roman"/>
                      <w:color w:val="000000" w:themeColor="text1"/>
                    </w:rPr>
                    <w:t>月</w:t>
                  </w:r>
                  <w:r w:rsidRPr="00784F4E">
                    <w:rPr>
                      <w:rFonts w:ascii="Times New Roman" w:hAnsi="Times New Roman" w:cs="Times New Roman"/>
                      <w:color w:val="000000" w:themeColor="text1"/>
                    </w:rPr>
                    <w:t>17</w:t>
                  </w:r>
                  <w:r w:rsidRPr="00784F4E">
                    <w:rPr>
                      <w:rFonts w:ascii="Times New Roman" w:hAnsi="Times New Roman" w:cs="Times New Roman"/>
                      <w:color w:val="000000" w:themeColor="text1"/>
                    </w:rPr>
                    <w:t>日</w:t>
                  </w:r>
                </w:p>
              </w:tc>
              <w:tc>
                <w:tcPr>
                  <w:tcW w:w="1610" w:type="pct"/>
                  <w:tcBorders>
                    <w:top w:val="single" w:sz="4" w:space="0" w:color="000000"/>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pH</w:t>
                  </w:r>
                  <w:r w:rsidRPr="00784F4E">
                    <w:rPr>
                      <w:rFonts w:ascii="Times New Roman" w:hAnsi="Times New Roman" w:cs="Times New Roman"/>
                      <w:color w:val="000000" w:themeColor="text1"/>
                    </w:rPr>
                    <w:t>值</w:t>
                  </w:r>
                </w:p>
              </w:tc>
              <w:tc>
                <w:tcPr>
                  <w:tcW w:w="763" w:type="pct"/>
                  <w:tcBorders>
                    <w:top w:val="single" w:sz="4" w:space="0" w:color="000000"/>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6.9</w:t>
                  </w:r>
                </w:p>
              </w:tc>
              <w:tc>
                <w:tcPr>
                  <w:tcW w:w="507" w:type="pct"/>
                  <w:tcBorders>
                    <w:top w:val="single" w:sz="4" w:space="0" w:color="000000"/>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无量纲</w:t>
                  </w:r>
                </w:p>
              </w:tc>
              <w:tc>
                <w:tcPr>
                  <w:tcW w:w="636" w:type="pct"/>
                  <w:tcBorders>
                    <w:top w:val="single" w:sz="4" w:space="0" w:color="000000"/>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6~9</w:t>
                  </w:r>
                </w:p>
              </w:tc>
              <w:tc>
                <w:tcPr>
                  <w:tcW w:w="702" w:type="pct"/>
                  <w:tcBorders>
                    <w:top w:val="single" w:sz="4" w:space="0" w:color="000000"/>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氨氮（</w:t>
                  </w:r>
                  <w:r w:rsidRPr="00784F4E">
                    <w:rPr>
                      <w:rFonts w:ascii="Times New Roman" w:hAnsi="Times New Roman" w:cs="Times New Roman"/>
                      <w:color w:val="000000" w:themeColor="text1"/>
                    </w:rPr>
                    <w:t>NH</w:t>
                  </w:r>
                  <w:r w:rsidRPr="00784F4E">
                    <w:rPr>
                      <w:rFonts w:ascii="Times New Roman" w:hAnsi="Times New Roman" w:cs="Times New Roman"/>
                      <w:color w:val="000000" w:themeColor="text1"/>
                      <w:vertAlign w:val="subscript"/>
                    </w:rPr>
                    <w:t>3</w:t>
                  </w:r>
                  <w:r w:rsidRPr="00784F4E">
                    <w:rPr>
                      <w:rFonts w:ascii="Times New Roman" w:hAnsi="Times New Roman" w:cs="Times New Roman"/>
                      <w:color w:val="000000" w:themeColor="text1"/>
                    </w:rPr>
                    <w:t>-N</w:t>
                  </w:r>
                  <w:r w:rsidRPr="00784F4E">
                    <w:rPr>
                      <w:rFonts w:ascii="Times New Roman" w:hAnsi="Times New Roman" w:cs="Times New Roman"/>
                      <w:color w:val="000000" w:themeColor="text1"/>
                    </w:rPr>
                    <w:t>）</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0.42</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2</w:t>
                  </w: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4</w:t>
                  </w:r>
                  <w:r w:rsidRPr="00784F4E">
                    <w:rPr>
                      <w:rFonts w:ascii="Times New Roman" w:hAnsi="Times New Roman" w:cs="Times New Roman"/>
                      <w:color w:val="000000" w:themeColor="text1"/>
                    </w:rPr>
                    <w:t>）</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动植物油</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0.07</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粪大肠菌群数</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20</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proofErr w:type="gramStart"/>
                  <w:r w:rsidRPr="00784F4E">
                    <w:rPr>
                      <w:rFonts w:ascii="Times New Roman" w:hAnsi="Times New Roman" w:cs="Times New Roman"/>
                      <w:color w:val="000000" w:themeColor="text1"/>
                    </w:rPr>
                    <w:t>个</w:t>
                  </w:r>
                  <w:proofErr w:type="gramEnd"/>
                  <w:r w:rsidRPr="00784F4E">
                    <w:rPr>
                      <w:rFonts w:ascii="Times New Roman" w:hAnsi="Times New Roman" w:cs="Times New Roman"/>
                      <w:color w:val="000000" w:themeColor="text1"/>
                    </w:rPr>
                    <w:t>/L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1000</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化学需氧量</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20</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40</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六价铬</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0.004</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0.05</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色度</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8</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倍</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30</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石油类</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0.12</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五日生化需氧量</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6.6</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10</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悬浮物</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4</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10</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阴离子表面活性剂（</w:t>
                  </w:r>
                  <w:r w:rsidRPr="00784F4E">
                    <w:rPr>
                      <w:rFonts w:ascii="Times New Roman" w:hAnsi="Times New Roman" w:cs="Times New Roman"/>
                      <w:color w:val="000000" w:themeColor="text1"/>
                    </w:rPr>
                    <w:t>LAS</w:t>
                  </w:r>
                  <w:r w:rsidRPr="00784F4E">
                    <w:rPr>
                      <w:rFonts w:ascii="Times New Roman" w:hAnsi="Times New Roman" w:cs="Times New Roman"/>
                      <w:color w:val="000000" w:themeColor="text1"/>
                    </w:rPr>
                    <w:t>）</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0.05</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0.5</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总氮（以</w:t>
                  </w:r>
                  <w:r w:rsidRPr="00784F4E">
                    <w:rPr>
                      <w:rFonts w:ascii="Times New Roman" w:hAnsi="Times New Roman" w:cs="Times New Roman"/>
                      <w:color w:val="000000" w:themeColor="text1"/>
                    </w:rPr>
                    <w:t>N</w:t>
                  </w:r>
                  <w:r w:rsidRPr="00784F4E">
                    <w:rPr>
                      <w:rFonts w:ascii="Times New Roman" w:hAnsi="Times New Roman" w:cs="Times New Roman"/>
                      <w:color w:val="000000" w:themeColor="text1"/>
                    </w:rPr>
                    <w:t>计）</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8.79</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12</w:t>
                  </w: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15</w:t>
                  </w:r>
                  <w:r w:rsidRPr="00784F4E">
                    <w:rPr>
                      <w:rFonts w:ascii="Times New Roman" w:hAnsi="Times New Roman" w:cs="Times New Roman"/>
                      <w:color w:val="000000" w:themeColor="text1"/>
                    </w:rPr>
                    <w:t>）</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总镉</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0.00007</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proofErr w:type="gramStart"/>
                  <w:r w:rsidRPr="00784F4E">
                    <w:rPr>
                      <w:rFonts w:ascii="Times New Roman" w:hAnsi="Times New Roman" w:cs="Times New Roman"/>
                      <w:color w:val="000000" w:themeColor="text1"/>
                    </w:rPr>
                    <w:t>总铬</w:t>
                  </w:r>
                  <w:proofErr w:type="gramEnd"/>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0.03</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总汞</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w:t>
                  </w:r>
                  <w:r w:rsidRPr="00784F4E">
                    <w:rPr>
                      <w:rFonts w:ascii="Times New Roman" w:hAnsi="Times New Roman" w:cs="Times New Roman"/>
                      <w:color w:val="000000" w:themeColor="text1"/>
                    </w:rPr>
                    <w:t>0.00004</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0.001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总磷（以</w:t>
                  </w:r>
                  <w:r w:rsidRPr="00784F4E">
                    <w:rPr>
                      <w:rFonts w:ascii="Times New Roman" w:hAnsi="Times New Roman" w:cs="Times New Roman"/>
                      <w:color w:val="000000" w:themeColor="text1"/>
                    </w:rPr>
                    <w:t>P</w:t>
                  </w:r>
                  <w:r w:rsidRPr="00784F4E">
                    <w:rPr>
                      <w:rFonts w:ascii="Times New Roman" w:hAnsi="Times New Roman" w:cs="Times New Roman"/>
                      <w:color w:val="000000" w:themeColor="text1"/>
                    </w:rPr>
                    <w:t>计）</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0.09</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0.3</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proofErr w:type="gramStart"/>
                  <w:r w:rsidRPr="00784F4E">
                    <w:rPr>
                      <w:rFonts w:ascii="Times New Roman" w:hAnsi="Times New Roman" w:cs="Times New Roman"/>
                      <w:color w:val="000000" w:themeColor="text1"/>
                    </w:rPr>
                    <w:t>总铅</w:t>
                  </w:r>
                  <w:proofErr w:type="gramEnd"/>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0.0002</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r w:rsidR="00784F4E" w:rsidRPr="00784F4E">
              <w:trPr>
                <w:jc w:val="center"/>
              </w:trPr>
              <w:tc>
                <w:tcPr>
                  <w:tcW w:w="1369" w:type="dxa"/>
                  <w:vMerge/>
                  <w:tcBorders>
                    <w:top w:val="single" w:sz="4" w:space="0" w:color="000000"/>
                    <w:left w:val="single" w:sz="4" w:space="0" w:color="000000"/>
                    <w:bottom w:val="single" w:sz="4" w:space="0" w:color="000000"/>
                    <w:right w:val="single" w:sz="4" w:space="0" w:color="000000"/>
                  </w:tcBorders>
                  <w:vAlign w:val="center"/>
                </w:tcPr>
                <w:p w:rsidR="007131EB" w:rsidRPr="00784F4E" w:rsidRDefault="007131EB">
                  <w:pPr>
                    <w:widowControl/>
                    <w:jc w:val="center"/>
                    <w:rPr>
                      <w:color w:val="000000" w:themeColor="text1"/>
                      <w:szCs w:val="21"/>
                    </w:rPr>
                  </w:pPr>
                </w:p>
              </w:tc>
              <w:tc>
                <w:tcPr>
                  <w:tcW w:w="1610"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总砷</w:t>
                  </w:r>
                </w:p>
              </w:tc>
              <w:tc>
                <w:tcPr>
                  <w:tcW w:w="763" w:type="pct"/>
                  <w:tcBorders>
                    <w:top w:val="nil"/>
                    <w:left w:val="nil"/>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0.00164</w:t>
                  </w:r>
                </w:p>
              </w:tc>
              <w:tc>
                <w:tcPr>
                  <w:tcW w:w="507" w:type="pct"/>
                  <w:tcBorders>
                    <w:top w:val="nil"/>
                    <w:left w:val="nil"/>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mg/L</w:t>
                  </w:r>
                </w:p>
              </w:tc>
              <w:tc>
                <w:tcPr>
                  <w:tcW w:w="636" w:type="pct"/>
                  <w:tcBorders>
                    <w:top w:val="nil"/>
                    <w:left w:val="single" w:sz="4" w:space="0" w:color="auto"/>
                    <w:bottom w:val="single" w:sz="4" w:space="0" w:color="000000"/>
                    <w:right w:val="single" w:sz="4" w:space="0" w:color="auto"/>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0.1</w:t>
                  </w:r>
                </w:p>
              </w:tc>
              <w:tc>
                <w:tcPr>
                  <w:tcW w:w="702" w:type="pct"/>
                  <w:tcBorders>
                    <w:top w:val="nil"/>
                    <w:left w:val="single" w:sz="4" w:space="0" w:color="auto"/>
                    <w:bottom w:val="single" w:sz="4" w:space="0" w:color="000000"/>
                    <w:right w:val="single" w:sz="4" w:space="0" w:color="000000"/>
                  </w:tcBorders>
                  <w:vAlign w:val="center"/>
                </w:tcPr>
                <w:p w:rsidR="007131EB" w:rsidRPr="00784F4E" w:rsidRDefault="008C24A6">
                  <w:pPr>
                    <w:pStyle w:val="aff0"/>
                    <w:rPr>
                      <w:rFonts w:ascii="Times New Roman" w:hAnsi="Times New Roman" w:cs="Times New Roman"/>
                      <w:color w:val="000000" w:themeColor="text1"/>
                    </w:rPr>
                  </w:pPr>
                  <w:r w:rsidRPr="00784F4E">
                    <w:rPr>
                      <w:rFonts w:ascii="Times New Roman" w:hAnsi="Times New Roman" w:cs="Times New Roman"/>
                      <w:color w:val="000000" w:themeColor="text1"/>
                    </w:rPr>
                    <w:t>否</w:t>
                  </w:r>
                </w:p>
              </w:tc>
            </w:tr>
          </w:tbl>
          <w:p w:rsidR="007131EB" w:rsidRPr="00784F4E" w:rsidRDefault="008C24A6">
            <w:pPr>
              <w:adjustRightInd w:val="0"/>
              <w:snapToGrid w:val="0"/>
              <w:spacing w:line="360" w:lineRule="auto"/>
              <w:ind w:firstLineChars="200" w:firstLine="440"/>
              <w:rPr>
                <w:bCs/>
                <w:color w:val="000000" w:themeColor="text1"/>
                <w:sz w:val="24"/>
              </w:rPr>
            </w:pPr>
            <w:r w:rsidRPr="00784F4E">
              <w:rPr>
                <w:rFonts w:hint="eastAsia"/>
                <w:bCs/>
                <w:color w:val="000000" w:themeColor="text1"/>
                <w:spacing w:val="-10"/>
                <w:sz w:val="24"/>
              </w:rPr>
              <w:t>根据浙江省生态环境厅——浙江省重点排污单位监督性监测信息公开平台提供的数据，目前良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污水厂一、二、三、四期工程设计规模为</w:t>
            </w:r>
            <w:r w:rsidRPr="00784F4E">
              <w:rPr>
                <w:bCs/>
                <w:color w:val="000000" w:themeColor="text1"/>
                <w:spacing w:val="-10"/>
                <w:sz w:val="24"/>
              </w:rPr>
              <w:t>9.9</w:t>
            </w:r>
            <w:r w:rsidRPr="00784F4E">
              <w:rPr>
                <w:rFonts w:hint="eastAsia"/>
                <w:bCs/>
                <w:color w:val="000000" w:themeColor="text1"/>
                <w:spacing w:val="-10"/>
                <w:sz w:val="24"/>
              </w:rPr>
              <w:t>万</w:t>
            </w:r>
            <w:r w:rsidRPr="00784F4E">
              <w:rPr>
                <w:bCs/>
                <w:color w:val="000000" w:themeColor="text1"/>
                <w:spacing w:val="-10"/>
                <w:sz w:val="24"/>
              </w:rPr>
              <w:t>t/d</w:t>
            </w:r>
            <w:r w:rsidRPr="00784F4E">
              <w:rPr>
                <w:rFonts w:hint="eastAsia"/>
                <w:bCs/>
                <w:color w:val="000000" w:themeColor="text1"/>
                <w:spacing w:val="-10"/>
                <w:sz w:val="24"/>
              </w:rPr>
              <w:t>，目前实际生产负荷约</w:t>
            </w:r>
            <w:r w:rsidRPr="00784F4E">
              <w:rPr>
                <w:bCs/>
                <w:color w:val="000000" w:themeColor="text1"/>
                <w:spacing w:val="-10"/>
                <w:sz w:val="24"/>
              </w:rPr>
              <w:t>72.7%</w:t>
            </w:r>
            <w:r w:rsidRPr="00784F4E">
              <w:rPr>
                <w:rFonts w:hint="eastAsia"/>
                <w:bCs/>
                <w:color w:val="000000" w:themeColor="text1"/>
                <w:spacing w:val="-10"/>
                <w:sz w:val="24"/>
              </w:rPr>
              <w:t>，则富余处理能力约</w:t>
            </w:r>
            <w:r w:rsidRPr="00784F4E">
              <w:rPr>
                <w:bCs/>
                <w:color w:val="000000" w:themeColor="text1"/>
                <w:spacing w:val="-10"/>
                <w:sz w:val="24"/>
              </w:rPr>
              <w:t>2.7027</w:t>
            </w:r>
            <w:r w:rsidRPr="00784F4E">
              <w:rPr>
                <w:rFonts w:hint="eastAsia"/>
                <w:bCs/>
                <w:color w:val="000000" w:themeColor="text1"/>
                <w:spacing w:val="-10"/>
                <w:sz w:val="24"/>
              </w:rPr>
              <w:t>万</w:t>
            </w:r>
            <w:r w:rsidRPr="00784F4E">
              <w:rPr>
                <w:bCs/>
                <w:color w:val="000000" w:themeColor="text1"/>
                <w:spacing w:val="-10"/>
                <w:sz w:val="24"/>
              </w:rPr>
              <w:t>t/d</w:t>
            </w:r>
            <w:r w:rsidRPr="00784F4E">
              <w:rPr>
                <w:rFonts w:hint="eastAsia"/>
                <w:bCs/>
                <w:color w:val="000000" w:themeColor="text1"/>
                <w:spacing w:val="-10"/>
                <w:sz w:val="24"/>
              </w:rPr>
              <w:t>，本项目废水排放量平均约</w:t>
            </w:r>
            <w:r w:rsidRPr="00784F4E">
              <w:rPr>
                <w:bCs/>
                <w:color w:val="000000" w:themeColor="text1"/>
                <w:spacing w:val="-10"/>
                <w:sz w:val="24"/>
              </w:rPr>
              <w:t>0.216t/d</w:t>
            </w:r>
            <w:r w:rsidRPr="00784F4E">
              <w:rPr>
                <w:rFonts w:hint="eastAsia"/>
                <w:bCs/>
                <w:color w:val="000000" w:themeColor="text1"/>
                <w:spacing w:val="-10"/>
                <w:sz w:val="24"/>
              </w:rPr>
              <w:t>，在良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污水处理厂余量范围之内，由表</w:t>
            </w:r>
            <w:r w:rsidRPr="00784F4E">
              <w:rPr>
                <w:bCs/>
                <w:color w:val="000000" w:themeColor="text1"/>
                <w:spacing w:val="-10"/>
                <w:sz w:val="24"/>
              </w:rPr>
              <w:t>4-</w:t>
            </w:r>
            <w:r w:rsidR="00EC503E">
              <w:rPr>
                <w:bCs/>
                <w:color w:val="000000" w:themeColor="text1"/>
                <w:spacing w:val="-10"/>
                <w:sz w:val="24"/>
              </w:rPr>
              <w:t>9</w:t>
            </w:r>
            <w:r w:rsidRPr="00784F4E">
              <w:rPr>
                <w:rFonts w:hint="eastAsia"/>
                <w:bCs/>
                <w:color w:val="000000" w:themeColor="text1"/>
                <w:spacing w:val="-10"/>
                <w:sz w:val="24"/>
              </w:rPr>
              <w:t>可知，良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污水处理厂尾水排放能达到《城镇污水处理厂污染物排放标准》中的一级</w:t>
            </w:r>
            <w:r w:rsidRPr="00784F4E">
              <w:rPr>
                <w:bCs/>
                <w:color w:val="000000" w:themeColor="text1"/>
                <w:spacing w:val="-10"/>
                <w:sz w:val="24"/>
              </w:rPr>
              <w:t>A</w:t>
            </w:r>
            <w:r w:rsidRPr="00784F4E">
              <w:rPr>
                <w:rFonts w:hint="eastAsia"/>
                <w:bCs/>
                <w:color w:val="000000" w:themeColor="text1"/>
                <w:spacing w:val="-10"/>
                <w:sz w:val="24"/>
              </w:rPr>
              <w:t>标准（</w:t>
            </w:r>
            <w:r w:rsidRPr="00784F4E">
              <w:rPr>
                <w:rFonts w:hAnsi="Arial" w:hint="eastAsia"/>
                <w:color w:val="000000" w:themeColor="text1"/>
                <w:sz w:val="24"/>
              </w:rPr>
              <w:t>其中</w:t>
            </w:r>
            <w:r w:rsidRPr="00784F4E">
              <w:rPr>
                <w:color w:val="000000" w:themeColor="text1"/>
                <w:sz w:val="24"/>
              </w:rPr>
              <w:t>COD</w:t>
            </w:r>
            <w:r w:rsidRPr="00784F4E">
              <w:rPr>
                <w:color w:val="000000" w:themeColor="text1"/>
                <w:sz w:val="24"/>
                <w:vertAlign w:val="subscript"/>
              </w:rPr>
              <w:t>Cr</w:t>
            </w:r>
            <w:r w:rsidRPr="00784F4E">
              <w:rPr>
                <w:rFonts w:hAnsi="Arial" w:hint="eastAsia"/>
                <w:color w:val="000000" w:themeColor="text1"/>
                <w:sz w:val="24"/>
              </w:rPr>
              <w:t>、</w:t>
            </w:r>
            <w:r w:rsidRPr="00784F4E">
              <w:rPr>
                <w:color w:val="000000" w:themeColor="text1"/>
                <w:sz w:val="24"/>
              </w:rPr>
              <w:t>NH</w:t>
            </w:r>
            <w:r w:rsidRPr="00784F4E">
              <w:rPr>
                <w:color w:val="000000" w:themeColor="text1"/>
                <w:sz w:val="24"/>
                <w:vertAlign w:val="subscript"/>
              </w:rPr>
              <w:t>3</w:t>
            </w:r>
            <w:r w:rsidRPr="00784F4E">
              <w:rPr>
                <w:color w:val="000000" w:themeColor="text1"/>
                <w:sz w:val="24"/>
              </w:rPr>
              <w:t>-N</w:t>
            </w:r>
            <w:r w:rsidRPr="00784F4E">
              <w:rPr>
                <w:rFonts w:hAnsi="Arial" w:hint="eastAsia"/>
                <w:color w:val="000000" w:themeColor="text1"/>
                <w:sz w:val="24"/>
              </w:rPr>
              <w:t>、总氮、总磷排放标准执行《城镇污水处理厂主要水污染物排放标准》（</w:t>
            </w:r>
            <w:r w:rsidRPr="00784F4E">
              <w:rPr>
                <w:color w:val="000000" w:themeColor="text1"/>
                <w:sz w:val="24"/>
              </w:rPr>
              <w:t>DB33/2169-2018</w:t>
            </w:r>
            <w:r w:rsidRPr="00784F4E">
              <w:rPr>
                <w:rFonts w:hAnsi="Arial" w:hint="eastAsia"/>
                <w:color w:val="000000" w:themeColor="text1"/>
                <w:sz w:val="24"/>
              </w:rPr>
              <w:t>）中表</w:t>
            </w:r>
            <w:r w:rsidRPr="00784F4E">
              <w:rPr>
                <w:rFonts w:hint="eastAsia"/>
                <w:color w:val="000000" w:themeColor="text1"/>
                <w:sz w:val="24"/>
              </w:rPr>
              <w:t>1</w:t>
            </w:r>
            <w:r w:rsidRPr="00784F4E">
              <w:rPr>
                <w:rFonts w:hint="eastAsia"/>
                <w:color w:val="000000" w:themeColor="text1"/>
                <w:kern w:val="0"/>
                <w:sz w:val="24"/>
              </w:rPr>
              <w:t>现有城镇污水处理厂主要污染物排放限值）</w:t>
            </w:r>
            <w:r w:rsidRPr="00784F4E">
              <w:rPr>
                <w:rFonts w:hint="eastAsia"/>
                <w:bCs/>
                <w:color w:val="000000" w:themeColor="text1"/>
                <w:spacing w:val="-10"/>
                <w:sz w:val="24"/>
              </w:rPr>
              <w:t>。综上所述，本项目废水间接排放依托良</w:t>
            </w:r>
            <w:proofErr w:type="gramStart"/>
            <w:r w:rsidRPr="00784F4E">
              <w:rPr>
                <w:rFonts w:hint="eastAsia"/>
                <w:bCs/>
                <w:color w:val="000000" w:themeColor="text1"/>
                <w:spacing w:val="-10"/>
                <w:sz w:val="24"/>
              </w:rPr>
              <w:t>渚</w:t>
            </w:r>
            <w:proofErr w:type="gramEnd"/>
            <w:r w:rsidRPr="00784F4E">
              <w:rPr>
                <w:rFonts w:hint="eastAsia"/>
                <w:bCs/>
                <w:color w:val="000000" w:themeColor="text1"/>
                <w:spacing w:val="-10"/>
                <w:sz w:val="24"/>
              </w:rPr>
              <w:t>污水处理厂可行。</w:t>
            </w:r>
          </w:p>
          <w:p w:rsidR="007131EB" w:rsidRPr="00784F4E" w:rsidRDefault="008C24A6">
            <w:pPr>
              <w:spacing w:line="360" w:lineRule="auto"/>
              <w:ind w:firstLineChars="200" w:firstLine="440"/>
              <w:rPr>
                <w:color w:val="000000" w:themeColor="text1"/>
                <w:sz w:val="24"/>
              </w:rPr>
            </w:pPr>
            <w:r w:rsidRPr="00784F4E">
              <w:rPr>
                <w:bCs/>
                <w:color w:val="000000" w:themeColor="text1"/>
                <w:spacing w:val="-10"/>
                <w:sz w:val="24"/>
              </w:rPr>
              <w:t>4</w:t>
            </w:r>
            <w:r w:rsidRPr="00784F4E">
              <w:rPr>
                <w:rFonts w:hint="eastAsia"/>
                <w:bCs/>
                <w:color w:val="000000" w:themeColor="text1"/>
                <w:spacing w:val="-10"/>
                <w:sz w:val="24"/>
              </w:rPr>
              <w:t>、废水监测计划</w:t>
            </w:r>
          </w:p>
          <w:p w:rsidR="007131EB" w:rsidRPr="00784F4E" w:rsidRDefault="008C24A6">
            <w:pPr>
              <w:adjustRightInd w:val="0"/>
              <w:snapToGrid w:val="0"/>
              <w:spacing w:line="360" w:lineRule="auto"/>
              <w:ind w:firstLine="382"/>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4-1</w:t>
            </w:r>
            <w:r w:rsidR="0068031A">
              <w:rPr>
                <w:b/>
                <w:bCs/>
                <w:color w:val="000000" w:themeColor="text1"/>
                <w:spacing w:val="-10"/>
                <w:szCs w:val="21"/>
              </w:rPr>
              <w:t>1</w:t>
            </w:r>
            <w:r w:rsidRPr="00784F4E">
              <w:rPr>
                <w:rFonts w:hint="eastAsia"/>
                <w:b/>
                <w:bCs/>
                <w:color w:val="000000" w:themeColor="text1"/>
                <w:spacing w:val="-10"/>
                <w:szCs w:val="21"/>
              </w:rPr>
              <w:t>废水监测计划</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241"/>
              <w:gridCol w:w="1626"/>
              <w:gridCol w:w="1101"/>
              <w:gridCol w:w="3125"/>
            </w:tblGrid>
            <w:tr w:rsidR="00784F4E" w:rsidRPr="00784F4E">
              <w:trPr>
                <w:trHeight w:val="312"/>
                <w:jc w:val="center"/>
              </w:trPr>
              <w:tc>
                <w:tcPr>
                  <w:tcW w:w="84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项目</w:t>
                  </w:r>
                </w:p>
              </w:tc>
              <w:tc>
                <w:tcPr>
                  <w:tcW w:w="124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监测点位</w:t>
                  </w:r>
                </w:p>
              </w:tc>
              <w:tc>
                <w:tcPr>
                  <w:tcW w:w="1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监测指标</w:t>
                  </w:r>
                </w:p>
              </w:tc>
              <w:tc>
                <w:tcPr>
                  <w:tcW w:w="110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监测频次</w:t>
                  </w:r>
                </w:p>
              </w:tc>
              <w:tc>
                <w:tcPr>
                  <w:tcW w:w="31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执行排放标准</w:t>
                  </w:r>
                </w:p>
              </w:tc>
            </w:tr>
            <w:tr w:rsidR="00784F4E" w:rsidRPr="00784F4E">
              <w:trPr>
                <w:trHeight w:val="312"/>
                <w:jc w:val="center"/>
              </w:trPr>
              <w:tc>
                <w:tcPr>
                  <w:tcW w:w="842" w:type="dxa"/>
                  <w:tcBorders>
                    <w:top w:val="single" w:sz="4" w:space="0" w:color="auto"/>
                    <w:left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废水</w:t>
                  </w:r>
                </w:p>
              </w:tc>
              <w:tc>
                <w:tcPr>
                  <w:tcW w:w="124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生活污水纳管口</w:t>
                  </w:r>
                </w:p>
              </w:tc>
              <w:tc>
                <w:tcPr>
                  <w:tcW w:w="1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pH</w:t>
                  </w:r>
                  <w:r w:rsidRPr="00784F4E">
                    <w:rPr>
                      <w:rFonts w:hint="eastAsia"/>
                      <w:color w:val="000000" w:themeColor="text1"/>
                      <w:szCs w:val="21"/>
                    </w:rPr>
                    <w:t>、</w:t>
                  </w:r>
                  <w:r w:rsidRPr="00784F4E">
                    <w:rPr>
                      <w:color w:val="000000" w:themeColor="text1"/>
                      <w:szCs w:val="21"/>
                    </w:rPr>
                    <w:t>COD</w:t>
                  </w:r>
                  <w:r w:rsidRPr="00784F4E">
                    <w:rPr>
                      <w:rFonts w:hint="eastAsia"/>
                      <w:color w:val="000000" w:themeColor="text1"/>
                      <w:szCs w:val="21"/>
                    </w:rPr>
                    <w:t>、氨氮、总磷、</w:t>
                  </w:r>
                  <w:r w:rsidRPr="00784F4E">
                    <w:rPr>
                      <w:color w:val="000000" w:themeColor="text1"/>
                      <w:szCs w:val="21"/>
                    </w:rPr>
                    <w:t>SS</w:t>
                  </w:r>
                  <w:r w:rsidRPr="00784F4E">
                    <w:rPr>
                      <w:rFonts w:hint="eastAsia"/>
                      <w:color w:val="000000" w:themeColor="text1"/>
                      <w:szCs w:val="21"/>
                    </w:rPr>
                    <w:t>、</w:t>
                  </w:r>
                  <w:r w:rsidRPr="00784F4E">
                    <w:rPr>
                      <w:color w:val="000000" w:themeColor="text1"/>
                      <w:szCs w:val="21"/>
                    </w:rPr>
                    <w:t>BOD</w:t>
                  </w:r>
                  <w:r w:rsidRPr="00784F4E">
                    <w:rPr>
                      <w:color w:val="000000" w:themeColor="text1"/>
                      <w:szCs w:val="21"/>
                      <w:vertAlign w:val="subscript"/>
                    </w:rPr>
                    <w:t>5</w:t>
                  </w:r>
                </w:p>
              </w:tc>
              <w:tc>
                <w:tcPr>
                  <w:tcW w:w="1101" w:type="dxa"/>
                  <w:tcBorders>
                    <w:top w:val="single" w:sz="4" w:space="0" w:color="auto"/>
                    <w:left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年</w:t>
                  </w:r>
                </w:p>
              </w:tc>
              <w:tc>
                <w:tcPr>
                  <w:tcW w:w="31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执行《污水综合排放标准》（</w:t>
                  </w:r>
                  <w:r w:rsidRPr="00784F4E">
                    <w:rPr>
                      <w:color w:val="000000" w:themeColor="text1"/>
                      <w:szCs w:val="21"/>
                    </w:rPr>
                    <w:t>GB978-1996</w:t>
                  </w:r>
                  <w:r w:rsidRPr="00784F4E">
                    <w:rPr>
                      <w:rFonts w:hint="eastAsia"/>
                      <w:color w:val="000000" w:themeColor="text1"/>
                      <w:szCs w:val="21"/>
                    </w:rPr>
                    <w:t>）三级标准</w:t>
                  </w:r>
                  <w:r w:rsidRPr="00784F4E">
                    <w:rPr>
                      <w:rFonts w:hint="eastAsia"/>
                      <w:color w:val="000000" w:themeColor="text1"/>
                      <w:szCs w:val="21"/>
                      <w:lang w:val="zh-CN"/>
                    </w:rPr>
                    <w:t>(</w:t>
                  </w:r>
                  <w:r w:rsidRPr="00784F4E">
                    <w:rPr>
                      <w:rFonts w:hint="eastAsia"/>
                      <w:color w:val="000000" w:themeColor="text1"/>
                      <w:szCs w:val="21"/>
                      <w:lang w:val="zh-CN"/>
                    </w:rPr>
                    <w:t>其中氨氮、总磷纳管排放参照执行《污水排入城镇下水道水质标准》（</w:t>
                  </w:r>
                  <w:r w:rsidRPr="00784F4E">
                    <w:rPr>
                      <w:rFonts w:hint="eastAsia"/>
                      <w:color w:val="000000" w:themeColor="text1"/>
                      <w:szCs w:val="21"/>
                      <w:lang w:val="zh-CN"/>
                    </w:rPr>
                    <w:t>GB/T 31962-2015</w:t>
                  </w:r>
                  <w:r w:rsidRPr="00784F4E">
                    <w:rPr>
                      <w:rFonts w:hint="eastAsia"/>
                      <w:color w:val="000000" w:themeColor="text1"/>
                      <w:szCs w:val="21"/>
                      <w:lang w:val="zh-CN"/>
                    </w:rPr>
                    <w:t>）</w:t>
                  </w:r>
                  <w:r w:rsidRPr="00784F4E">
                    <w:rPr>
                      <w:rFonts w:hint="eastAsia"/>
                      <w:color w:val="000000" w:themeColor="text1"/>
                      <w:szCs w:val="21"/>
                      <w:lang w:val="zh-CN"/>
                    </w:rPr>
                    <w:t>B</w:t>
                  </w:r>
                  <w:r w:rsidRPr="00784F4E">
                    <w:rPr>
                      <w:rFonts w:hint="eastAsia"/>
                      <w:color w:val="000000" w:themeColor="text1"/>
                      <w:szCs w:val="21"/>
                      <w:lang w:val="zh-CN"/>
                    </w:rPr>
                    <w:t>级标准</w:t>
                  </w:r>
                  <w:r w:rsidRPr="00784F4E">
                    <w:rPr>
                      <w:rFonts w:hint="eastAsia"/>
                      <w:color w:val="000000" w:themeColor="text1"/>
                      <w:szCs w:val="21"/>
                      <w:lang w:val="zh-CN"/>
                    </w:rPr>
                    <w:t>)</w:t>
                  </w:r>
                  <w:r w:rsidRPr="00784F4E">
                    <w:rPr>
                      <w:color w:val="000000" w:themeColor="text1"/>
                      <w:szCs w:val="21"/>
                    </w:rPr>
                    <w:t>)</w:t>
                  </w:r>
                </w:p>
              </w:tc>
            </w:tr>
          </w:tbl>
          <w:p w:rsidR="007131EB" w:rsidRPr="00784F4E" w:rsidRDefault="008C24A6">
            <w:pPr>
              <w:adjustRightInd w:val="0"/>
              <w:snapToGrid w:val="0"/>
              <w:spacing w:line="360" w:lineRule="auto"/>
              <w:ind w:firstLineChars="200" w:firstLine="442"/>
              <w:jc w:val="left"/>
              <w:rPr>
                <w:b/>
                <w:color w:val="000000" w:themeColor="text1"/>
                <w:spacing w:val="-10"/>
                <w:sz w:val="24"/>
              </w:rPr>
            </w:pPr>
            <w:r w:rsidRPr="00784F4E">
              <w:rPr>
                <w:rFonts w:hint="eastAsia"/>
                <w:b/>
                <w:color w:val="000000" w:themeColor="text1"/>
                <w:spacing w:val="-10"/>
                <w:sz w:val="24"/>
              </w:rPr>
              <w:t>三、噪声</w:t>
            </w:r>
          </w:p>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int="eastAsia"/>
                <w:color w:val="000000" w:themeColor="text1"/>
                <w:sz w:val="24"/>
              </w:rPr>
              <w:t>项目主要噪声源强调查清单、声环境保护目标调查情况详见表</w:t>
            </w:r>
            <w:r w:rsidRPr="00784F4E">
              <w:rPr>
                <w:color w:val="000000" w:themeColor="text1"/>
                <w:sz w:val="24"/>
              </w:rPr>
              <w:t>4-12~4-14</w:t>
            </w:r>
            <w:r w:rsidRPr="00784F4E">
              <w:rPr>
                <w:rFonts w:hint="eastAsia"/>
                <w:color w:val="000000" w:themeColor="text1"/>
                <w:sz w:val="24"/>
              </w:rPr>
              <w:t>。</w:t>
            </w:r>
          </w:p>
        </w:tc>
      </w:tr>
    </w:tbl>
    <w:p w:rsidR="007131EB" w:rsidRDefault="007131EB">
      <w:pPr>
        <w:pStyle w:val="af7"/>
        <w:jc w:val="center"/>
        <w:outlineLvl w:val="0"/>
        <w:rPr>
          <w:rFonts w:ascii="黑体" w:eastAsia="黑体" w:hAnsi="黑体"/>
          <w:snapToGrid w:val="0"/>
          <w:sz w:val="30"/>
          <w:szCs w:val="30"/>
        </w:rPr>
        <w:sectPr w:rsidR="007131EB">
          <w:pgSz w:w="11906" w:h="16838"/>
          <w:pgMar w:top="1440" w:right="1797" w:bottom="1440" w:left="1797" w:header="851" w:footer="992" w:gutter="0"/>
          <w:pgNumType w:fmt="numberInDash"/>
          <w:cols w:space="425"/>
          <w:docGrid w:linePitch="312"/>
        </w:sectPr>
      </w:pPr>
    </w:p>
    <w:p w:rsidR="007131EB" w:rsidRDefault="007131EB">
      <w:pPr>
        <w:pStyle w:val="af7"/>
        <w:jc w:val="center"/>
        <w:outlineLvl w:val="0"/>
        <w:rPr>
          <w:rFonts w:ascii="黑体" w:eastAsia="黑体" w:hAnsi="黑体"/>
          <w:snapToGrid w:val="0"/>
          <w:sz w:val="30"/>
          <w:szCs w:val="30"/>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6"/>
        <w:gridCol w:w="12313"/>
      </w:tblGrid>
      <w:tr w:rsidR="00784F4E" w:rsidRPr="00784F4E">
        <w:trPr>
          <w:trHeight w:val="6810"/>
          <w:jc w:val="center"/>
        </w:trPr>
        <w:tc>
          <w:tcPr>
            <w:tcW w:w="746" w:type="dxa"/>
            <w:tcBorders>
              <w:top w:val="single" w:sz="4" w:space="0" w:color="auto"/>
              <w:left w:val="single" w:sz="8" w:space="0" w:color="auto"/>
              <w:bottom w:val="single" w:sz="8" w:space="0" w:color="auto"/>
              <w:right w:val="single" w:sz="4" w:space="0" w:color="auto"/>
            </w:tcBorders>
            <w:noWrap/>
            <w:tcMar>
              <w:top w:w="0" w:type="dxa"/>
              <w:left w:w="28" w:type="dxa"/>
              <w:bottom w:w="0" w:type="dxa"/>
              <w:right w:w="28" w:type="dxa"/>
            </w:tcMar>
            <w:vAlign w:val="center"/>
          </w:tcPr>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运营</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期环</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境影</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响</w:t>
            </w:r>
            <w:proofErr w:type="gramStart"/>
            <w:r w:rsidRPr="00784F4E">
              <w:rPr>
                <w:rFonts w:ascii="宋体" w:hAnsi="宋体" w:cs="宋体" w:hint="eastAsia"/>
                <w:bCs/>
                <w:color w:val="000000" w:themeColor="text1"/>
                <w:szCs w:val="21"/>
              </w:rPr>
              <w:t>和</w:t>
            </w:r>
            <w:proofErr w:type="gramEnd"/>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保护</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措施</w:t>
            </w:r>
          </w:p>
        </w:tc>
        <w:tc>
          <w:tcPr>
            <w:tcW w:w="12313" w:type="dxa"/>
            <w:tcBorders>
              <w:top w:val="single" w:sz="4" w:space="0" w:color="auto"/>
              <w:left w:val="single" w:sz="4" w:space="0" w:color="auto"/>
              <w:bottom w:val="single" w:sz="8" w:space="0" w:color="auto"/>
              <w:right w:val="single" w:sz="8" w:space="0" w:color="auto"/>
            </w:tcBorders>
            <w:noWrap/>
            <w:vAlign w:val="center"/>
          </w:tcPr>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4-12</w:t>
            </w:r>
            <w:r w:rsidRPr="00784F4E">
              <w:rPr>
                <w:rFonts w:hint="eastAsia"/>
                <w:b/>
                <w:color w:val="000000" w:themeColor="text1"/>
                <w:szCs w:val="21"/>
              </w:rPr>
              <w:t>项目噪声源强调查清单（室外声源）</w:t>
            </w:r>
          </w:p>
          <w:tbl>
            <w:tblPr>
              <w:tblW w:w="13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2399"/>
              <w:gridCol w:w="1491"/>
              <w:gridCol w:w="1034"/>
              <w:gridCol w:w="1074"/>
              <w:gridCol w:w="844"/>
              <w:gridCol w:w="1942"/>
              <w:gridCol w:w="1030"/>
              <w:gridCol w:w="1462"/>
              <w:gridCol w:w="1095"/>
            </w:tblGrid>
            <w:tr w:rsidR="00784F4E" w:rsidRPr="00784F4E">
              <w:trPr>
                <w:trHeight w:val="205"/>
              </w:trPr>
              <w:tc>
                <w:tcPr>
                  <w:tcW w:w="941"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序号</w:t>
                  </w:r>
                </w:p>
              </w:tc>
              <w:tc>
                <w:tcPr>
                  <w:tcW w:w="2399"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声源名称</w:t>
                  </w:r>
                </w:p>
              </w:tc>
              <w:tc>
                <w:tcPr>
                  <w:tcW w:w="1491"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型号</w:t>
                  </w:r>
                </w:p>
              </w:tc>
              <w:tc>
                <w:tcPr>
                  <w:tcW w:w="2952" w:type="dxa"/>
                  <w:gridSpan w:val="3"/>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空间相对位置</w:t>
                  </w:r>
                  <w:r w:rsidRPr="00784F4E">
                    <w:rPr>
                      <w:color w:val="000000" w:themeColor="text1"/>
                      <w:kern w:val="0"/>
                      <w:szCs w:val="21"/>
                    </w:rPr>
                    <w:t>/m</w:t>
                  </w:r>
                </w:p>
              </w:tc>
              <w:tc>
                <w:tcPr>
                  <w:tcW w:w="2972"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声源源强（任选一种）</w:t>
                  </w:r>
                </w:p>
              </w:tc>
              <w:tc>
                <w:tcPr>
                  <w:tcW w:w="1462"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声源控制措施</w:t>
                  </w:r>
                </w:p>
              </w:tc>
              <w:tc>
                <w:tcPr>
                  <w:tcW w:w="1095"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运行时段</w:t>
                  </w:r>
                </w:p>
              </w:tc>
            </w:tr>
            <w:tr w:rsidR="00784F4E" w:rsidRPr="00784F4E">
              <w:trPr>
                <w:trHeight w:val="205"/>
              </w:trPr>
              <w:tc>
                <w:tcPr>
                  <w:tcW w:w="941"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2399"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1491"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10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i/>
                      <w:iCs/>
                      <w:color w:val="000000" w:themeColor="text1"/>
                      <w:kern w:val="0"/>
                      <w:szCs w:val="21"/>
                    </w:rPr>
                  </w:pPr>
                  <w:r w:rsidRPr="00784F4E">
                    <w:rPr>
                      <w:i/>
                      <w:iCs/>
                      <w:color w:val="000000" w:themeColor="text1"/>
                      <w:kern w:val="0"/>
                      <w:szCs w:val="21"/>
                    </w:rPr>
                    <w:t>X</w:t>
                  </w:r>
                </w:p>
              </w:tc>
              <w:tc>
                <w:tcPr>
                  <w:tcW w:w="107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i/>
                      <w:iCs/>
                      <w:color w:val="000000" w:themeColor="text1"/>
                      <w:kern w:val="0"/>
                      <w:szCs w:val="21"/>
                    </w:rPr>
                  </w:pPr>
                  <w:r w:rsidRPr="00784F4E">
                    <w:rPr>
                      <w:i/>
                      <w:iCs/>
                      <w:color w:val="000000" w:themeColor="text1"/>
                      <w:kern w:val="0"/>
                      <w:szCs w:val="21"/>
                    </w:rPr>
                    <w:t>Y</w:t>
                  </w:r>
                </w:p>
              </w:tc>
              <w:tc>
                <w:tcPr>
                  <w:tcW w:w="8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i/>
                      <w:iCs/>
                      <w:color w:val="000000" w:themeColor="text1"/>
                      <w:kern w:val="0"/>
                      <w:szCs w:val="21"/>
                    </w:rPr>
                  </w:pPr>
                  <w:r w:rsidRPr="00784F4E">
                    <w:rPr>
                      <w:i/>
                      <w:iCs/>
                      <w:color w:val="000000" w:themeColor="text1"/>
                      <w:kern w:val="0"/>
                      <w:szCs w:val="21"/>
                    </w:rPr>
                    <w:t>Z</w:t>
                  </w:r>
                </w:p>
              </w:tc>
              <w:tc>
                <w:tcPr>
                  <w:tcW w:w="194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（声压级</w:t>
                  </w:r>
                  <w:r w:rsidRPr="00784F4E">
                    <w:rPr>
                      <w:color w:val="000000" w:themeColor="text1"/>
                      <w:kern w:val="0"/>
                      <w:szCs w:val="21"/>
                    </w:rPr>
                    <w:t>/</w:t>
                  </w:r>
                  <w:r w:rsidRPr="00784F4E">
                    <w:rPr>
                      <w:rFonts w:hAnsi="宋体" w:hint="eastAsia"/>
                      <w:color w:val="000000" w:themeColor="text1"/>
                      <w:kern w:val="0"/>
                      <w:szCs w:val="21"/>
                    </w:rPr>
                    <w:t>距声源距离）</w:t>
                  </w:r>
                  <w:r w:rsidRPr="00784F4E">
                    <w:rPr>
                      <w:color w:val="000000" w:themeColor="text1"/>
                      <w:kern w:val="0"/>
                      <w:szCs w:val="21"/>
                    </w:rPr>
                    <w:t>/</w:t>
                  </w:r>
                  <w:r w:rsidRPr="00784F4E">
                    <w:rPr>
                      <w:rFonts w:hAnsi="宋体" w:hint="eastAsia"/>
                      <w:color w:val="000000" w:themeColor="text1"/>
                      <w:kern w:val="0"/>
                      <w:szCs w:val="21"/>
                    </w:rPr>
                    <w:t>（</w:t>
                  </w:r>
                  <w:r w:rsidRPr="00784F4E">
                    <w:rPr>
                      <w:color w:val="000000" w:themeColor="text1"/>
                      <w:kern w:val="0"/>
                      <w:szCs w:val="21"/>
                    </w:rPr>
                    <w:t>dB(A)/m</w:t>
                  </w:r>
                  <w:r w:rsidRPr="00784F4E">
                    <w:rPr>
                      <w:rFonts w:hAnsi="宋体" w:hint="eastAsia"/>
                      <w:color w:val="000000" w:themeColor="text1"/>
                      <w:kern w:val="0"/>
                      <w:szCs w:val="21"/>
                    </w:rPr>
                    <w:t>）</w:t>
                  </w:r>
                </w:p>
              </w:tc>
              <w:tc>
                <w:tcPr>
                  <w:tcW w:w="103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Ansi="宋体" w:hint="eastAsia"/>
                      <w:color w:val="000000" w:themeColor="text1"/>
                      <w:kern w:val="0"/>
                      <w:szCs w:val="21"/>
                    </w:rPr>
                    <w:t>声功率级</w:t>
                  </w:r>
                  <w:r w:rsidRPr="00784F4E">
                    <w:rPr>
                      <w:color w:val="000000" w:themeColor="text1"/>
                      <w:kern w:val="0"/>
                      <w:szCs w:val="21"/>
                    </w:rPr>
                    <w:t>/dB(A)</w:t>
                  </w:r>
                </w:p>
              </w:tc>
              <w:tc>
                <w:tcPr>
                  <w:tcW w:w="1462"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1095"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r>
            <w:tr w:rsidR="00784F4E" w:rsidRPr="00784F4E">
              <w:trPr>
                <w:trHeight w:val="205"/>
              </w:trPr>
              <w:tc>
                <w:tcPr>
                  <w:tcW w:w="94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w:t>
                  </w:r>
                </w:p>
              </w:tc>
              <w:tc>
                <w:tcPr>
                  <w:tcW w:w="23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风机</w:t>
                  </w:r>
                </w:p>
              </w:tc>
              <w:tc>
                <w:tcPr>
                  <w:tcW w:w="149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1000m</w:t>
                  </w:r>
                  <w:r w:rsidRPr="00784F4E">
                    <w:rPr>
                      <w:color w:val="000000" w:themeColor="text1"/>
                      <w:kern w:val="0"/>
                      <w:szCs w:val="21"/>
                      <w:vertAlign w:val="superscript"/>
                    </w:rPr>
                    <w:t>3</w:t>
                  </w:r>
                  <w:r w:rsidRPr="00784F4E">
                    <w:rPr>
                      <w:color w:val="000000" w:themeColor="text1"/>
                      <w:kern w:val="0"/>
                      <w:szCs w:val="21"/>
                    </w:rPr>
                    <w:t>/h</w:t>
                  </w:r>
                </w:p>
              </w:tc>
              <w:tc>
                <w:tcPr>
                  <w:tcW w:w="10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color w:val="000000" w:themeColor="text1"/>
                    </w:rPr>
                    <w:t>6.24</w:t>
                  </w:r>
                </w:p>
              </w:tc>
              <w:tc>
                <w:tcPr>
                  <w:tcW w:w="107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color w:val="000000" w:themeColor="text1"/>
                    </w:rPr>
                    <w:t>3.49</w:t>
                  </w:r>
                </w:p>
              </w:tc>
              <w:tc>
                <w:tcPr>
                  <w:tcW w:w="8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textAlignment w:val="bottom"/>
                    <w:rPr>
                      <w:color w:val="000000" w:themeColor="text1"/>
                      <w:szCs w:val="21"/>
                    </w:rPr>
                  </w:pPr>
                  <w:r w:rsidRPr="00784F4E">
                    <w:rPr>
                      <w:color w:val="000000" w:themeColor="text1"/>
                      <w:szCs w:val="21"/>
                    </w:rPr>
                    <w:t>62</w:t>
                  </w:r>
                </w:p>
              </w:tc>
              <w:tc>
                <w:tcPr>
                  <w:tcW w:w="194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kern w:val="0"/>
                      <w:szCs w:val="21"/>
                    </w:rPr>
                    <w:t>80/1</w:t>
                  </w:r>
                </w:p>
              </w:tc>
              <w:tc>
                <w:tcPr>
                  <w:tcW w:w="103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w:t>
                  </w:r>
                </w:p>
              </w:tc>
              <w:tc>
                <w:tcPr>
                  <w:tcW w:w="146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bCs/>
                      <w:color w:val="000000" w:themeColor="text1"/>
                      <w:spacing w:val="-10"/>
                      <w:szCs w:val="21"/>
                    </w:rPr>
                    <w:t>消声器、减振器（</w:t>
                  </w:r>
                  <w:r w:rsidRPr="00784F4E">
                    <w:rPr>
                      <w:bCs/>
                      <w:color w:val="000000" w:themeColor="text1"/>
                      <w:spacing w:val="-10"/>
                      <w:szCs w:val="21"/>
                    </w:rPr>
                    <w:t>-20dB</w:t>
                  </w:r>
                  <w:r w:rsidRPr="00784F4E">
                    <w:rPr>
                      <w:rFonts w:hint="eastAsia"/>
                      <w:bCs/>
                      <w:color w:val="000000" w:themeColor="text1"/>
                      <w:spacing w:val="-10"/>
                      <w:szCs w:val="21"/>
                    </w:rPr>
                    <w:t>）</w:t>
                  </w:r>
                </w:p>
              </w:tc>
              <w:tc>
                <w:tcPr>
                  <w:tcW w:w="109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rFonts w:hAnsi="宋体"/>
                      <w:color w:val="000000" w:themeColor="text1"/>
                      <w:kern w:val="0"/>
                      <w:szCs w:val="21"/>
                    </w:rPr>
                  </w:pPr>
                  <w:r w:rsidRPr="00784F4E">
                    <w:rPr>
                      <w:rFonts w:hAnsi="宋体" w:hint="eastAsia"/>
                      <w:color w:val="000000" w:themeColor="text1"/>
                      <w:kern w:val="0"/>
                      <w:szCs w:val="21"/>
                    </w:rPr>
                    <w:t>昼夜</w:t>
                  </w:r>
                </w:p>
              </w:tc>
            </w:tr>
          </w:tbl>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13</w:t>
            </w:r>
            <w:r w:rsidRPr="00784F4E">
              <w:rPr>
                <w:rFonts w:hint="eastAsia"/>
                <w:b/>
                <w:color w:val="000000" w:themeColor="text1"/>
                <w:szCs w:val="21"/>
              </w:rPr>
              <w:t>项目噪声源强调查清单（室内声源）</w:t>
            </w:r>
          </w:p>
          <w:tbl>
            <w:tblPr>
              <w:tblW w:w="12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639"/>
              <w:gridCol w:w="1342"/>
              <w:gridCol w:w="877"/>
              <w:gridCol w:w="1246"/>
              <w:gridCol w:w="759"/>
              <w:gridCol w:w="837"/>
              <w:gridCol w:w="881"/>
              <w:gridCol w:w="525"/>
              <w:gridCol w:w="727"/>
              <w:gridCol w:w="728"/>
              <w:gridCol w:w="401"/>
              <w:gridCol w:w="759"/>
              <w:gridCol w:w="911"/>
              <w:gridCol w:w="844"/>
            </w:tblGrid>
            <w:tr w:rsidR="00784F4E" w:rsidRPr="00784F4E">
              <w:trPr>
                <w:trHeight w:val="462"/>
              </w:trPr>
              <w:tc>
                <w:tcPr>
                  <w:tcW w:w="640"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序号</w:t>
                  </w:r>
                </w:p>
              </w:tc>
              <w:tc>
                <w:tcPr>
                  <w:tcW w:w="639"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建筑物名称</w:t>
                  </w:r>
                </w:p>
              </w:tc>
              <w:tc>
                <w:tcPr>
                  <w:tcW w:w="1342"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声源名称</w:t>
                  </w:r>
                </w:p>
              </w:tc>
              <w:tc>
                <w:tcPr>
                  <w:tcW w:w="877"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型号</w:t>
                  </w:r>
                </w:p>
              </w:tc>
              <w:tc>
                <w:tcPr>
                  <w:tcW w:w="124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声源源强</w:t>
                  </w:r>
                </w:p>
              </w:tc>
              <w:tc>
                <w:tcPr>
                  <w:tcW w:w="759"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声源控制措施</w:t>
                  </w:r>
                </w:p>
              </w:tc>
              <w:tc>
                <w:tcPr>
                  <w:tcW w:w="2243" w:type="dxa"/>
                  <w:gridSpan w:val="3"/>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空间相对位置</w:t>
                  </w:r>
                  <w:r w:rsidRPr="00784F4E">
                    <w:rPr>
                      <w:color w:val="000000" w:themeColor="text1"/>
                      <w:kern w:val="0"/>
                      <w:szCs w:val="21"/>
                    </w:rPr>
                    <w:t>/m</w:t>
                  </w:r>
                </w:p>
              </w:tc>
              <w:tc>
                <w:tcPr>
                  <w:tcW w:w="727"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距室内边界距离</w:t>
                  </w:r>
                  <w:r w:rsidRPr="00784F4E">
                    <w:rPr>
                      <w:color w:val="000000" w:themeColor="text1"/>
                      <w:kern w:val="0"/>
                      <w:szCs w:val="21"/>
                    </w:rPr>
                    <w:t>/m</w:t>
                  </w:r>
                </w:p>
              </w:tc>
              <w:tc>
                <w:tcPr>
                  <w:tcW w:w="728"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室内边界声级</w:t>
                  </w:r>
                </w:p>
                <w:p w:rsidR="007131EB" w:rsidRPr="00784F4E" w:rsidRDefault="008C24A6">
                  <w:pPr>
                    <w:widowControl/>
                    <w:jc w:val="center"/>
                    <w:rPr>
                      <w:color w:val="000000" w:themeColor="text1"/>
                      <w:kern w:val="0"/>
                      <w:szCs w:val="21"/>
                    </w:rPr>
                  </w:pPr>
                  <w:r w:rsidRPr="00784F4E">
                    <w:rPr>
                      <w:color w:val="000000" w:themeColor="text1"/>
                      <w:kern w:val="0"/>
                      <w:szCs w:val="21"/>
                    </w:rPr>
                    <w:t>/dB(A)</w:t>
                  </w:r>
                </w:p>
              </w:tc>
              <w:tc>
                <w:tcPr>
                  <w:tcW w:w="401"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运行时段</w:t>
                  </w:r>
                </w:p>
              </w:tc>
              <w:tc>
                <w:tcPr>
                  <w:tcW w:w="759" w:type="dxa"/>
                  <w:vMerge w:val="restart"/>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建筑物插入损失</w:t>
                  </w:r>
                  <w:r w:rsidRPr="00784F4E">
                    <w:rPr>
                      <w:color w:val="000000" w:themeColor="text1"/>
                      <w:kern w:val="0"/>
                      <w:szCs w:val="21"/>
                    </w:rPr>
                    <w:t>/dB(A)</w:t>
                  </w:r>
                </w:p>
              </w:tc>
              <w:tc>
                <w:tcPr>
                  <w:tcW w:w="1755"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建筑物外噪声</w:t>
                  </w:r>
                </w:p>
              </w:tc>
            </w:tr>
            <w:tr w:rsidR="00784F4E" w:rsidRPr="00784F4E">
              <w:trPr>
                <w:trHeight w:val="870"/>
              </w:trPr>
              <w:tc>
                <w:tcPr>
                  <w:tcW w:w="640"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639"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1342"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877"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124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（声压级</w:t>
                  </w:r>
                  <w:r w:rsidRPr="00784F4E">
                    <w:rPr>
                      <w:color w:val="000000" w:themeColor="text1"/>
                      <w:kern w:val="0"/>
                      <w:szCs w:val="21"/>
                    </w:rPr>
                    <w:t>/</w:t>
                  </w:r>
                  <w:r w:rsidRPr="00784F4E">
                    <w:rPr>
                      <w:color w:val="000000" w:themeColor="text1"/>
                      <w:kern w:val="0"/>
                      <w:szCs w:val="21"/>
                    </w:rPr>
                    <w:t>距声源距离）</w:t>
                  </w:r>
                  <w:r w:rsidRPr="00784F4E">
                    <w:rPr>
                      <w:color w:val="000000" w:themeColor="text1"/>
                      <w:kern w:val="0"/>
                      <w:szCs w:val="21"/>
                    </w:rPr>
                    <w:t>/</w:t>
                  </w:r>
                  <w:r w:rsidRPr="00784F4E">
                    <w:rPr>
                      <w:color w:val="000000" w:themeColor="text1"/>
                      <w:kern w:val="0"/>
                      <w:szCs w:val="21"/>
                    </w:rPr>
                    <w:t>（</w:t>
                  </w:r>
                  <w:r w:rsidRPr="00784F4E">
                    <w:rPr>
                      <w:color w:val="000000" w:themeColor="text1"/>
                      <w:kern w:val="0"/>
                      <w:szCs w:val="21"/>
                    </w:rPr>
                    <w:t>dB(A)/m</w:t>
                  </w:r>
                  <w:r w:rsidRPr="00784F4E">
                    <w:rPr>
                      <w:color w:val="000000" w:themeColor="text1"/>
                      <w:kern w:val="0"/>
                      <w:szCs w:val="21"/>
                    </w:rPr>
                    <w:t>）</w:t>
                  </w:r>
                </w:p>
              </w:tc>
              <w:tc>
                <w:tcPr>
                  <w:tcW w:w="759"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83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i/>
                      <w:iCs/>
                      <w:color w:val="000000" w:themeColor="text1"/>
                      <w:kern w:val="0"/>
                      <w:szCs w:val="21"/>
                    </w:rPr>
                  </w:pPr>
                  <w:r w:rsidRPr="00784F4E">
                    <w:rPr>
                      <w:i/>
                      <w:iCs/>
                      <w:color w:val="000000" w:themeColor="text1"/>
                      <w:kern w:val="0"/>
                      <w:szCs w:val="21"/>
                    </w:rPr>
                    <w:t>X</w:t>
                  </w:r>
                </w:p>
              </w:tc>
              <w:tc>
                <w:tcPr>
                  <w:tcW w:w="88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i/>
                      <w:iCs/>
                      <w:color w:val="000000" w:themeColor="text1"/>
                      <w:kern w:val="0"/>
                      <w:szCs w:val="21"/>
                    </w:rPr>
                  </w:pPr>
                  <w:r w:rsidRPr="00784F4E">
                    <w:rPr>
                      <w:i/>
                      <w:iCs/>
                      <w:color w:val="000000" w:themeColor="text1"/>
                      <w:kern w:val="0"/>
                      <w:szCs w:val="21"/>
                    </w:rPr>
                    <w:t>Y</w:t>
                  </w:r>
                </w:p>
              </w:tc>
              <w:tc>
                <w:tcPr>
                  <w:tcW w:w="5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i/>
                      <w:iCs/>
                      <w:color w:val="000000" w:themeColor="text1"/>
                      <w:kern w:val="0"/>
                      <w:szCs w:val="21"/>
                    </w:rPr>
                  </w:pPr>
                  <w:r w:rsidRPr="00784F4E">
                    <w:rPr>
                      <w:i/>
                      <w:iCs/>
                      <w:color w:val="000000" w:themeColor="text1"/>
                      <w:kern w:val="0"/>
                      <w:szCs w:val="21"/>
                    </w:rPr>
                    <w:t>Z</w:t>
                  </w:r>
                </w:p>
              </w:tc>
              <w:tc>
                <w:tcPr>
                  <w:tcW w:w="727"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728"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401"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759" w:type="dxa"/>
                  <w:vMerge/>
                  <w:tcBorders>
                    <w:top w:val="single" w:sz="4" w:space="0" w:color="auto"/>
                    <w:left w:val="single" w:sz="4" w:space="0" w:color="auto"/>
                    <w:bottom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9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声压级</w:t>
                  </w:r>
                </w:p>
                <w:p w:rsidR="007131EB" w:rsidRPr="00784F4E" w:rsidRDefault="008C24A6">
                  <w:pPr>
                    <w:jc w:val="center"/>
                    <w:rPr>
                      <w:color w:val="000000" w:themeColor="text1"/>
                      <w:kern w:val="0"/>
                      <w:szCs w:val="21"/>
                    </w:rPr>
                  </w:pPr>
                  <w:r w:rsidRPr="00784F4E">
                    <w:rPr>
                      <w:color w:val="000000" w:themeColor="text1"/>
                      <w:kern w:val="0"/>
                      <w:szCs w:val="21"/>
                    </w:rPr>
                    <w:t>/dB(A)</w:t>
                  </w:r>
                </w:p>
              </w:tc>
              <w:tc>
                <w:tcPr>
                  <w:tcW w:w="8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建筑物</w:t>
                  </w:r>
                  <w:proofErr w:type="gramStart"/>
                  <w:r w:rsidRPr="00784F4E">
                    <w:rPr>
                      <w:color w:val="000000" w:themeColor="text1"/>
                      <w:kern w:val="0"/>
                      <w:szCs w:val="21"/>
                    </w:rPr>
                    <w:t>外距离</w:t>
                  </w:r>
                  <w:proofErr w:type="gramEnd"/>
                </w:p>
              </w:tc>
            </w:tr>
            <w:tr w:rsidR="00784F4E" w:rsidRPr="00784F4E">
              <w:trPr>
                <w:trHeight w:val="56"/>
              </w:trPr>
              <w:tc>
                <w:tcPr>
                  <w:tcW w:w="640"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1</w:t>
                  </w:r>
                </w:p>
              </w:tc>
              <w:tc>
                <w:tcPr>
                  <w:tcW w:w="639" w:type="dxa"/>
                  <w:vMerge w:val="restart"/>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color w:val="000000" w:themeColor="text1"/>
                      <w:kern w:val="0"/>
                      <w:szCs w:val="21"/>
                    </w:rPr>
                    <w:t>实验室</w:t>
                  </w:r>
                </w:p>
              </w:tc>
              <w:tc>
                <w:tcPr>
                  <w:tcW w:w="1342" w:type="dxa"/>
                  <w:vMerge w:val="restart"/>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磁力搅拌</w:t>
                  </w:r>
                  <w:r w:rsidRPr="00784F4E">
                    <w:rPr>
                      <w:rFonts w:hint="eastAsia"/>
                      <w:color w:val="000000" w:themeColor="text1"/>
                      <w:szCs w:val="21"/>
                    </w:rPr>
                    <w:t>加</w:t>
                  </w:r>
                  <w:r w:rsidRPr="00784F4E">
                    <w:rPr>
                      <w:color w:val="000000" w:themeColor="text1"/>
                      <w:szCs w:val="21"/>
                    </w:rPr>
                    <w:t>热套</w:t>
                  </w:r>
                </w:p>
              </w:tc>
              <w:tc>
                <w:tcPr>
                  <w:tcW w:w="877"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rFonts w:hint="eastAsia"/>
                      <w:color w:val="000000" w:themeColor="text1"/>
                      <w:kern w:val="0"/>
                      <w:szCs w:val="21"/>
                    </w:rPr>
                    <w:t>/</w:t>
                  </w:r>
                </w:p>
              </w:tc>
              <w:tc>
                <w:tcPr>
                  <w:tcW w:w="1246" w:type="dxa"/>
                  <w:tcBorders>
                    <w:top w:val="single" w:sz="4" w:space="0" w:color="auto"/>
                    <w:left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65</w:t>
                  </w:r>
                </w:p>
              </w:tc>
              <w:tc>
                <w:tcPr>
                  <w:tcW w:w="759" w:type="dxa"/>
                  <w:vMerge w:val="restart"/>
                  <w:tcBorders>
                    <w:top w:val="single" w:sz="4" w:space="0" w:color="auto"/>
                    <w:left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室内隔声（墙体隔声</w:t>
                  </w:r>
                  <w:r w:rsidRPr="00784F4E">
                    <w:rPr>
                      <w:color w:val="000000" w:themeColor="text1"/>
                      <w:kern w:val="0"/>
                      <w:szCs w:val="21"/>
                    </w:rPr>
                    <w:t>20dB</w:t>
                  </w:r>
                  <w:r w:rsidRPr="00784F4E">
                    <w:rPr>
                      <w:color w:val="000000" w:themeColor="text1"/>
                      <w:kern w:val="0"/>
                      <w:szCs w:val="21"/>
                    </w:rPr>
                    <w:t>）</w:t>
                  </w:r>
                </w:p>
              </w:tc>
              <w:tc>
                <w:tcPr>
                  <w:tcW w:w="837" w:type="dxa"/>
                  <w:tcBorders>
                    <w:top w:val="single" w:sz="4" w:space="0" w:color="auto"/>
                    <w:left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szCs w:val="21"/>
                    </w:rPr>
                    <w:t>6.1</w:t>
                  </w:r>
                </w:p>
              </w:tc>
              <w:tc>
                <w:tcPr>
                  <w:tcW w:w="881"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9.29</w:t>
                  </w:r>
                </w:p>
              </w:tc>
              <w:tc>
                <w:tcPr>
                  <w:tcW w:w="525"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55</w:t>
                  </w:r>
                </w:p>
              </w:tc>
              <w:tc>
                <w:tcPr>
                  <w:tcW w:w="727"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7</w:t>
                  </w:r>
                  <w:r w:rsidRPr="00784F4E">
                    <w:rPr>
                      <w:color w:val="000000" w:themeColor="text1"/>
                      <w:szCs w:val="21"/>
                    </w:rPr>
                    <w:t>.07~45.26</w:t>
                  </w:r>
                </w:p>
              </w:tc>
              <w:tc>
                <w:tcPr>
                  <w:tcW w:w="728"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5</w:t>
                  </w:r>
                  <w:r w:rsidRPr="00784F4E">
                    <w:rPr>
                      <w:color w:val="000000" w:themeColor="text1"/>
                      <w:szCs w:val="21"/>
                    </w:rPr>
                    <w:t>2.20~52.32</w:t>
                  </w:r>
                </w:p>
              </w:tc>
              <w:tc>
                <w:tcPr>
                  <w:tcW w:w="401" w:type="dxa"/>
                  <w:vMerge w:val="restart"/>
                  <w:tcBorders>
                    <w:top w:val="single" w:sz="4" w:space="0" w:color="auto"/>
                    <w:left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昼间</w:t>
                  </w:r>
                </w:p>
                <w:p w:rsidR="007131EB" w:rsidRPr="00784F4E" w:rsidRDefault="007131EB">
                  <w:pPr>
                    <w:jc w:val="center"/>
                    <w:rPr>
                      <w:color w:val="000000" w:themeColor="text1"/>
                      <w:kern w:val="0"/>
                      <w:szCs w:val="21"/>
                    </w:rPr>
                  </w:pPr>
                </w:p>
              </w:tc>
              <w:tc>
                <w:tcPr>
                  <w:tcW w:w="759"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20</w:t>
                  </w:r>
                </w:p>
              </w:tc>
              <w:tc>
                <w:tcPr>
                  <w:tcW w:w="911" w:type="dxa"/>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2</w:t>
                  </w:r>
                  <w:r w:rsidRPr="00784F4E">
                    <w:rPr>
                      <w:color w:val="000000" w:themeColor="text1"/>
                      <w:szCs w:val="21"/>
                    </w:rPr>
                    <w:t>6.20~26.32</w:t>
                  </w:r>
                </w:p>
              </w:tc>
              <w:tc>
                <w:tcPr>
                  <w:tcW w:w="844" w:type="dxa"/>
                  <w:tcBorders>
                    <w:top w:val="single" w:sz="4" w:space="0" w:color="auto"/>
                    <w:left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1m</w:t>
                  </w:r>
                </w:p>
              </w:tc>
            </w:tr>
            <w:tr w:rsidR="00784F4E" w:rsidRPr="00784F4E">
              <w:trPr>
                <w:trHeight w:val="227"/>
              </w:trPr>
              <w:tc>
                <w:tcPr>
                  <w:tcW w:w="6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2</w:t>
                  </w:r>
                </w:p>
              </w:tc>
              <w:tc>
                <w:tcPr>
                  <w:tcW w:w="639" w:type="dxa"/>
                  <w:vMerge/>
                  <w:tcBorders>
                    <w:left w:val="single" w:sz="4" w:space="0" w:color="auto"/>
                    <w:right w:val="single" w:sz="4" w:space="0" w:color="auto"/>
                  </w:tcBorders>
                  <w:noWrap/>
                  <w:vAlign w:val="center"/>
                </w:tcPr>
                <w:p w:rsidR="007131EB" w:rsidRPr="00784F4E" w:rsidRDefault="007131EB">
                  <w:pPr>
                    <w:jc w:val="center"/>
                    <w:rPr>
                      <w:color w:val="000000" w:themeColor="text1"/>
                      <w:kern w:val="0"/>
                      <w:szCs w:val="21"/>
                    </w:rPr>
                  </w:pPr>
                </w:p>
              </w:tc>
              <w:tc>
                <w:tcPr>
                  <w:tcW w:w="1342" w:type="dxa"/>
                  <w:vMerge/>
                  <w:tcBorders>
                    <w:left w:val="single" w:sz="4" w:space="0" w:color="auto"/>
                    <w:bottom w:val="single" w:sz="4" w:space="0" w:color="auto"/>
                    <w:right w:val="single" w:sz="4" w:space="0" w:color="auto"/>
                  </w:tcBorders>
                  <w:noWrap/>
                  <w:vAlign w:val="center"/>
                </w:tcPr>
                <w:p w:rsidR="007131EB" w:rsidRPr="00784F4E" w:rsidRDefault="007131EB">
                  <w:pPr>
                    <w:jc w:val="center"/>
                    <w:rPr>
                      <w:color w:val="000000" w:themeColor="text1"/>
                      <w:szCs w:val="21"/>
                    </w:rPr>
                  </w:pPr>
                </w:p>
              </w:tc>
              <w:tc>
                <w:tcPr>
                  <w:tcW w:w="877" w:type="dxa"/>
                  <w:tcBorders>
                    <w:left w:val="single" w:sz="4" w:space="0" w:color="auto"/>
                    <w:bottom w:val="single" w:sz="4" w:space="0" w:color="auto"/>
                    <w:right w:val="single" w:sz="4" w:space="0" w:color="auto"/>
                  </w:tcBorders>
                  <w:noWrap/>
                  <w:vAlign w:val="center"/>
                </w:tcPr>
                <w:p w:rsidR="007131EB" w:rsidRPr="00784F4E" w:rsidRDefault="008C24A6">
                  <w:pPr>
                    <w:pStyle w:val="aff2"/>
                    <w:spacing w:line="240" w:lineRule="auto"/>
                    <w:rPr>
                      <w:rFonts w:ascii="Times New Roman" w:eastAsia="宋体" w:hAnsi="Times New Roman" w:cs="Times New Roman"/>
                      <w:color w:val="000000" w:themeColor="text1"/>
                    </w:rPr>
                  </w:pPr>
                  <w:r w:rsidRPr="00784F4E">
                    <w:rPr>
                      <w:rFonts w:ascii="Times New Roman" w:eastAsia="宋体" w:hAnsi="Times New Roman" w:cs="Times New Roman"/>
                      <w:color w:val="000000" w:themeColor="text1"/>
                    </w:rPr>
                    <w:t>/</w:t>
                  </w:r>
                </w:p>
              </w:tc>
              <w:tc>
                <w:tcPr>
                  <w:tcW w:w="124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65</w:t>
                  </w:r>
                </w:p>
              </w:tc>
              <w:tc>
                <w:tcPr>
                  <w:tcW w:w="759" w:type="dxa"/>
                  <w:vMerge/>
                  <w:tcBorders>
                    <w:left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83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7.77</w:t>
                  </w:r>
                </w:p>
              </w:tc>
              <w:tc>
                <w:tcPr>
                  <w:tcW w:w="88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9.95</w:t>
                  </w:r>
                </w:p>
              </w:tc>
              <w:tc>
                <w:tcPr>
                  <w:tcW w:w="5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55</w:t>
                  </w:r>
                </w:p>
              </w:tc>
              <w:tc>
                <w:tcPr>
                  <w:tcW w:w="72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7</w:t>
                  </w:r>
                  <w:r w:rsidRPr="00784F4E">
                    <w:rPr>
                      <w:color w:val="000000" w:themeColor="text1"/>
                      <w:szCs w:val="21"/>
                    </w:rPr>
                    <w:t>.21~43.47</w:t>
                  </w:r>
                </w:p>
              </w:tc>
              <w:tc>
                <w:tcPr>
                  <w:tcW w:w="72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5</w:t>
                  </w:r>
                  <w:r w:rsidRPr="00784F4E">
                    <w:rPr>
                      <w:color w:val="000000" w:themeColor="text1"/>
                      <w:szCs w:val="21"/>
                    </w:rPr>
                    <w:t>2.20~52.32</w:t>
                  </w:r>
                </w:p>
              </w:tc>
              <w:tc>
                <w:tcPr>
                  <w:tcW w:w="401" w:type="dxa"/>
                  <w:vMerge/>
                  <w:tcBorders>
                    <w:left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75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20</w:t>
                  </w:r>
                </w:p>
              </w:tc>
              <w:tc>
                <w:tcPr>
                  <w:tcW w:w="9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2</w:t>
                  </w:r>
                  <w:r w:rsidRPr="00784F4E">
                    <w:rPr>
                      <w:color w:val="000000" w:themeColor="text1"/>
                      <w:szCs w:val="21"/>
                    </w:rPr>
                    <w:t>6.20~26.32</w:t>
                  </w:r>
                </w:p>
              </w:tc>
              <w:tc>
                <w:tcPr>
                  <w:tcW w:w="8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1m</w:t>
                  </w:r>
                </w:p>
              </w:tc>
            </w:tr>
            <w:tr w:rsidR="00784F4E" w:rsidRPr="00784F4E">
              <w:trPr>
                <w:trHeight w:val="227"/>
              </w:trPr>
              <w:tc>
                <w:tcPr>
                  <w:tcW w:w="6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3</w:t>
                  </w:r>
                </w:p>
              </w:tc>
              <w:tc>
                <w:tcPr>
                  <w:tcW w:w="639" w:type="dxa"/>
                  <w:vMerge/>
                  <w:tcBorders>
                    <w:left w:val="single" w:sz="4" w:space="0" w:color="auto"/>
                    <w:right w:val="single" w:sz="4" w:space="0" w:color="auto"/>
                  </w:tcBorders>
                  <w:noWrap/>
                  <w:vAlign w:val="center"/>
                </w:tcPr>
                <w:p w:rsidR="007131EB" w:rsidRPr="00784F4E" w:rsidRDefault="007131EB">
                  <w:pPr>
                    <w:jc w:val="center"/>
                    <w:rPr>
                      <w:color w:val="000000" w:themeColor="text1"/>
                      <w:kern w:val="0"/>
                      <w:szCs w:val="21"/>
                    </w:rPr>
                  </w:pPr>
                </w:p>
              </w:tc>
              <w:tc>
                <w:tcPr>
                  <w:tcW w:w="1342" w:type="dxa"/>
                  <w:tcBorders>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真空泵</w:t>
                  </w:r>
                </w:p>
              </w:tc>
              <w:tc>
                <w:tcPr>
                  <w:tcW w:w="877" w:type="dxa"/>
                  <w:tcBorders>
                    <w:left w:val="single" w:sz="4" w:space="0" w:color="auto"/>
                    <w:right w:val="single" w:sz="4" w:space="0" w:color="auto"/>
                  </w:tcBorders>
                  <w:noWrap/>
                  <w:vAlign w:val="center"/>
                </w:tcPr>
                <w:p w:rsidR="007131EB" w:rsidRPr="00784F4E" w:rsidRDefault="008C24A6">
                  <w:pPr>
                    <w:jc w:val="center"/>
                    <w:rPr>
                      <w:color w:val="000000" w:themeColor="text1"/>
                    </w:rPr>
                  </w:pPr>
                  <w:r w:rsidRPr="00784F4E">
                    <w:rPr>
                      <w:color w:val="000000" w:themeColor="text1"/>
                      <w:szCs w:val="21"/>
                    </w:rPr>
                    <w:t>/</w:t>
                  </w:r>
                </w:p>
              </w:tc>
              <w:tc>
                <w:tcPr>
                  <w:tcW w:w="124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80</w:t>
                  </w:r>
                </w:p>
              </w:tc>
              <w:tc>
                <w:tcPr>
                  <w:tcW w:w="759" w:type="dxa"/>
                  <w:vMerge/>
                  <w:tcBorders>
                    <w:left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83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7.84</w:t>
                  </w:r>
                </w:p>
              </w:tc>
              <w:tc>
                <w:tcPr>
                  <w:tcW w:w="88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7.19</w:t>
                  </w:r>
                </w:p>
              </w:tc>
              <w:tc>
                <w:tcPr>
                  <w:tcW w:w="5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55</w:t>
                  </w:r>
                </w:p>
              </w:tc>
              <w:tc>
                <w:tcPr>
                  <w:tcW w:w="72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4</w:t>
                  </w:r>
                  <w:r w:rsidRPr="00784F4E">
                    <w:rPr>
                      <w:color w:val="000000" w:themeColor="text1"/>
                      <w:szCs w:val="21"/>
                    </w:rPr>
                    <w:t>.55~44.26</w:t>
                  </w:r>
                </w:p>
              </w:tc>
              <w:tc>
                <w:tcPr>
                  <w:tcW w:w="72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6</w:t>
                  </w:r>
                  <w:r w:rsidRPr="00784F4E">
                    <w:rPr>
                      <w:color w:val="000000" w:themeColor="text1"/>
                      <w:szCs w:val="21"/>
                    </w:rPr>
                    <w:t>7.20~67.50</w:t>
                  </w:r>
                </w:p>
              </w:tc>
              <w:tc>
                <w:tcPr>
                  <w:tcW w:w="401" w:type="dxa"/>
                  <w:vMerge/>
                  <w:tcBorders>
                    <w:left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75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20</w:t>
                  </w:r>
                </w:p>
              </w:tc>
              <w:tc>
                <w:tcPr>
                  <w:tcW w:w="9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4</w:t>
                  </w:r>
                  <w:r w:rsidRPr="00784F4E">
                    <w:rPr>
                      <w:color w:val="000000" w:themeColor="text1"/>
                      <w:szCs w:val="21"/>
                    </w:rPr>
                    <w:t>1.20~41.50</w:t>
                  </w:r>
                </w:p>
              </w:tc>
              <w:tc>
                <w:tcPr>
                  <w:tcW w:w="8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1m</w:t>
                  </w:r>
                </w:p>
              </w:tc>
            </w:tr>
            <w:tr w:rsidR="00784F4E" w:rsidRPr="00784F4E">
              <w:trPr>
                <w:trHeight w:val="227"/>
              </w:trPr>
              <w:tc>
                <w:tcPr>
                  <w:tcW w:w="6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4</w:t>
                  </w:r>
                </w:p>
              </w:tc>
              <w:tc>
                <w:tcPr>
                  <w:tcW w:w="639" w:type="dxa"/>
                  <w:vMerge/>
                  <w:tcBorders>
                    <w:left w:val="single" w:sz="4" w:space="0" w:color="auto"/>
                    <w:right w:val="single" w:sz="4" w:space="0" w:color="auto"/>
                  </w:tcBorders>
                  <w:noWrap/>
                  <w:vAlign w:val="center"/>
                </w:tcPr>
                <w:p w:rsidR="007131EB" w:rsidRPr="00784F4E" w:rsidRDefault="007131EB">
                  <w:pPr>
                    <w:jc w:val="center"/>
                    <w:rPr>
                      <w:color w:val="000000" w:themeColor="text1"/>
                      <w:kern w:val="0"/>
                      <w:szCs w:val="21"/>
                    </w:rPr>
                  </w:pPr>
                </w:p>
              </w:tc>
              <w:tc>
                <w:tcPr>
                  <w:tcW w:w="134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通风橱</w:t>
                  </w:r>
                </w:p>
              </w:tc>
              <w:tc>
                <w:tcPr>
                  <w:tcW w:w="87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color w:val="000000" w:themeColor="text1"/>
                      <w:kern w:val="0"/>
                      <w:szCs w:val="21"/>
                    </w:rPr>
                    <w:t>1000m</w:t>
                  </w:r>
                  <w:r w:rsidRPr="00784F4E">
                    <w:rPr>
                      <w:color w:val="000000" w:themeColor="text1"/>
                      <w:kern w:val="0"/>
                      <w:szCs w:val="21"/>
                      <w:vertAlign w:val="superscript"/>
                    </w:rPr>
                    <w:t>3</w:t>
                  </w:r>
                  <w:r w:rsidRPr="00784F4E">
                    <w:rPr>
                      <w:color w:val="000000" w:themeColor="text1"/>
                      <w:kern w:val="0"/>
                      <w:szCs w:val="21"/>
                    </w:rPr>
                    <w:t>/h</w:t>
                  </w:r>
                </w:p>
              </w:tc>
              <w:tc>
                <w:tcPr>
                  <w:tcW w:w="124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75</w:t>
                  </w:r>
                </w:p>
              </w:tc>
              <w:tc>
                <w:tcPr>
                  <w:tcW w:w="759" w:type="dxa"/>
                  <w:vMerge/>
                  <w:tcBorders>
                    <w:left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83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0.05</w:t>
                  </w:r>
                </w:p>
              </w:tc>
              <w:tc>
                <w:tcPr>
                  <w:tcW w:w="88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5.6</w:t>
                  </w:r>
                </w:p>
              </w:tc>
              <w:tc>
                <w:tcPr>
                  <w:tcW w:w="5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55</w:t>
                  </w:r>
                </w:p>
              </w:tc>
              <w:tc>
                <w:tcPr>
                  <w:tcW w:w="72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1</w:t>
                  </w:r>
                  <w:r w:rsidRPr="00784F4E">
                    <w:rPr>
                      <w:color w:val="000000" w:themeColor="text1"/>
                      <w:szCs w:val="21"/>
                    </w:rPr>
                    <w:t>.84~52.16</w:t>
                  </w:r>
                </w:p>
              </w:tc>
              <w:tc>
                <w:tcPr>
                  <w:tcW w:w="72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6</w:t>
                  </w:r>
                  <w:r w:rsidRPr="00784F4E">
                    <w:rPr>
                      <w:color w:val="000000" w:themeColor="text1"/>
                      <w:szCs w:val="21"/>
                    </w:rPr>
                    <w:t>2.20~63.80</w:t>
                  </w:r>
                </w:p>
              </w:tc>
              <w:tc>
                <w:tcPr>
                  <w:tcW w:w="401" w:type="dxa"/>
                  <w:vMerge/>
                  <w:tcBorders>
                    <w:left w:val="single" w:sz="4" w:space="0" w:color="auto"/>
                    <w:right w:val="single" w:sz="4" w:space="0" w:color="auto"/>
                  </w:tcBorders>
                  <w:noWrap/>
                  <w:vAlign w:val="center"/>
                </w:tcPr>
                <w:p w:rsidR="007131EB" w:rsidRPr="00784F4E" w:rsidRDefault="007131EB">
                  <w:pPr>
                    <w:widowControl/>
                    <w:jc w:val="center"/>
                    <w:rPr>
                      <w:color w:val="000000" w:themeColor="text1"/>
                      <w:kern w:val="0"/>
                      <w:szCs w:val="21"/>
                    </w:rPr>
                  </w:pPr>
                </w:p>
              </w:tc>
              <w:tc>
                <w:tcPr>
                  <w:tcW w:w="75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20</w:t>
                  </w:r>
                </w:p>
              </w:tc>
              <w:tc>
                <w:tcPr>
                  <w:tcW w:w="9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3</w:t>
                  </w:r>
                  <w:r w:rsidRPr="00784F4E">
                    <w:rPr>
                      <w:color w:val="000000" w:themeColor="text1"/>
                      <w:szCs w:val="21"/>
                    </w:rPr>
                    <w:t>6.20~37.80</w:t>
                  </w:r>
                </w:p>
              </w:tc>
              <w:tc>
                <w:tcPr>
                  <w:tcW w:w="8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1m</w:t>
                  </w:r>
                </w:p>
              </w:tc>
            </w:tr>
            <w:tr w:rsidR="00784F4E" w:rsidRPr="00784F4E">
              <w:trPr>
                <w:trHeight w:val="227"/>
              </w:trPr>
              <w:tc>
                <w:tcPr>
                  <w:tcW w:w="12116" w:type="dxa"/>
                  <w:gridSpan w:val="15"/>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注：通风橱不同时使用，因此本项目仅预测开启一台通风橱时噪声情况</w:t>
                  </w:r>
                </w:p>
              </w:tc>
            </w:tr>
          </w:tbl>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lastRenderedPageBreak/>
              <w:t>注：定义实验室西南角为坐标</w:t>
            </w:r>
            <w:r w:rsidRPr="00784F4E">
              <w:rPr>
                <w:color w:val="000000" w:themeColor="text1"/>
                <w:sz w:val="24"/>
              </w:rPr>
              <w:t>XYZ</w:t>
            </w:r>
            <w:r w:rsidRPr="00784F4E">
              <w:rPr>
                <w:rFonts w:hint="eastAsia"/>
                <w:color w:val="000000" w:themeColor="text1"/>
                <w:sz w:val="24"/>
              </w:rPr>
              <w:t>（</w:t>
            </w:r>
            <w:r w:rsidRPr="00784F4E">
              <w:rPr>
                <w:color w:val="000000" w:themeColor="text1"/>
                <w:sz w:val="24"/>
              </w:rPr>
              <w:t>0</w:t>
            </w:r>
            <w:r w:rsidRPr="00784F4E">
              <w:rPr>
                <w:rFonts w:hint="eastAsia"/>
                <w:color w:val="000000" w:themeColor="text1"/>
                <w:sz w:val="24"/>
              </w:rPr>
              <w:t>，</w:t>
            </w:r>
            <w:r w:rsidRPr="00784F4E">
              <w:rPr>
                <w:color w:val="000000" w:themeColor="text1"/>
                <w:sz w:val="24"/>
              </w:rPr>
              <w:t>0</w:t>
            </w:r>
            <w:r w:rsidRPr="00784F4E">
              <w:rPr>
                <w:rFonts w:hint="eastAsia"/>
                <w:color w:val="000000" w:themeColor="text1"/>
                <w:sz w:val="24"/>
              </w:rPr>
              <w:t>，</w:t>
            </w:r>
            <w:r w:rsidRPr="00784F4E">
              <w:rPr>
                <w:color w:val="000000" w:themeColor="text1"/>
                <w:sz w:val="24"/>
              </w:rPr>
              <w:t>0</w:t>
            </w:r>
            <w:r w:rsidRPr="00784F4E">
              <w:rPr>
                <w:rFonts w:hint="eastAsia"/>
                <w:color w:val="000000" w:themeColor="text1"/>
                <w:sz w:val="24"/>
              </w:rPr>
              <w:t>）点</w:t>
            </w:r>
          </w:p>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4-14</w:t>
            </w:r>
            <w:r w:rsidRPr="00784F4E">
              <w:rPr>
                <w:rFonts w:hint="eastAsia"/>
                <w:b/>
                <w:color w:val="000000" w:themeColor="text1"/>
                <w:szCs w:val="21"/>
              </w:rPr>
              <w:t>声环境保护目标调查表</w:t>
            </w:r>
          </w:p>
          <w:tbl>
            <w:tblPr>
              <w:tblW w:w="1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226"/>
              <w:gridCol w:w="704"/>
              <w:gridCol w:w="830"/>
              <w:gridCol w:w="579"/>
              <w:gridCol w:w="1832"/>
              <w:gridCol w:w="704"/>
              <w:gridCol w:w="2818"/>
              <w:gridCol w:w="2649"/>
            </w:tblGrid>
            <w:tr w:rsidR="00784F4E" w:rsidRPr="00784F4E">
              <w:trPr>
                <w:trHeight w:val="462"/>
              </w:trPr>
              <w:tc>
                <w:tcPr>
                  <w:tcW w:w="746"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序号</w:t>
                  </w:r>
                </w:p>
              </w:tc>
              <w:tc>
                <w:tcPr>
                  <w:tcW w:w="1226"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声环境保护目标名称</w:t>
                  </w:r>
                </w:p>
              </w:tc>
              <w:tc>
                <w:tcPr>
                  <w:tcW w:w="2113" w:type="dxa"/>
                  <w:gridSpan w:val="3"/>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空间相对位置</w:t>
                  </w:r>
                  <w:r w:rsidRPr="00784F4E">
                    <w:rPr>
                      <w:color w:val="000000" w:themeColor="text1"/>
                      <w:sz w:val="18"/>
                      <w:szCs w:val="18"/>
                    </w:rPr>
                    <w:t>/m</w:t>
                  </w:r>
                </w:p>
              </w:tc>
              <w:tc>
                <w:tcPr>
                  <w:tcW w:w="1832"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距厂界最近距离</w:t>
                  </w:r>
                  <w:r w:rsidRPr="00784F4E">
                    <w:rPr>
                      <w:color w:val="000000" w:themeColor="text1"/>
                      <w:sz w:val="18"/>
                      <w:szCs w:val="18"/>
                    </w:rPr>
                    <w:t>/m</w:t>
                  </w:r>
                </w:p>
              </w:tc>
              <w:tc>
                <w:tcPr>
                  <w:tcW w:w="704"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方位</w:t>
                  </w:r>
                </w:p>
              </w:tc>
              <w:tc>
                <w:tcPr>
                  <w:tcW w:w="2818"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执行标准</w:t>
                  </w:r>
                  <w:r w:rsidRPr="00784F4E">
                    <w:rPr>
                      <w:color w:val="000000" w:themeColor="text1"/>
                      <w:sz w:val="18"/>
                      <w:szCs w:val="18"/>
                    </w:rPr>
                    <w:t>/</w:t>
                  </w:r>
                  <w:r w:rsidRPr="00784F4E">
                    <w:rPr>
                      <w:rFonts w:hint="eastAsia"/>
                      <w:color w:val="000000" w:themeColor="text1"/>
                      <w:sz w:val="18"/>
                      <w:szCs w:val="18"/>
                    </w:rPr>
                    <w:t>功能区类别</w:t>
                  </w:r>
                </w:p>
              </w:tc>
              <w:tc>
                <w:tcPr>
                  <w:tcW w:w="2649"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声环境保护目标情况说明</w:t>
                  </w:r>
                </w:p>
              </w:tc>
            </w:tr>
            <w:tr w:rsidR="00784F4E" w:rsidRPr="00784F4E">
              <w:trPr>
                <w:trHeight w:val="143"/>
              </w:trPr>
              <w:tc>
                <w:tcPr>
                  <w:tcW w:w="746"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1226"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70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X</w:t>
                  </w:r>
                </w:p>
              </w:tc>
              <w:tc>
                <w:tcPr>
                  <w:tcW w:w="83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Y</w:t>
                  </w:r>
                </w:p>
              </w:tc>
              <w:tc>
                <w:tcPr>
                  <w:tcW w:w="57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Z</w:t>
                  </w:r>
                </w:p>
              </w:tc>
              <w:tc>
                <w:tcPr>
                  <w:tcW w:w="1832"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704"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2818"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2649"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r>
            <w:tr w:rsidR="00784F4E" w:rsidRPr="00784F4E">
              <w:trPr>
                <w:trHeight w:val="212"/>
              </w:trPr>
              <w:tc>
                <w:tcPr>
                  <w:tcW w:w="74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1</w:t>
                  </w:r>
                </w:p>
              </w:tc>
              <w:tc>
                <w:tcPr>
                  <w:tcW w:w="122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proofErr w:type="gramStart"/>
                  <w:r w:rsidRPr="00784F4E">
                    <w:rPr>
                      <w:rFonts w:hint="eastAsia"/>
                      <w:color w:val="000000" w:themeColor="text1"/>
                      <w:sz w:val="18"/>
                      <w:szCs w:val="18"/>
                    </w:rPr>
                    <w:t>洛</w:t>
                  </w:r>
                  <w:proofErr w:type="gramEnd"/>
                  <w:r w:rsidRPr="00784F4E">
                    <w:rPr>
                      <w:rFonts w:hint="eastAsia"/>
                      <w:color w:val="000000" w:themeColor="text1"/>
                      <w:sz w:val="18"/>
                      <w:szCs w:val="18"/>
                    </w:rPr>
                    <w:t>山社区党群服务中心</w:t>
                  </w:r>
                </w:p>
              </w:tc>
              <w:tc>
                <w:tcPr>
                  <w:tcW w:w="70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rPr>
                      <w:color w:val="000000" w:themeColor="text1"/>
                    </w:rPr>
                  </w:pPr>
                  <w:r w:rsidRPr="00784F4E">
                    <w:rPr>
                      <w:color w:val="000000" w:themeColor="text1"/>
                    </w:rPr>
                    <w:t>65.33</w:t>
                  </w:r>
                </w:p>
              </w:tc>
              <w:tc>
                <w:tcPr>
                  <w:tcW w:w="830"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rPr>
                      <w:color w:val="000000" w:themeColor="text1"/>
                    </w:rPr>
                  </w:pPr>
                  <w:r w:rsidRPr="00784F4E">
                    <w:rPr>
                      <w:color w:val="000000" w:themeColor="text1"/>
                    </w:rPr>
                    <w:t>-33.63</w:t>
                  </w:r>
                </w:p>
              </w:tc>
              <w:tc>
                <w:tcPr>
                  <w:tcW w:w="57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Cs w:val="21"/>
                    </w:rPr>
                  </w:pPr>
                  <w:r w:rsidRPr="00784F4E">
                    <w:rPr>
                      <w:rFonts w:hint="eastAsia"/>
                      <w:color w:val="000000" w:themeColor="text1"/>
                      <w:szCs w:val="21"/>
                    </w:rPr>
                    <w:t>1</w:t>
                  </w:r>
                  <w:r w:rsidRPr="00784F4E">
                    <w:rPr>
                      <w:color w:val="000000" w:themeColor="text1"/>
                      <w:szCs w:val="21"/>
                    </w:rPr>
                    <w:t>.2</w:t>
                  </w:r>
                </w:p>
              </w:tc>
              <w:tc>
                <w:tcPr>
                  <w:tcW w:w="183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30</w:t>
                  </w:r>
                </w:p>
              </w:tc>
              <w:tc>
                <w:tcPr>
                  <w:tcW w:w="704"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南</w:t>
                  </w:r>
                </w:p>
              </w:tc>
              <w:tc>
                <w:tcPr>
                  <w:tcW w:w="28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执行</w:t>
                  </w:r>
                  <w:r w:rsidRPr="00784F4E">
                    <w:rPr>
                      <w:color w:val="000000" w:themeColor="text1"/>
                      <w:sz w:val="18"/>
                      <w:szCs w:val="18"/>
                    </w:rPr>
                    <w:t>2</w:t>
                  </w:r>
                  <w:r w:rsidRPr="00784F4E">
                    <w:rPr>
                      <w:rFonts w:hint="eastAsia"/>
                      <w:color w:val="000000" w:themeColor="text1"/>
                      <w:sz w:val="18"/>
                      <w:szCs w:val="18"/>
                    </w:rPr>
                    <w:t>类声环境标准</w:t>
                  </w:r>
                  <w:r w:rsidRPr="00784F4E">
                    <w:rPr>
                      <w:color w:val="000000" w:themeColor="text1"/>
                      <w:sz w:val="18"/>
                      <w:szCs w:val="18"/>
                    </w:rPr>
                    <w:t>/3</w:t>
                  </w:r>
                  <w:r w:rsidRPr="00784F4E">
                    <w:rPr>
                      <w:rFonts w:hint="eastAsia"/>
                      <w:color w:val="000000" w:themeColor="text1"/>
                      <w:sz w:val="18"/>
                      <w:szCs w:val="18"/>
                    </w:rPr>
                    <w:t>类声环境功能区</w:t>
                  </w:r>
                </w:p>
              </w:tc>
              <w:tc>
                <w:tcPr>
                  <w:tcW w:w="264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1</w:t>
                  </w:r>
                  <w:r w:rsidRPr="00784F4E">
                    <w:rPr>
                      <w:rFonts w:hint="eastAsia"/>
                      <w:color w:val="000000" w:themeColor="text1"/>
                      <w:sz w:val="18"/>
                      <w:szCs w:val="18"/>
                    </w:rPr>
                    <w:t>层砖混结构建筑，周边为商铺店面</w:t>
                  </w:r>
                </w:p>
              </w:tc>
            </w:tr>
          </w:tbl>
          <w:p w:rsidR="007131EB" w:rsidRPr="00784F4E" w:rsidRDefault="007131EB">
            <w:pPr>
              <w:adjustRightInd w:val="0"/>
              <w:snapToGrid w:val="0"/>
              <w:spacing w:line="360" w:lineRule="auto"/>
              <w:ind w:firstLineChars="200" w:firstLine="480"/>
              <w:rPr>
                <w:color w:val="000000" w:themeColor="text1"/>
                <w:sz w:val="24"/>
              </w:rPr>
            </w:pPr>
          </w:p>
        </w:tc>
      </w:tr>
    </w:tbl>
    <w:p w:rsidR="007131EB" w:rsidRDefault="007131EB">
      <w:pPr>
        <w:pStyle w:val="af7"/>
        <w:outlineLvl w:val="0"/>
        <w:rPr>
          <w:rFonts w:ascii="黑体" w:eastAsia="黑体" w:hAnsi="黑体"/>
          <w:snapToGrid w:val="0"/>
          <w:sz w:val="30"/>
          <w:szCs w:val="30"/>
        </w:rPr>
        <w:sectPr w:rsidR="007131EB">
          <w:pgSz w:w="16838" w:h="11906" w:orient="landscape"/>
          <w:pgMar w:top="1797" w:right="1440" w:bottom="1797" w:left="1440" w:header="851" w:footer="992" w:gutter="0"/>
          <w:pgNumType w:fmt="numberInDash"/>
          <w:cols w:space="0"/>
          <w:docGrid w:linePitch="312"/>
        </w:sectPr>
      </w:pPr>
    </w:p>
    <w:p w:rsidR="007131EB" w:rsidRDefault="007131EB">
      <w:pPr>
        <w:pStyle w:val="af7"/>
        <w:jc w:val="center"/>
        <w:outlineLvl w:val="0"/>
        <w:rPr>
          <w:rFonts w:ascii="黑体" w:eastAsia="黑体" w:hAnsi="黑体"/>
          <w:snapToGrid w:val="0"/>
          <w:sz w:val="30"/>
          <w:szCs w:val="30"/>
        </w:rPr>
      </w:pPr>
    </w:p>
    <w:tbl>
      <w:tblPr>
        <w:tblW w:w="89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46"/>
        <w:gridCol w:w="8164"/>
      </w:tblGrid>
      <w:tr w:rsidR="00784F4E" w:rsidRPr="00784F4E">
        <w:trPr>
          <w:trHeight w:val="6810"/>
          <w:jc w:val="center"/>
        </w:trPr>
        <w:tc>
          <w:tcPr>
            <w:tcW w:w="746" w:type="dxa"/>
            <w:tcBorders>
              <w:top w:val="single" w:sz="8" w:space="0" w:color="auto"/>
              <w:left w:val="single" w:sz="8" w:space="0" w:color="auto"/>
              <w:bottom w:val="single" w:sz="8" w:space="0" w:color="auto"/>
              <w:right w:val="single" w:sz="4" w:space="0" w:color="auto"/>
            </w:tcBorders>
            <w:noWrap/>
            <w:tcMar>
              <w:top w:w="0" w:type="dxa"/>
              <w:left w:w="28" w:type="dxa"/>
              <w:bottom w:w="0" w:type="dxa"/>
              <w:right w:w="28" w:type="dxa"/>
            </w:tcMar>
            <w:vAlign w:val="center"/>
          </w:tcPr>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运营</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期环</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境影</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响</w:t>
            </w:r>
            <w:proofErr w:type="gramStart"/>
            <w:r w:rsidRPr="00784F4E">
              <w:rPr>
                <w:rFonts w:ascii="宋体" w:hAnsi="宋体" w:cs="宋体" w:hint="eastAsia"/>
                <w:bCs/>
                <w:color w:val="000000" w:themeColor="text1"/>
                <w:szCs w:val="21"/>
              </w:rPr>
              <w:t>和</w:t>
            </w:r>
            <w:proofErr w:type="gramEnd"/>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保护</w:t>
            </w:r>
          </w:p>
          <w:p w:rsidR="007131EB" w:rsidRPr="00784F4E" w:rsidRDefault="008C24A6">
            <w:pPr>
              <w:adjustRightInd w:val="0"/>
              <w:snapToGrid w:val="0"/>
              <w:jc w:val="center"/>
              <w:rPr>
                <w:rFonts w:ascii="宋体" w:hAnsi="宋体" w:cs="宋体"/>
                <w:bCs/>
                <w:color w:val="000000" w:themeColor="text1"/>
                <w:szCs w:val="21"/>
              </w:rPr>
            </w:pPr>
            <w:r w:rsidRPr="00784F4E">
              <w:rPr>
                <w:rFonts w:ascii="宋体" w:hAnsi="宋体" w:cs="宋体" w:hint="eastAsia"/>
                <w:bCs/>
                <w:color w:val="000000" w:themeColor="text1"/>
                <w:szCs w:val="21"/>
              </w:rPr>
              <w:t>措施</w:t>
            </w:r>
          </w:p>
        </w:tc>
        <w:tc>
          <w:tcPr>
            <w:tcW w:w="8162" w:type="dxa"/>
            <w:tcBorders>
              <w:top w:val="single" w:sz="8" w:space="0" w:color="auto"/>
              <w:left w:val="single" w:sz="4" w:space="0" w:color="auto"/>
              <w:bottom w:val="single" w:sz="8" w:space="0" w:color="auto"/>
              <w:right w:val="single" w:sz="8" w:space="0" w:color="auto"/>
            </w:tcBorders>
            <w:noWrap/>
            <w:vAlign w:val="center"/>
          </w:tcPr>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企业应采取以下噪声防治措施：</w:t>
            </w:r>
            <w:r w:rsidRPr="00784F4E">
              <w:rPr>
                <w:bCs/>
                <w:color w:val="000000" w:themeColor="text1"/>
                <w:spacing w:val="-10"/>
                <w:sz w:val="24"/>
              </w:rPr>
              <w:fldChar w:fldCharType="begin"/>
            </w:r>
            <w:r w:rsidRPr="00784F4E">
              <w:rPr>
                <w:bCs/>
                <w:color w:val="000000" w:themeColor="text1"/>
                <w:spacing w:val="-10"/>
                <w:sz w:val="24"/>
              </w:rPr>
              <w:instrText xml:space="preserve"> = 1 \* GB3 </w:instrText>
            </w:r>
            <w:r w:rsidRPr="00784F4E">
              <w:rPr>
                <w:bCs/>
                <w:color w:val="000000" w:themeColor="text1"/>
                <w:spacing w:val="-10"/>
                <w:sz w:val="24"/>
              </w:rPr>
              <w:fldChar w:fldCharType="separate"/>
            </w:r>
            <w:r w:rsidRPr="00784F4E">
              <w:rPr>
                <w:rFonts w:hint="eastAsia"/>
                <w:bCs/>
                <w:color w:val="000000" w:themeColor="text1"/>
                <w:spacing w:val="-10"/>
                <w:sz w:val="24"/>
              </w:rPr>
              <w:t>①</w:t>
            </w:r>
            <w:r w:rsidRPr="00784F4E">
              <w:rPr>
                <w:bCs/>
                <w:color w:val="000000" w:themeColor="text1"/>
                <w:spacing w:val="-10"/>
                <w:sz w:val="24"/>
              </w:rPr>
              <w:fldChar w:fldCharType="end"/>
            </w:r>
            <w:r w:rsidRPr="00784F4E">
              <w:rPr>
                <w:rFonts w:hint="eastAsia"/>
                <w:bCs/>
                <w:color w:val="000000" w:themeColor="text1"/>
                <w:spacing w:val="-10"/>
                <w:sz w:val="24"/>
              </w:rPr>
              <w:t>实验室内采取一定程度的封闭隔音处理；</w:t>
            </w:r>
            <w:r w:rsidRPr="00784F4E">
              <w:rPr>
                <w:bCs/>
                <w:color w:val="000000" w:themeColor="text1"/>
                <w:spacing w:val="-10"/>
                <w:sz w:val="24"/>
              </w:rPr>
              <w:fldChar w:fldCharType="begin"/>
            </w:r>
            <w:r w:rsidRPr="00784F4E">
              <w:rPr>
                <w:bCs/>
                <w:color w:val="000000" w:themeColor="text1"/>
                <w:spacing w:val="-10"/>
                <w:sz w:val="24"/>
              </w:rPr>
              <w:instrText xml:space="preserve"> = 2 \* GB3 </w:instrText>
            </w:r>
            <w:r w:rsidRPr="00784F4E">
              <w:rPr>
                <w:bCs/>
                <w:color w:val="000000" w:themeColor="text1"/>
                <w:spacing w:val="-10"/>
                <w:sz w:val="24"/>
              </w:rPr>
              <w:fldChar w:fldCharType="separate"/>
            </w:r>
            <w:r w:rsidRPr="00784F4E">
              <w:rPr>
                <w:rFonts w:hint="eastAsia"/>
                <w:bCs/>
                <w:color w:val="000000" w:themeColor="text1"/>
                <w:spacing w:val="-10"/>
                <w:sz w:val="24"/>
              </w:rPr>
              <w:t>②</w:t>
            </w:r>
            <w:r w:rsidRPr="00784F4E">
              <w:rPr>
                <w:bCs/>
                <w:color w:val="000000" w:themeColor="text1"/>
                <w:spacing w:val="-10"/>
                <w:sz w:val="24"/>
              </w:rPr>
              <w:fldChar w:fldCharType="end"/>
            </w:r>
            <w:r w:rsidRPr="00784F4E">
              <w:rPr>
                <w:rFonts w:hint="eastAsia"/>
                <w:bCs/>
                <w:color w:val="000000" w:themeColor="text1"/>
                <w:spacing w:val="-10"/>
                <w:sz w:val="24"/>
              </w:rPr>
              <w:t>加强设备的维护保养和生产管理，减少非正常噪声的产生。</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bCs/>
                <w:color w:val="000000" w:themeColor="text1"/>
                <w:spacing w:val="-10"/>
                <w:sz w:val="24"/>
              </w:rPr>
              <w:t>2</w:t>
            </w:r>
            <w:r w:rsidRPr="00784F4E">
              <w:rPr>
                <w:rFonts w:hint="eastAsia"/>
                <w:bCs/>
                <w:color w:val="000000" w:themeColor="text1"/>
                <w:spacing w:val="-10"/>
                <w:sz w:val="24"/>
              </w:rPr>
              <w:t>、噪声影响达标情况分析</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为更好地预测本项目噪声对厂界的影响，采用《环境影响评价技术导则声环境》</w:t>
            </w:r>
            <w:r w:rsidRPr="00784F4E">
              <w:rPr>
                <w:bCs/>
                <w:color w:val="000000" w:themeColor="text1"/>
                <w:spacing w:val="-10"/>
                <w:sz w:val="24"/>
              </w:rPr>
              <w:t>(HJ2.4-2021)</w:t>
            </w:r>
            <w:r w:rsidRPr="00784F4E">
              <w:rPr>
                <w:rFonts w:hint="eastAsia"/>
                <w:bCs/>
                <w:color w:val="000000" w:themeColor="text1"/>
                <w:spacing w:val="-10"/>
                <w:sz w:val="24"/>
              </w:rPr>
              <w:t>中的工业噪声预测计算模式进行计算与分析。本项目各噪声</w:t>
            </w:r>
            <w:proofErr w:type="gramStart"/>
            <w:r w:rsidRPr="00784F4E">
              <w:rPr>
                <w:rFonts w:hint="eastAsia"/>
                <w:bCs/>
                <w:color w:val="000000" w:themeColor="text1"/>
                <w:spacing w:val="-10"/>
                <w:sz w:val="24"/>
              </w:rPr>
              <w:t>源采取</w:t>
            </w:r>
            <w:proofErr w:type="gramEnd"/>
            <w:r w:rsidRPr="00784F4E">
              <w:rPr>
                <w:rFonts w:hint="eastAsia"/>
                <w:bCs/>
                <w:color w:val="000000" w:themeColor="text1"/>
                <w:spacing w:val="-10"/>
                <w:sz w:val="24"/>
              </w:rPr>
              <w:t>隔声措施后</w:t>
            </w:r>
            <w:proofErr w:type="gramStart"/>
            <w:r w:rsidRPr="00784F4E">
              <w:rPr>
                <w:rFonts w:hint="eastAsia"/>
                <w:bCs/>
                <w:color w:val="000000" w:themeColor="text1"/>
                <w:spacing w:val="-10"/>
                <w:sz w:val="24"/>
              </w:rPr>
              <w:t>各预测点</w:t>
            </w:r>
            <w:proofErr w:type="gramEnd"/>
            <w:r w:rsidRPr="00784F4E">
              <w:rPr>
                <w:rFonts w:hint="eastAsia"/>
                <w:bCs/>
                <w:color w:val="000000" w:themeColor="text1"/>
                <w:spacing w:val="-10"/>
                <w:sz w:val="24"/>
              </w:rPr>
              <w:t>噪声预测结果汇总详见表</w:t>
            </w:r>
            <w:r w:rsidRPr="00784F4E">
              <w:rPr>
                <w:bCs/>
                <w:color w:val="000000" w:themeColor="text1"/>
                <w:spacing w:val="-10"/>
                <w:sz w:val="24"/>
              </w:rPr>
              <w:t>4-15</w:t>
            </w:r>
            <w:r w:rsidRPr="00784F4E">
              <w:rPr>
                <w:rFonts w:hint="eastAsia"/>
                <w:bCs/>
                <w:color w:val="000000" w:themeColor="text1"/>
                <w:spacing w:val="-10"/>
                <w:sz w:val="24"/>
              </w:rPr>
              <w:t>，声环境保护目标噪声预测结果详见表</w:t>
            </w:r>
            <w:r w:rsidRPr="00784F4E">
              <w:rPr>
                <w:rFonts w:hint="eastAsia"/>
                <w:bCs/>
                <w:color w:val="000000" w:themeColor="text1"/>
                <w:spacing w:val="-10"/>
                <w:sz w:val="24"/>
              </w:rPr>
              <w:t>4</w:t>
            </w:r>
            <w:r w:rsidRPr="00784F4E">
              <w:rPr>
                <w:bCs/>
                <w:color w:val="000000" w:themeColor="text1"/>
                <w:spacing w:val="-10"/>
                <w:sz w:val="24"/>
              </w:rPr>
              <w:t>-16</w:t>
            </w:r>
            <w:r w:rsidRPr="00784F4E">
              <w:rPr>
                <w:rFonts w:hint="eastAsia"/>
                <w:bCs/>
                <w:color w:val="000000" w:themeColor="text1"/>
                <w:spacing w:val="-10"/>
                <w:sz w:val="24"/>
              </w:rPr>
              <w:t>。</w:t>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4-15</w:t>
            </w:r>
            <w:r w:rsidRPr="00784F4E">
              <w:rPr>
                <w:rFonts w:hint="eastAsia"/>
                <w:b/>
                <w:bCs/>
                <w:color w:val="000000" w:themeColor="text1"/>
                <w:spacing w:val="-10"/>
                <w:szCs w:val="21"/>
              </w:rPr>
              <w:t>采取措施后项目噪声预测结果表单位：</w:t>
            </w:r>
            <w:r w:rsidRPr="00784F4E">
              <w:rPr>
                <w:b/>
                <w:bCs/>
                <w:color w:val="000000" w:themeColor="text1"/>
                <w:spacing w:val="-10"/>
                <w:szCs w:val="21"/>
              </w:rPr>
              <w:t>dB</w:t>
            </w:r>
          </w:p>
          <w:tbl>
            <w:tblPr>
              <w:tblW w:w="7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124"/>
              <w:gridCol w:w="1385"/>
              <w:gridCol w:w="1306"/>
              <w:gridCol w:w="1330"/>
              <w:gridCol w:w="1418"/>
            </w:tblGrid>
            <w:tr w:rsidR="00784F4E" w:rsidRPr="00784F4E">
              <w:trPr>
                <w:trHeight w:val="281"/>
                <w:jc w:val="center"/>
              </w:trPr>
              <w:tc>
                <w:tcPr>
                  <w:tcW w:w="2376"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预测点位</w:t>
                  </w:r>
                </w:p>
              </w:tc>
              <w:tc>
                <w:tcPr>
                  <w:tcW w:w="138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厂房边界东</w:t>
                  </w:r>
                </w:p>
              </w:tc>
              <w:tc>
                <w:tcPr>
                  <w:tcW w:w="130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厂房边界南</w:t>
                  </w:r>
                </w:p>
              </w:tc>
              <w:tc>
                <w:tcPr>
                  <w:tcW w:w="133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厂房边界西</w:t>
                  </w:r>
                </w:p>
              </w:tc>
              <w:tc>
                <w:tcPr>
                  <w:tcW w:w="141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厂房</w:t>
                  </w:r>
                  <w:proofErr w:type="gramStart"/>
                  <w:r w:rsidRPr="00784F4E">
                    <w:rPr>
                      <w:rFonts w:hint="eastAsia"/>
                      <w:color w:val="000000" w:themeColor="text1"/>
                      <w:szCs w:val="21"/>
                    </w:rPr>
                    <w:t>边界北</w:t>
                  </w:r>
                  <w:proofErr w:type="gramEnd"/>
                </w:p>
              </w:tc>
            </w:tr>
            <w:tr w:rsidR="00784F4E" w:rsidRPr="00784F4E">
              <w:trPr>
                <w:trHeight w:val="243"/>
                <w:jc w:val="center"/>
              </w:trPr>
              <w:tc>
                <w:tcPr>
                  <w:tcW w:w="125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贡献值</w:t>
                  </w:r>
                </w:p>
              </w:tc>
              <w:tc>
                <w:tcPr>
                  <w:tcW w:w="112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昼间</w:t>
                  </w:r>
                </w:p>
              </w:tc>
              <w:tc>
                <w:tcPr>
                  <w:tcW w:w="138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color w:val="000000" w:themeColor="text1"/>
                      <w:szCs w:val="21"/>
                    </w:rPr>
                    <w:t>57.6</w:t>
                  </w:r>
                </w:p>
              </w:tc>
              <w:tc>
                <w:tcPr>
                  <w:tcW w:w="130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color w:val="000000" w:themeColor="text1"/>
                      <w:szCs w:val="21"/>
                    </w:rPr>
                    <w:t>57.1</w:t>
                  </w:r>
                </w:p>
              </w:tc>
              <w:tc>
                <w:tcPr>
                  <w:tcW w:w="133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color w:val="000000" w:themeColor="text1"/>
                      <w:szCs w:val="21"/>
                    </w:rPr>
                    <w:t>57.7</w:t>
                  </w:r>
                </w:p>
              </w:tc>
              <w:tc>
                <w:tcPr>
                  <w:tcW w:w="141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color w:val="000000" w:themeColor="text1"/>
                      <w:szCs w:val="21"/>
                    </w:rPr>
                    <w:t>57.6</w:t>
                  </w:r>
                </w:p>
              </w:tc>
            </w:tr>
            <w:tr w:rsidR="00784F4E" w:rsidRPr="00784F4E">
              <w:trPr>
                <w:trHeight w:val="251"/>
                <w:jc w:val="center"/>
              </w:trPr>
              <w:tc>
                <w:tcPr>
                  <w:tcW w:w="125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标准值</w:t>
                  </w:r>
                </w:p>
              </w:tc>
              <w:tc>
                <w:tcPr>
                  <w:tcW w:w="112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昼间</w:t>
                  </w:r>
                </w:p>
              </w:tc>
              <w:tc>
                <w:tcPr>
                  <w:tcW w:w="138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65</w:t>
                  </w:r>
                </w:p>
              </w:tc>
              <w:tc>
                <w:tcPr>
                  <w:tcW w:w="130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szCs w:val="21"/>
                    </w:rPr>
                    <w:t>65</w:t>
                  </w:r>
                </w:p>
              </w:tc>
              <w:tc>
                <w:tcPr>
                  <w:tcW w:w="133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szCs w:val="21"/>
                    </w:rPr>
                    <w:t>65</w:t>
                  </w:r>
                </w:p>
              </w:tc>
              <w:tc>
                <w:tcPr>
                  <w:tcW w:w="141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szCs w:val="21"/>
                    </w:rPr>
                    <w:t>65</w:t>
                  </w:r>
                </w:p>
              </w:tc>
            </w:tr>
            <w:tr w:rsidR="00784F4E" w:rsidRPr="00784F4E">
              <w:trPr>
                <w:trHeight w:val="258"/>
                <w:jc w:val="center"/>
              </w:trPr>
              <w:tc>
                <w:tcPr>
                  <w:tcW w:w="2376"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达标性</w:t>
                  </w:r>
                </w:p>
              </w:tc>
              <w:tc>
                <w:tcPr>
                  <w:tcW w:w="138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达标</w:t>
                  </w:r>
                </w:p>
              </w:tc>
              <w:tc>
                <w:tcPr>
                  <w:tcW w:w="130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达标</w:t>
                  </w:r>
                </w:p>
              </w:tc>
              <w:tc>
                <w:tcPr>
                  <w:tcW w:w="133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达标</w:t>
                  </w:r>
                </w:p>
              </w:tc>
              <w:tc>
                <w:tcPr>
                  <w:tcW w:w="141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szCs w:val="21"/>
                    </w:rPr>
                  </w:pPr>
                  <w:r w:rsidRPr="00784F4E">
                    <w:rPr>
                      <w:rFonts w:hint="eastAsia"/>
                      <w:color w:val="000000" w:themeColor="text1"/>
                      <w:szCs w:val="21"/>
                    </w:rPr>
                    <w:t>达标</w:t>
                  </w:r>
                </w:p>
              </w:tc>
            </w:tr>
          </w:tbl>
          <w:p w:rsidR="007131EB" w:rsidRPr="00784F4E" w:rsidRDefault="008C24A6">
            <w:pPr>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4-16</w:t>
            </w:r>
            <w:proofErr w:type="gramStart"/>
            <w:r w:rsidRPr="00784F4E">
              <w:rPr>
                <w:rFonts w:hint="eastAsia"/>
                <w:b/>
                <w:color w:val="000000" w:themeColor="text1"/>
                <w:szCs w:val="21"/>
              </w:rPr>
              <w:t>项目声</w:t>
            </w:r>
            <w:proofErr w:type="gramEnd"/>
            <w:r w:rsidRPr="00784F4E">
              <w:rPr>
                <w:rFonts w:hint="eastAsia"/>
                <w:b/>
                <w:color w:val="000000" w:themeColor="text1"/>
                <w:szCs w:val="21"/>
              </w:rPr>
              <w:t>环境保护目标噪声预测结果与达标分析表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
              <w:gridCol w:w="1082"/>
              <w:gridCol w:w="1018"/>
              <w:gridCol w:w="878"/>
              <w:gridCol w:w="1246"/>
              <w:gridCol w:w="1165"/>
              <w:gridCol w:w="1166"/>
              <w:gridCol w:w="1067"/>
            </w:tblGrid>
            <w:tr w:rsidR="00784F4E" w:rsidRPr="00784F4E">
              <w:trPr>
                <w:trHeight w:val="288"/>
              </w:trPr>
              <w:tc>
                <w:tcPr>
                  <w:tcW w:w="352"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序号</w:t>
                  </w:r>
                </w:p>
              </w:tc>
              <w:tc>
                <w:tcPr>
                  <w:tcW w:w="1082" w:type="dxa"/>
                  <w:vMerge w:val="restart"/>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声环境保护目标名称</w:t>
                  </w:r>
                </w:p>
              </w:tc>
              <w:tc>
                <w:tcPr>
                  <w:tcW w:w="10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噪声现状值</w:t>
                  </w:r>
                  <w:r w:rsidRPr="00784F4E">
                    <w:rPr>
                      <w:color w:val="000000" w:themeColor="text1"/>
                      <w:sz w:val="18"/>
                      <w:szCs w:val="18"/>
                    </w:rPr>
                    <w:t>/dB</w:t>
                  </w:r>
                  <w:r w:rsidRPr="00784F4E">
                    <w:rPr>
                      <w:rFonts w:hint="eastAsia"/>
                      <w:color w:val="000000" w:themeColor="text1"/>
                      <w:sz w:val="18"/>
                      <w:szCs w:val="18"/>
                    </w:rPr>
                    <w:t>（</w:t>
                  </w:r>
                  <w:r w:rsidRPr="00784F4E">
                    <w:rPr>
                      <w:color w:val="000000" w:themeColor="text1"/>
                      <w:sz w:val="18"/>
                      <w:szCs w:val="18"/>
                    </w:rPr>
                    <w:t>A</w:t>
                  </w:r>
                  <w:r w:rsidRPr="00784F4E">
                    <w:rPr>
                      <w:rFonts w:hint="eastAsia"/>
                      <w:color w:val="000000" w:themeColor="text1"/>
                      <w:sz w:val="18"/>
                      <w:szCs w:val="18"/>
                    </w:rPr>
                    <w:t>）</w:t>
                  </w:r>
                </w:p>
              </w:tc>
              <w:tc>
                <w:tcPr>
                  <w:tcW w:w="8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噪声标准</w:t>
                  </w:r>
                  <w:r w:rsidRPr="00784F4E">
                    <w:rPr>
                      <w:color w:val="000000" w:themeColor="text1"/>
                      <w:sz w:val="18"/>
                      <w:szCs w:val="18"/>
                    </w:rPr>
                    <w:t>/dB</w:t>
                  </w:r>
                  <w:r w:rsidRPr="00784F4E">
                    <w:rPr>
                      <w:rFonts w:hint="eastAsia"/>
                      <w:color w:val="000000" w:themeColor="text1"/>
                      <w:sz w:val="18"/>
                      <w:szCs w:val="18"/>
                    </w:rPr>
                    <w:t>（</w:t>
                  </w:r>
                  <w:r w:rsidRPr="00784F4E">
                    <w:rPr>
                      <w:color w:val="000000" w:themeColor="text1"/>
                      <w:sz w:val="18"/>
                      <w:szCs w:val="18"/>
                    </w:rPr>
                    <w:t>A</w:t>
                  </w:r>
                  <w:r w:rsidRPr="00784F4E">
                    <w:rPr>
                      <w:rFonts w:hint="eastAsia"/>
                      <w:color w:val="000000" w:themeColor="text1"/>
                      <w:sz w:val="18"/>
                      <w:szCs w:val="18"/>
                    </w:rPr>
                    <w:t>）</w:t>
                  </w:r>
                </w:p>
              </w:tc>
              <w:tc>
                <w:tcPr>
                  <w:tcW w:w="124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噪声贡献值</w:t>
                  </w:r>
                  <w:r w:rsidRPr="00784F4E">
                    <w:rPr>
                      <w:color w:val="000000" w:themeColor="text1"/>
                      <w:sz w:val="18"/>
                      <w:szCs w:val="18"/>
                    </w:rPr>
                    <w:t>/dB</w:t>
                  </w:r>
                  <w:r w:rsidRPr="00784F4E">
                    <w:rPr>
                      <w:rFonts w:hint="eastAsia"/>
                      <w:color w:val="000000" w:themeColor="text1"/>
                      <w:sz w:val="18"/>
                      <w:szCs w:val="18"/>
                    </w:rPr>
                    <w:t>（</w:t>
                  </w:r>
                  <w:r w:rsidRPr="00784F4E">
                    <w:rPr>
                      <w:color w:val="000000" w:themeColor="text1"/>
                      <w:sz w:val="18"/>
                      <w:szCs w:val="18"/>
                    </w:rPr>
                    <w:t>A</w:t>
                  </w:r>
                  <w:r w:rsidRPr="00784F4E">
                    <w:rPr>
                      <w:rFonts w:hint="eastAsia"/>
                      <w:color w:val="000000" w:themeColor="text1"/>
                      <w:sz w:val="18"/>
                      <w:szCs w:val="18"/>
                    </w:rPr>
                    <w:t>）</w:t>
                  </w:r>
                </w:p>
              </w:tc>
              <w:tc>
                <w:tcPr>
                  <w:tcW w:w="116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噪声预测值</w:t>
                  </w:r>
                  <w:r w:rsidRPr="00784F4E">
                    <w:rPr>
                      <w:color w:val="000000" w:themeColor="text1"/>
                      <w:sz w:val="18"/>
                      <w:szCs w:val="18"/>
                    </w:rPr>
                    <w:t>/dB</w:t>
                  </w:r>
                  <w:r w:rsidRPr="00784F4E">
                    <w:rPr>
                      <w:rFonts w:hint="eastAsia"/>
                      <w:color w:val="000000" w:themeColor="text1"/>
                      <w:sz w:val="18"/>
                      <w:szCs w:val="18"/>
                    </w:rPr>
                    <w:t>（</w:t>
                  </w:r>
                  <w:r w:rsidRPr="00784F4E">
                    <w:rPr>
                      <w:color w:val="000000" w:themeColor="text1"/>
                      <w:sz w:val="18"/>
                      <w:szCs w:val="18"/>
                    </w:rPr>
                    <w:t>A</w:t>
                  </w:r>
                  <w:r w:rsidRPr="00784F4E">
                    <w:rPr>
                      <w:rFonts w:hint="eastAsia"/>
                      <w:color w:val="000000" w:themeColor="text1"/>
                      <w:sz w:val="18"/>
                      <w:szCs w:val="18"/>
                    </w:rPr>
                    <w:t>）</w:t>
                  </w:r>
                </w:p>
              </w:tc>
              <w:tc>
                <w:tcPr>
                  <w:tcW w:w="116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较现状增量</w:t>
                  </w:r>
                  <w:r w:rsidRPr="00784F4E">
                    <w:rPr>
                      <w:color w:val="000000" w:themeColor="text1"/>
                      <w:sz w:val="18"/>
                      <w:szCs w:val="18"/>
                    </w:rPr>
                    <w:t>/dB</w:t>
                  </w:r>
                  <w:r w:rsidRPr="00784F4E">
                    <w:rPr>
                      <w:rFonts w:hint="eastAsia"/>
                      <w:color w:val="000000" w:themeColor="text1"/>
                      <w:sz w:val="18"/>
                      <w:szCs w:val="18"/>
                    </w:rPr>
                    <w:t>（</w:t>
                  </w:r>
                  <w:r w:rsidRPr="00784F4E">
                    <w:rPr>
                      <w:color w:val="000000" w:themeColor="text1"/>
                      <w:sz w:val="18"/>
                      <w:szCs w:val="18"/>
                    </w:rPr>
                    <w:t>A</w:t>
                  </w:r>
                  <w:r w:rsidRPr="00784F4E">
                    <w:rPr>
                      <w:rFonts w:hint="eastAsia"/>
                      <w:color w:val="000000" w:themeColor="text1"/>
                      <w:sz w:val="18"/>
                      <w:szCs w:val="18"/>
                    </w:rPr>
                    <w:t>）</w:t>
                  </w:r>
                </w:p>
              </w:tc>
              <w:tc>
                <w:tcPr>
                  <w:tcW w:w="10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超标和达标情况</w:t>
                  </w:r>
                </w:p>
              </w:tc>
            </w:tr>
            <w:tr w:rsidR="00784F4E" w:rsidRPr="00784F4E">
              <w:trPr>
                <w:trHeight w:val="288"/>
              </w:trPr>
              <w:tc>
                <w:tcPr>
                  <w:tcW w:w="352"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1082" w:type="dxa"/>
                  <w:vMerge/>
                  <w:tcBorders>
                    <w:top w:val="single" w:sz="4" w:space="0" w:color="auto"/>
                    <w:left w:val="single" w:sz="4" w:space="0" w:color="auto"/>
                    <w:bottom w:val="single" w:sz="4" w:space="0" w:color="auto"/>
                    <w:right w:val="single" w:sz="4" w:space="0" w:color="auto"/>
                  </w:tcBorders>
                  <w:vAlign w:val="center"/>
                </w:tcPr>
                <w:p w:rsidR="007131EB" w:rsidRPr="00784F4E" w:rsidRDefault="007131EB">
                  <w:pPr>
                    <w:widowControl/>
                    <w:jc w:val="left"/>
                    <w:rPr>
                      <w:color w:val="000000" w:themeColor="text1"/>
                      <w:sz w:val="18"/>
                      <w:szCs w:val="18"/>
                    </w:rPr>
                  </w:pPr>
                </w:p>
              </w:tc>
              <w:tc>
                <w:tcPr>
                  <w:tcW w:w="10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昼间</w:t>
                  </w:r>
                </w:p>
              </w:tc>
              <w:tc>
                <w:tcPr>
                  <w:tcW w:w="8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昼间</w:t>
                  </w:r>
                </w:p>
              </w:tc>
              <w:tc>
                <w:tcPr>
                  <w:tcW w:w="124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昼间</w:t>
                  </w:r>
                </w:p>
              </w:tc>
              <w:tc>
                <w:tcPr>
                  <w:tcW w:w="116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昼间</w:t>
                  </w:r>
                </w:p>
              </w:tc>
              <w:tc>
                <w:tcPr>
                  <w:tcW w:w="116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昼间</w:t>
                  </w:r>
                </w:p>
              </w:tc>
              <w:tc>
                <w:tcPr>
                  <w:tcW w:w="10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昼间</w:t>
                  </w:r>
                </w:p>
              </w:tc>
            </w:tr>
            <w:tr w:rsidR="00784F4E" w:rsidRPr="00784F4E">
              <w:trPr>
                <w:trHeight w:val="288"/>
              </w:trPr>
              <w:tc>
                <w:tcPr>
                  <w:tcW w:w="35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 w:val="18"/>
                      <w:szCs w:val="18"/>
                    </w:rPr>
                  </w:pPr>
                  <w:r w:rsidRPr="00784F4E">
                    <w:rPr>
                      <w:color w:val="000000" w:themeColor="text1"/>
                      <w:sz w:val="18"/>
                      <w:szCs w:val="18"/>
                    </w:rPr>
                    <w:t>1</w:t>
                  </w:r>
                </w:p>
              </w:tc>
              <w:tc>
                <w:tcPr>
                  <w:tcW w:w="1082"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widowControl/>
                    <w:jc w:val="center"/>
                    <w:rPr>
                      <w:color w:val="000000" w:themeColor="text1"/>
                      <w:sz w:val="18"/>
                      <w:szCs w:val="18"/>
                    </w:rPr>
                  </w:pPr>
                  <w:proofErr w:type="gramStart"/>
                  <w:r w:rsidRPr="00784F4E">
                    <w:rPr>
                      <w:rFonts w:hint="eastAsia"/>
                      <w:color w:val="000000" w:themeColor="text1"/>
                      <w:sz w:val="18"/>
                      <w:szCs w:val="18"/>
                    </w:rPr>
                    <w:t>洛</w:t>
                  </w:r>
                  <w:proofErr w:type="gramEnd"/>
                  <w:r w:rsidRPr="00784F4E">
                    <w:rPr>
                      <w:rFonts w:hint="eastAsia"/>
                      <w:color w:val="000000" w:themeColor="text1"/>
                      <w:sz w:val="18"/>
                      <w:szCs w:val="18"/>
                    </w:rPr>
                    <w:t>山社区党群服务中心</w:t>
                  </w:r>
                </w:p>
              </w:tc>
              <w:tc>
                <w:tcPr>
                  <w:tcW w:w="101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5</w:t>
                  </w:r>
                  <w:r w:rsidRPr="00784F4E">
                    <w:rPr>
                      <w:color w:val="000000" w:themeColor="text1"/>
                      <w:sz w:val="18"/>
                      <w:szCs w:val="18"/>
                    </w:rPr>
                    <w:t>3</w:t>
                  </w:r>
                </w:p>
              </w:tc>
              <w:tc>
                <w:tcPr>
                  <w:tcW w:w="878"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60</w:t>
                  </w:r>
                </w:p>
              </w:tc>
              <w:tc>
                <w:tcPr>
                  <w:tcW w:w="124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color w:val="000000" w:themeColor="text1"/>
                      <w:sz w:val="18"/>
                      <w:szCs w:val="18"/>
                    </w:rPr>
                    <w:t>47.5</w:t>
                  </w:r>
                </w:p>
              </w:tc>
              <w:tc>
                <w:tcPr>
                  <w:tcW w:w="116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5</w:t>
                  </w:r>
                  <w:r w:rsidRPr="00784F4E">
                    <w:rPr>
                      <w:color w:val="000000" w:themeColor="text1"/>
                      <w:sz w:val="18"/>
                      <w:szCs w:val="18"/>
                    </w:rPr>
                    <w:t>4.1</w:t>
                  </w:r>
                </w:p>
              </w:tc>
              <w:tc>
                <w:tcPr>
                  <w:tcW w:w="116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w:t>
                  </w:r>
                  <w:r w:rsidRPr="00784F4E">
                    <w:rPr>
                      <w:color w:val="000000" w:themeColor="text1"/>
                      <w:sz w:val="18"/>
                      <w:szCs w:val="18"/>
                    </w:rPr>
                    <w:t>1.1</w:t>
                  </w:r>
                </w:p>
              </w:tc>
              <w:tc>
                <w:tcPr>
                  <w:tcW w:w="1067"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jc w:val="center"/>
                    <w:rPr>
                      <w:color w:val="000000" w:themeColor="text1"/>
                      <w:sz w:val="18"/>
                      <w:szCs w:val="18"/>
                    </w:rPr>
                  </w:pPr>
                  <w:r w:rsidRPr="00784F4E">
                    <w:rPr>
                      <w:rFonts w:hint="eastAsia"/>
                      <w:color w:val="000000" w:themeColor="text1"/>
                      <w:sz w:val="18"/>
                      <w:szCs w:val="18"/>
                    </w:rPr>
                    <w:t>达标</w:t>
                  </w:r>
                </w:p>
              </w:tc>
            </w:tr>
          </w:tbl>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由表</w:t>
            </w:r>
            <w:r w:rsidRPr="00784F4E">
              <w:rPr>
                <w:bCs/>
                <w:color w:val="000000" w:themeColor="text1"/>
                <w:spacing w:val="-10"/>
                <w:sz w:val="24"/>
              </w:rPr>
              <w:t>4-15</w:t>
            </w:r>
            <w:r w:rsidRPr="00784F4E">
              <w:rPr>
                <w:rFonts w:hint="eastAsia"/>
                <w:bCs/>
                <w:color w:val="000000" w:themeColor="text1"/>
                <w:spacing w:val="-10"/>
                <w:sz w:val="24"/>
              </w:rPr>
              <w:t>、</w:t>
            </w:r>
            <w:r w:rsidRPr="00784F4E">
              <w:rPr>
                <w:rFonts w:hint="eastAsia"/>
                <w:bCs/>
                <w:color w:val="000000" w:themeColor="text1"/>
                <w:spacing w:val="-10"/>
                <w:sz w:val="24"/>
              </w:rPr>
              <w:t>4</w:t>
            </w:r>
            <w:r w:rsidRPr="00784F4E">
              <w:rPr>
                <w:bCs/>
                <w:color w:val="000000" w:themeColor="text1"/>
                <w:spacing w:val="-10"/>
                <w:sz w:val="24"/>
              </w:rPr>
              <w:t>-16</w:t>
            </w:r>
            <w:r w:rsidRPr="00784F4E">
              <w:rPr>
                <w:rFonts w:hint="eastAsia"/>
                <w:bCs/>
                <w:color w:val="000000" w:themeColor="text1"/>
                <w:spacing w:val="-10"/>
                <w:sz w:val="24"/>
              </w:rPr>
              <w:t>可得，采取环</w:t>
            </w:r>
            <w:proofErr w:type="gramStart"/>
            <w:r w:rsidRPr="00784F4E">
              <w:rPr>
                <w:rFonts w:hint="eastAsia"/>
                <w:bCs/>
                <w:color w:val="000000" w:themeColor="text1"/>
                <w:spacing w:val="-10"/>
                <w:sz w:val="24"/>
              </w:rPr>
              <w:t>评提出</w:t>
            </w:r>
            <w:proofErr w:type="gramEnd"/>
            <w:r w:rsidRPr="00784F4E">
              <w:rPr>
                <w:rFonts w:hint="eastAsia"/>
                <w:bCs/>
                <w:color w:val="000000" w:themeColor="text1"/>
                <w:spacing w:val="-10"/>
                <w:sz w:val="24"/>
              </w:rPr>
              <w:t>的合理措施后，项目产生的噪声在所在厂房各边界的预测值均符合《工业企业厂界环境噪声排放标准》</w:t>
            </w:r>
            <w:r w:rsidRPr="00784F4E">
              <w:rPr>
                <w:bCs/>
                <w:color w:val="000000" w:themeColor="text1"/>
                <w:spacing w:val="-10"/>
                <w:sz w:val="24"/>
              </w:rPr>
              <w:t>(GB12348-2008)</w:t>
            </w:r>
            <w:r w:rsidRPr="00784F4E">
              <w:rPr>
                <w:rFonts w:hint="eastAsia"/>
                <w:bCs/>
                <w:color w:val="000000" w:themeColor="text1"/>
                <w:spacing w:val="-10"/>
                <w:sz w:val="24"/>
              </w:rPr>
              <w:t>3</w:t>
            </w:r>
            <w:r w:rsidRPr="00784F4E">
              <w:rPr>
                <w:rFonts w:hint="eastAsia"/>
                <w:bCs/>
                <w:color w:val="000000" w:themeColor="text1"/>
                <w:spacing w:val="-10"/>
                <w:sz w:val="24"/>
              </w:rPr>
              <w:t>类标准要求，</w:t>
            </w:r>
            <w:r w:rsidRPr="00784F4E">
              <w:rPr>
                <w:rFonts w:hint="eastAsia"/>
                <w:color w:val="000000" w:themeColor="text1"/>
                <w:sz w:val="24"/>
              </w:rPr>
              <w:t>对声环境保护目标的预测</w:t>
            </w:r>
            <w:proofErr w:type="gramStart"/>
            <w:r w:rsidRPr="00784F4E">
              <w:rPr>
                <w:rFonts w:hint="eastAsia"/>
                <w:color w:val="000000" w:themeColor="text1"/>
                <w:sz w:val="24"/>
              </w:rPr>
              <w:t>值符合</w:t>
            </w:r>
            <w:proofErr w:type="gramEnd"/>
            <w:r w:rsidRPr="00784F4E">
              <w:rPr>
                <w:rFonts w:hint="eastAsia"/>
                <w:color w:val="000000" w:themeColor="text1"/>
                <w:sz w:val="24"/>
              </w:rPr>
              <w:t>《声环境质量标准》（</w:t>
            </w:r>
            <w:r w:rsidRPr="00784F4E">
              <w:rPr>
                <w:color w:val="000000" w:themeColor="text1"/>
                <w:sz w:val="24"/>
              </w:rPr>
              <w:t>GB3096-2008</w:t>
            </w:r>
            <w:r w:rsidRPr="00784F4E">
              <w:rPr>
                <w:rFonts w:hint="eastAsia"/>
                <w:color w:val="000000" w:themeColor="text1"/>
                <w:sz w:val="24"/>
              </w:rPr>
              <w:t>）</w:t>
            </w:r>
            <w:r w:rsidRPr="00784F4E">
              <w:rPr>
                <w:color w:val="000000" w:themeColor="text1"/>
                <w:sz w:val="24"/>
              </w:rPr>
              <w:t>2</w:t>
            </w:r>
            <w:r w:rsidRPr="00784F4E">
              <w:rPr>
                <w:rFonts w:hint="eastAsia"/>
                <w:color w:val="000000" w:themeColor="text1"/>
                <w:sz w:val="24"/>
              </w:rPr>
              <w:t>类标准要求</w:t>
            </w:r>
            <w:r w:rsidRPr="00784F4E">
              <w:rPr>
                <w:rFonts w:hint="eastAsia"/>
                <w:bCs/>
                <w:color w:val="000000" w:themeColor="text1"/>
                <w:spacing w:val="-10"/>
                <w:sz w:val="24"/>
              </w:rPr>
              <w:t>。</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bCs/>
                <w:color w:val="000000" w:themeColor="text1"/>
                <w:spacing w:val="-10"/>
                <w:sz w:val="24"/>
              </w:rPr>
              <w:t>3</w:t>
            </w:r>
            <w:r w:rsidRPr="00784F4E">
              <w:rPr>
                <w:rFonts w:hint="eastAsia"/>
                <w:bCs/>
                <w:color w:val="000000" w:themeColor="text1"/>
                <w:spacing w:val="-10"/>
                <w:sz w:val="24"/>
              </w:rPr>
              <w:t>、噪声监测计划</w:t>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4-17</w:t>
            </w:r>
            <w:r w:rsidRPr="00784F4E">
              <w:rPr>
                <w:rFonts w:hint="eastAsia"/>
                <w:b/>
                <w:bCs/>
                <w:color w:val="000000" w:themeColor="text1"/>
                <w:spacing w:val="-10"/>
                <w:szCs w:val="21"/>
              </w:rPr>
              <w:t>噪声监测计划表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134"/>
              <w:gridCol w:w="1134"/>
              <w:gridCol w:w="1099"/>
              <w:gridCol w:w="3726"/>
            </w:tblGrid>
            <w:tr w:rsidR="00784F4E" w:rsidRPr="00784F4E">
              <w:trPr>
                <w:trHeight w:val="312"/>
                <w:jc w:val="center"/>
              </w:trPr>
              <w:tc>
                <w:tcPr>
                  <w:tcW w:w="84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项目</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监测点位</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监测指标</w:t>
                  </w:r>
                  <w:r w:rsidRPr="00784F4E">
                    <w:rPr>
                      <w:color w:val="000000" w:themeColor="text1"/>
                      <w:szCs w:val="21"/>
                    </w:rPr>
                    <w:t>/dB</w:t>
                  </w:r>
                </w:p>
              </w:tc>
              <w:tc>
                <w:tcPr>
                  <w:tcW w:w="10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监测频次</w:t>
                  </w:r>
                </w:p>
              </w:tc>
              <w:tc>
                <w:tcPr>
                  <w:tcW w:w="37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执行排放标准</w:t>
                  </w:r>
                </w:p>
              </w:tc>
            </w:tr>
            <w:tr w:rsidR="00784F4E" w:rsidRPr="00784F4E">
              <w:trPr>
                <w:trHeight w:val="312"/>
                <w:jc w:val="center"/>
              </w:trPr>
              <w:tc>
                <w:tcPr>
                  <w:tcW w:w="842" w:type="dxa"/>
                  <w:vMerge w:val="restart"/>
                  <w:tcBorders>
                    <w:top w:val="single" w:sz="4" w:space="0" w:color="auto"/>
                    <w:left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声环境</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厂房边界</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L</w:t>
                  </w:r>
                  <w:r w:rsidRPr="00784F4E">
                    <w:rPr>
                      <w:color w:val="000000" w:themeColor="text1"/>
                      <w:szCs w:val="21"/>
                      <w:vertAlign w:val="subscript"/>
                    </w:rPr>
                    <w:t>Aeq</w:t>
                  </w:r>
                </w:p>
              </w:tc>
              <w:tc>
                <w:tcPr>
                  <w:tcW w:w="10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季</w:t>
                  </w:r>
                </w:p>
              </w:tc>
              <w:tc>
                <w:tcPr>
                  <w:tcW w:w="37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b/>
                      <w:color w:val="000000" w:themeColor="text1"/>
                      <w:szCs w:val="21"/>
                    </w:rPr>
                  </w:pPr>
                  <w:r w:rsidRPr="00784F4E">
                    <w:rPr>
                      <w:rFonts w:hint="eastAsia"/>
                      <w:color w:val="000000" w:themeColor="text1"/>
                      <w:szCs w:val="21"/>
                    </w:rPr>
                    <w:t>执行《工业企业厂界环境噪声排放标准》（</w:t>
                  </w:r>
                  <w:r w:rsidRPr="00784F4E">
                    <w:rPr>
                      <w:color w:val="000000" w:themeColor="text1"/>
                      <w:szCs w:val="21"/>
                    </w:rPr>
                    <w:t>GB12348-2008</w:t>
                  </w:r>
                  <w:r w:rsidRPr="00784F4E">
                    <w:rPr>
                      <w:rFonts w:hint="eastAsia"/>
                      <w:color w:val="000000" w:themeColor="text1"/>
                      <w:szCs w:val="21"/>
                    </w:rPr>
                    <w:t>）中</w:t>
                  </w:r>
                  <w:r w:rsidRPr="00784F4E">
                    <w:rPr>
                      <w:rFonts w:hint="eastAsia"/>
                      <w:color w:val="000000" w:themeColor="text1"/>
                      <w:szCs w:val="21"/>
                    </w:rPr>
                    <w:t>3</w:t>
                  </w:r>
                  <w:r w:rsidRPr="00784F4E">
                    <w:rPr>
                      <w:rFonts w:hint="eastAsia"/>
                      <w:color w:val="000000" w:themeColor="text1"/>
                      <w:szCs w:val="21"/>
                    </w:rPr>
                    <w:t>类标准</w:t>
                  </w:r>
                </w:p>
              </w:tc>
            </w:tr>
            <w:tr w:rsidR="00784F4E" w:rsidRPr="00784F4E">
              <w:trPr>
                <w:trHeight w:val="312"/>
                <w:jc w:val="center"/>
              </w:trPr>
              <w:tc>
                <w:tcPr>
                  <w:tcW w:w="842" w:type="dxa"/>
                  <w:vMerge/>
                  <w:tcBorders>
                    <w:left w:val="single" w:sz="4" w:space="0" w:color="auto"/>
                    <w:bottom w:val="single" w:sz="4" w:space="0" w:color="auto"/>
                    <w:right w:val="single" w:sz="4" w:space="0" w:color="auto"/>
                  </w:tcBorders>
                  <w:noWrap/>
                  <w:vAlign w:val="center"/>
                </w:tcPr>
                <w:p w:rsidR="007131EB" w:rsidRPr="00784F4E" w:rsidRDefault="007131EB">
                  <w:pPr>
                    <w:spacing w:line="280" w:lineRule="exact"/>
                    <w:jc w:val="center"/>
                    <w:rPr>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声环境保护目标</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L</w:t>
                  </w:r>
                  <w:r w:rsidRPr="00784F4E">
                    <w:rPr>
                      <w:color w:val="000000" w:themeColor="text1"/>
                      <w:szCs w:val="21"/>
                      <w:vertAlign w:val="subscript"/>
                    </w:rPr>
                    <w:t>Aeq</w:t>
                  </w:r>
                </w:p>
              </w:tc>
              <w:tc>
                <w:tcPr>
                  <w:tcW w:w="109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季</w:t>
                  </w:r>
                </w:p>
              </w:tc>
              <w:tc>
                <w:tcPr>
                  <w:tcW w:w="37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《声环境质量标准》（</w:t>
                  </w:r>
                  <w:r w:rsidRPr="00784F4E">
                    <w:rPr>
                      <w:color w:val="000000" w:themeColor="text1"/>
                      <w:szCs w:val="21"/>
                    </w:rPr>
                    <w:t>GB3096-2008</w:t>
                  </w:r>
                  <w:r w:rsidRPr="00784F4E">
                    <w:rPr>
                      <w:rFonts w:hint="eastAsia"/>
                      <w:color w:val="000000" w:themeColor="text1"/>
                      <w:szCs w:val="21"/>
                    </w:rPr>
                    <w:t>）</w:t>
                  </w:r>
                  <w:r w:rsidRPr="00784F4E">
                    <w:rPr>
                      <w:color w:val="000000" w:themeColor="text1"/>
                      <w:szCs w:val="21"/>
                    </w:rPr>
                    <w:t>2</w:t>
                  </w:r>
                  <w:r w:rsidRPr="00784F4E">
                    <w:rPr>
                      <w:rFonts w:hint="eastAsia"/>
                      <w:color w:val="000000" w:themeColor="text1"/>
                      <w:szCs w:val="21"/>
                    </w:rPr>
                    <w:t>类标准</w:t>
                  </w:r>
                </w:p>
              </w:tc>
            </w:tr>
          </w:tbl>
          <w:p w:rsidR="007131EB" w:rsidRPr="00784F4E" w:rsidRDefault="008C24A6">
            <w:pPr>
              <w:adjustRightInd w:val="0"/>
              <w:snapToGrid w:val="0"/>
              <w:spacing w:line="360" w:lineRule="auto"/>
              <w:ind w:firstLineChars="200" w:firstLine="442"/>
              <w:rPr>
                <w:b/>
                <w:bCs/>
                <w:color w:val="000000" w:themeColor="text1"/>
                <w:spacing w:val="-10"/>
                <w:sz w:val="24"/>
              </w:rPr>
            </w:pPr>
            <w:r w:rsidRPr="00784F4E">
              <w:rPr>
                <w:rFonts w:hint="eastAsia"/>
                <w:b/>
                <w:bCs/>
                <w:color w:val="000000" w:themeColor="text1"/>
                <w:spacing w:val="-10"/>
                <w:sz w:val="24"/>
              </w:rPr>
              <w:t>四、固体废物</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本项目固体废物主要有</w:t>
            </w:r>
            <w:r w:rsidRPr="00784F4E">
              <w:rPr>
                <w:rFonts w:hint="eastAsia"/>
                <w:bCs/>
                <w:color w:val="000000" w:themeColor="text1"/>
                <w:sz w:val="24"/>
              </w:rPr>
              <w:t>废试剂瓶、废耗材（手套、口罩、实验服等）、废样品、一般废包装材料、废活性炭、实验室废液、碱洗塔废液、生活垃圾</w:t>
            </w:r>
            <w:r w:rsidRPr="00784F4E">
              <w:rPr>
                <w:rFonts w:hAnsi="宋体"/>
                <w:bCs/>
                <w:color w:val="000000" w:themeColor="text1"/>
                <w:sz w:val="24"/>
              </w:rPr>
              <w:t>。</w:t>
            </w:r>
            <w:r w:rsidRPr="00784F4E">
              <w:rPr>
                <w:rFonts w:hint="eastAsia"/>
                <w:color w:val="000000" w:themeColor="text1"/>
                <w:sz w:val="24"/>
              </w:rPr>
              <w:t>产生情况详见下表。</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color w:val="000000" w:themeColor="text1"/>
                <w:sz w:val="24"/>
              </w:rPr>
              <w:lastRenderedPageBreak/>
              <w:t>（</w:t>
            </w:r>
            <w:r w:rsidRPr="00784F4E">
              <w:rPr>
                <w:color w:val="000000" w:themeColor="text1"/>
                <w:sz w:val="24"/>
              </w:rPr>
              <w:t>1</w:t>
            </w:r>
            <w:r w:rsidRPr="00784F4E">
              <w:rPr>
                <w:rFonts w:hint="eastAsia"/>
                <w:color w:val="000000" w:themeColor="text1"/>
                <w:sz w:val="24"/>
              </w:rPr>
              <w:t>）</w:t>
            </w:r>
            <w:r w:rsidRPr="00784F4E">
              <w:rPr>
                <w:rFonts w:hint="eastAsia"/>
                <w:bCs/>
                <w:color w:val="000000" w:themeColor="text1"/>
                <w:sz w:val="24"/>
              </w:rPr>
              <w:t>废试剂瓶</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color w:val="000000" w:themeColor="text1"/>
                <w:sz w:val="24"/>
              </w:rPr>
              <w:t>废试剂瓶包括乙醇、正己烷、四氢呋喃、氢氧化钠等试剂瓶，主要为玻璃瓶、塑料瓶。根据企业提供资料，则废试剂瓶共约</w:t>
            </w:r>
            <w:r w:rsidRPr="00784F4E">
              <w:rPr>
                <w:color w:val="000000" w:themeColor="text1"/>
                <w:sz w:val="24"/>
              </w:rPr>
              <w:t>0.005</w:t>
            </w:r>
            <w:r w:rsidRPr="00784F4E">
              <w:rPr>
                <w:rFonts w:hint="eastAsia"/>
                <w:color w:val="000000" w:themeColor="text1"/>
                <w:sz w:val="24"/>
              </w:rPr>
              <w:t>t/a</w:t>
            </w:r>
            <w:r w:rsidRPr="00784F4E">
              <w:rPr>
                <w:rFonts w:hint="eastAsia"/>
                <w:color w:val="000000" w:themeColor="text1"/>
                <w:sz w:val="24"/>
              </w:rPr>
              <w:t>，收集后委托有资质的单位处置。</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bCs/>
                <w:color w:val="000000" w:themeColor="text1"/>
                <w:sz w:val="24"/>
              </w:rPr>
              <w:t>（</w:t>
            </w:r>
            <w:r w:rsidRPr="00784F4E">
              <w:rPr>
                <w:bCs/>
                <w:color w:val="000000" w:themeColor="text1"/>
                <w:sz w:val="24"/>
              </w:rPr>
              <w:t>2</w:t>
            </w:r>
            <w:r w:rsidRPr="00784F4E">
              <w:rPr>
                <w:rFonts w:hint="eastAsia"/>
                <w:bCs/>
                <w:color w:val="000000" w:themeColor="text1"/>
                <w:sz w:val="24"/>
              </w:rPr>
              <w:t>）废耗材（手套、口罩、实验服等）</w:t>
            </w:r>
          </w:p>
          <w:p w:rsidR="007131EB" w:rsidRPr="00784F4E" w:rsidRDefault="008C24A6">
            <w:pPr>
              <w:adjustRightInd w:val="0"/>
              <w:snapToGrid w:val="0"/>
              <w:spacing w:line="360" w:lineRule="auto"/>
              <w:ind w:firstLineChars="200" w:firstLine="480"/>
              <w:rPr>
                <w:bCs/>
                <w:color w:val="000000" w:themeColor="text1"/>
                <w:sz w:val="24"/>
              </w:rPr>
            </w:pPr>
            <w:r w:rsidRPr="00784F4E">
              <w:rPr>
                <w:rFonts w:hint="eastAsia"/>
                <w:bCs/>
                <w:color w:val="000000" w:themeColor="text1"/>
                <w:sz w:val="24"/>
              </w:rPr>
              <w:t>实验过程产生的废耗材主要有手套、口罩、实验服等，</w:t>
            </w:r>
            <w:r w:rsidRPr="00784F4E">
              <w:rPr>
                <w:rFonts w:hint="eastAsia"/>
                <w:color w:val="000000" w:themeColor="text1"/>
                <w:sz w:val="24"/>
              </w:rPr>
              <w:t>根据企业提供资料，废耗材产生量约</w:t>
            </w:r>
            <w:r w:rsidRPr="00784F4E">
              <w:rPr>
                <w:color w:val="000000" w:themeColor="text1"/>
                <w:sz w:val="24"/>
              </w:rPr>
              <w:t>0.002t/a</w:t>
            </w:r>
            <w:r w:rsidRPr="00784F4E">
              <w:rPr>
                <w:rFonts w:hint="eastAsia"/>
                <w:color w:val="000000" w:themeColor="text1"/>
                <w:sz w:val="24"/>
              </w:rPr>
              <w:t>，</w:t>
            </w:r>
            <w:r w:rsidRPr="00784F4E">
              <w:rPr>
                <w:rFonts w:hint="eastAsia"/>
                <w:bCs/>
                <w:color w:val="000000" w:themeColor="text1"/>
                <w:sz w:val="24"/>
              </w:rPr>
              <w:t>收集后委托有资质的单位定期处置。</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3</w:t>
            </w:r>
            <w:r w:rsidRPr="00784F4E">
              <w:rPr>
                <w:rFonts w:hint="eastAsia"/>
                <w:color w:val="000000" w:themeColor="text1"/>
                <w:sz w:val="24"/>
              </w:rPr>
              <w:t>）废样品</w:t>
            </w:r>
          </w:p>
          <w:p w:rsidR="007131EB" w:rsidRPr="00784F4E" w:rsidRDefault="008C24A6">
            <w:pPr>
              <w:adjustRightInd w:val="0"/>
              <w:snapToGrid w:val="0"/>
              <w:spacing w:line="360" w:lineRule="auto"/>
              <w:ind w:firstLineChars="200" w:firstLine="480"/>
              <w:rPr>
                <w:color w:val="000000" w:themeColor="text1"/>
                <w:sz w:val="24"/>
              </w:rPr>
            </w:pPr>
            <w:r w:rsidRPr="00784F4E">
              <w:rPr>
                <w:rFonts w:hAnsi="宋体" w:hint="eastAsia"/>
                <w:bCs/>
                <w:color w:val="000000" w:themeColor="text1"/>
                <w:sz w:val="24"/>
              </w:rPr>
              <w:t>实验室研发对象为新型无机功能材料样品，研发失败的样品将被废弃，</w:t>
            </w:r>
            <w:r w:rsidRPr="00784F4E">
              <w:rPr>
                <w:rFonts w:hint="eastAsia"/>
                <w:bCs/>
                <w:color w:val="000000" w:themeColor="text1"/>
                <w:sz w:val="24"/>
              </w:rPr>
              <w:t>收集后委托有资质的单位定期处置</w:t>
            </w:r>
            <w:r w:rsidRPr="00784F4E">
              <w:rPr>
                <w:rFonts w:hAnsi="宋体" w:hint="eastAsia"/>
                <w:bCs/>
                <w:color w:val="000000" w:themeColor="text1"/>
                <w:sz w:val="24"/>
              </w:rPr>
              <w:t>。根据企业提供资料</w:t>
            </w:r>
            <w:r w:rsidRPr="00784F4E">
              <w:rPr>
                <w:rFonts w:hint="eastAsia"/>
                <w:color w:val="000000" w:themeColor="text1"/>
                <w:sz w:val="24"/>
              </w:rPr>
              <w:t>，</w:t>
            </w:r>
            <w:r w:rsidRPr="00784F4E">
              <w:rPr>
                <w:rFonts w:hAnsi="宋体" w:hint="eastAsia"/>
                <w:bCs/>
                <w:color w:val="000000" w:themeColor="text1"/>
                <w:sz w:val="24"/>
              </w:rPr>
              <w:t>废样品产生量约</w:t>
            </w:r>
            <w:r w:rsidRPr="00784F4E">
              <w:rPr>
                <w:rFonts w:hAnsi="宋体"/>
                <w:bCs/>
                <w:color w:val="000000" w:themeColor="text1"/>
                <w:sz w:val="24"/>
              </w:rPr>
              <w:t>0.02t/a</w:t>
            </w:r>
            <w:r w:rsidRPr="00784F4E">
              <w:rPr>
                <w:rFonts w:hAnsi="宋体" w:hint="eastAsia"/>
                <w:bCs/>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4</w:t>
            </w:r>
            <w:r w:rsidRPr="00784F4E">
              <w:rPr>
                <w:rFonts w:hint="eastAsia"/>
                <w:color w:val="000000" w:themeColor="text1"/>
                <w:sz w:val="24"/>
              </w:rPr>
              <w:t>）</w:t>
            </w:r>
            <w:r w:rsidRPr="00784F4E">
              <w:rPr>
                <w:rFonts w:hint="eastAsia"/>
                <w:bCs/>
                <w:color w:val="000000" w:themeColor="text1"/>
                <w:sz w:val="24"/>
              </w:rPr>
              <w:t>一般废包装材料</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根据企业提供资料，一般废包装材料为口罩、手套、纯水等物料的外包装，主要为纸盒、塑料盒等，合计产生量约</w:t>
            </w:r>
            <w:r w:rsidRPr="00784F4E">
              <w:rPr>
                <w:rFonts w:hint="eastAsia"/>
                <w:color w:val="000000" w:themeColor="text1"/>
                <w:sz w:val="24"/>
              </w:rPr>
              <w:t>0.</w:t>
            </w:r>
            <w:r w:rsidRPr="00784F4E">
              <w:rPr>
                <w:color w:val="000000" w:themeColor="text1"/>
                <w:sz w:val="24"/>
              </w:rPr>
              <w:t>00</w:t>
            </w:r>
            <w:r w:rsidRPr="00784F4E">
              <w:rPr>
                <w:rFonts w:hint="eastAsia"/>
                <w:color w:val="000000" w:themeColor="text1"/>
                <w:sz w:val="24"/>
              </w:rPr>
              <w:t>1</w:t>
            </w:r>
            <w:r w:rsidRPr="00784F4E">
              <w:rPr>
                <w:color w:val="000000" w:themeColor="text1"/>
                <w:sz w:val="24"/>
              </w:rPr>
              <w:t>t/a</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5</w:t>
            </w:r>
            <w:r w:rsidRPr="00784F4E">
              <w:rPr>
                <w:rFonts w:hint="eastAsia"/>
                <w:color w:val="000000" w:themeColor="text1"/>
                <w:sz w:val="24"/>
              </w:rPr>
              <w:t>）废活性炭</w:t>
            </w:r>
          </w:p>
          <w:p w:rsidR="007131EB" w:rsidRPr="00784F4E" w:rsidRDefault="008C24A6">
            <w:pPr>
              <w:spacing w:line="360" w:lineRule="auto"/>
              <w:ind w:firstLine="480"/>
              <w:rPr>
                <w:color w:val="000000" w:themeColor="text1"/>
                <w:sz w:val="24"/>
              </w:rPr>
            </w:pPr>
            <w:r w:rsidRPr="00784F4E">
              <w:rPr>
                <w:rFonts w:hint="eastAsia"/>
                <w:color w:val="000000" w:themeColor="text1"/>
                <w:sz w:val="24"/>
              </w:rPr>
              <w:t>项目采用废活性炭处理有机挥发废气，根据《浙江省分散吸附</w:t>
            </w:r>
            <w:r w:rsidRPr="00784F4E">
              <w:rPr>
                <w:color w:val="000000" w:themeColor="text1"/>
                <w:sz w:val="24"/>
              </w:rPr>
              <w:t>-</w:t>
            </w:r>
            <w:r w:rsidRPr="00784F4E">
              <w:rPr>
                <w:rFonts w:hint="eastAsia"/>
                <w:color w:val="000000" w:themeColor="text1"/>
                <w:sz w:val="24"/>
              </w:rPr>
              <w:t>集中再生活性炭法挥发性有机物治理体系建设技术指南（试行）》，活性炭吸附容量可按每克活性炭吸附</w:t>
            </w:r>
            <w:r w:rsidRPr="00784F4E">
              <w:rPr>
                <w:color w:val="000000" w:themeColor="text1"/>
                <w:sz w:val="24"/>
              </w:rPr>
              <w:t>VOCs</w:t>
            </w:r>
            <w:r w:rsidRPr="00784F4E">
              <w:rPr>
                <w:rFonts w:hint="eastAsia"/>
                <w:color w:val="000000" w:themeColor="text1"/>
                <w:sz w:val="24"/>
              </w:rPr>
              <w:t>量为</w:t>
            </w:r>
            <w:r w:rsidRPr="00784F4E">
              <w:rPr>
                <w:color w:val="000000" w:themeColor="text1"/>
                <w:sz w:val="24"/>
              </w:rPr>
              <w:t>0.15</w:t>
            </w:r>
            <w:r w:rsidRPr="00784F4E">
              <w:rPr>
                <w:rFonts w:hint="eastAsia"/>
                <w:color w:val="000000" w:themeColor="text1"/>
                <w:sz w:val="24"/>
              </w:rPr>
              <w:t>克进行估算确定。本项目实施后内共设</w:t>
            </w:r>
            <w:r w:rsidRPr="00784F4E">
              <w:rPr>
                <w:rFonts w:hint="eastAsia"/>
                <w:color w:val="000000" w:themeColor="text1"/>
                <w:sz w:val="24"/>
              </w:rPr>
              <w:t>1</w:t>
            </w:r>
            <w:r w:rsidRPr="00784F4E">
              <w:rPr>
                <w:rFonts w:hint="eastAsia"/>
                <w:color w:val="000000" w:themeColor="text1"/>
                <w:sz w:val="24"/>
              </w:rPr>
              <w:t>套活性炭吸附装置，被活性炭吸附的有机废气量约</w:t>
            </w:r>
            <w:r w:rsidRPr="00784F4E">
              <w:rPr>
                <w:color w:val="000000" w:themeColor="text1"/>
                <w:sz w:val="24"/>
              </w:rPr>
              <w:t>0.017t/a</w:t>
            </w:r>
            <w:r w:rsidRPr="00784F4E">
              <w:rPr>
                <w:rFonts w:hint="eastAsia"/>
                <w:color w:val="000000" w:themeColor="text1"/>
                <w:sz w:val="24"/>
              </w:rPr>
              <w:t>（风量</w:t>
            </w:r>
            <w:r w:rsidRPr="00784F4E">
              <w:rPr>
                <w:rFonts w:hint="eastAsia"/>
                <w:color w:val="000000" w:themeColor="text1"/>
                <w:sz w:val="24"/>
              </w:rPr>
              <w:t>1</w:t>
            </w:r>
            <w:r w:rsidRPr="00784F4E">
              <w:rPr>
                <w:color w:val="000000" w:themeColor="text1"/>
                <w:sz w:val="24"/>
              </w:rPr>
              <w:t>000m</w:t>
            </w:r>
            <w:r w:rsidRPr="00784F4E">
              <w:rPr>
                <w:color w:val="000000" w:themeColor="text1"/>
                <w:sz w:val="24"/>
                <w:vertAlign w:val="superscript"/>
              </w:rPr>
              <w:t>3</w:t>
            </w:r>
            <w:r w:rsidRPr="00784F4E">
              <w:rPr>
                <w:color w:val="000000" w:themeColor="text1"/>
                <w:sz w:val="24"/>
              </w:rPr>
              <w:t>/h</w:t>
            </w:r>
            <w:r w:rsidRPr="00784F4E">
              <w:rPr>
                <w:rFonts w:hint="eastAsia"/>
                <w:color w:val="000000" w:themeColor="text1"/>
                <w:sz w:val="24"/>
              </w:rPr>
              <w:t>）。根据《浙江省分散吸附</w:t>
            </w:r>
            <w:r w:rsidRPr="00784F4E">
              <w:rPr>
                <w:color w:val="000000" w:themeColor="text1"/>
                <w:sz w:val="24"/>
              </w:rPr>
              <w:t>-</w:t>
            </w:r>
            <w:r w:rsidRPr="00784F4E">
              <w:rPr>
                <w:rFonts w:hint="eastAsia"/>
                <w:color w:val="000000" w:themeColor="text1"/>
                <w:sz w:val="24"/>
              </w:rPr>
              <w:t>集中再生活性炭法挥发性有机物治理体系建设技术指南（试行）》，活性炭吸附装置一次装填量为</w:t>
            </w:r>
            <w:r w:rsidRPr="00784F4E">
              <w:rPr>
                <w:rFonts w:hint="eastAsia"/>
                <w:color w:val="000000" w:themeColor="text1"/>
                <w:sz w:val="24"/>
              </w:rPr>
              <w:t>0.5</w:t>
            </w:r>
            <w:r w:rsidRPr="00784F4E">
              <w:rPr>
                <w:color w:val="000000" w:themeColor="text1"/>
                <w:sz w:val="24"/>
              </w:rPr>
              <w:t>t</w:t>
            </w:r>
            <w:r w:rsidRPr="00784F4E">
              <w:rPr>
                <w:rFonts w:hint="eastAsia"/>
                <w:color w:val="000000" w:themeColor="text1"/>
                <w:sz w:val="24"/>
              </w:rPr>
              <w:t>。根据《杭州市生态环境局关于加强低效挥发性有机物治理设施改造升级工作的通知》（</w:t>
            </w:r>
            <w:proofErr w:type="gramStart"/>
            <w:r w:rsidRPr="00784F4E">
              <w:rPr>
                <w:rFonts w:hint="eastAsia"/>
                <w:color w:val="000000" w:themeColor="text1"/>
                <w:sz w:val="24"/>
              </w:rPr>
              <w:t>杭环便函</w:t>
            </w:r>
            <w:proofErr w:type="gramEnd"/>
            <w:r w:rsidRPr="00784F4E">
              <w:rPr>
                <w:color w:val="000000" w:themeColor="text1"/>
                <w:sz w:val="24"/>
              </w:rPr>
              <w:t>[2022]192</w:t>
            </w:r>
            <w:r w:rsidRPr="00784F4E">
              <w:rPr>
                <w:rFonts w:hint="eastAsia"/>
                <w:color w:val="000000" w:themeColor="text1"/>
                <w:sz w:val="24"/>
              </w:rPr>
              <w:t>号），原则上活性炭更换周期一般不应超过累计运行</w:t>
            </w:r>
            <w:r w:rsidRPr="00784F4E">
              <w:rPr>
                <w:color w:val="000000" w:themeColor="text1"/>
                <w:sz w:val="24"/>
              </w:rPr>
              <w:t>500</w:t>
            </w:r>
            <w:r w:rsidRPr="00784F4E">
              <w:rPr>
                <w:rFonts w:hint="eastAsia"/>
                <w:color w:val="000000" w:themeColor="text1"/>
                <w:sz w:val="24"/>
              </w:rPr>
              <w:t>小时或</w:t>
            </w:r>
            <w:r w:rsidRPr="00784F4E">
              <w:rPr>
                <w:color w:val="000000" w:themeColor="text1"/>
                <w:sz w:val="24"/>
              </w:rPr>
              <w:t>3</w:t>
            </w:r>
            <w:r w:rsidRPr="00784F4E">
              <w:rPr>
                <w:rFonts w:hint="eastAsia"/>
                <w:color w:val="000000" w:themeColor="text1"/>
                <w:sz w:val="24"/>
              </w:rPr>
              <w:t>个月，因此活性炭更换频率为每</w:t>
            </w:r>
            <w:r w:rsidRPr="00784F4E">
              <w:rPr>
                <w:color w:val="000000" w:themeColor="text1"/>
                <w:sz w:val="24"/>
              </w:rPr>
              <w:t>3</w:t>
            </w:r>
            <w:r w:rsidRPr="00784F4E">
              <w:rPr>
                <w:rFonts w:hint="eastAsia"/>
                <w:color w:val="000000" w:themeColor="text1"/>
                <w:sz w:val="24"/>
              </w:rPr>
              <w:t>个月更换一次。</w:t>
            </w:r>
          </w:p>
          <w:p w:rsidR="007131EB" w:rsidRPr="00784F4E" w:rsidRDefault="008C24A6">
            <w:pPr>
              <w:spacing w:line="360" w:lineRule="auto"/>
              <w:ind w:firstLine="480"/>
              <w:rPr>
                <w:color w:val="000000" w:themeColor="text1"/>
                <w:sz w:val="24"/>
              </w:rPr>
            </w:pPr>
            <w:r w:rsidRPr="00784F4E">
              <w:rPr>
                <w:rFonts w:hint="eastAsia"/>
                <w:color w:val="000000" w:themeColor="text1"/>
                <w:sz w:val="24"/>
              </w:rPr>
              <w:t>废活性炭产生量是指被吸附的有机气体量与活性炭本身用量之和，则实验室废活性炭产生量为</w:t>
            </w:r>
            <w:r w:rsidRPr="00784F4E">
              <w:rPr>
                <w:color w:val="000000" w:themeColor="text1"/>
                <w:sz w:val="24"/>
              </w:rPr>
              <w:t>2.017t/a</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6</w:t>
            </w:r>
            <w:r w:rsidRPr="00784F4E">
              <w:rPr>
                <w:rFonts w:hint="eastAsia"/>
                <w:color w:val="000000" w:themeColor="text1"/>
                <w:sz w:val="24"/>
              </w:rPr>
              <w:t>）实验室废液</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项目废液主要在固液分离过程产生，成分为有机试剂、无机盐等，以及实验过程的废液、烧瓶等仪器设备使用后的少量</w:t>
            </w:r>
            <w:proofErr w:type="gramStart"/>
            <w:r w:rsidRPr="00784F4E">
              <w:rPr>
                <w:rFonts w:hint="eastAsia"/>
                <w:color w:val="000000" w:themeColor="text1"/>
                <w:sz w:val="24"/>
              </w:rPr>
              <w:t>清洗水</w:t>
            </w:r>
            <w:proofErr w:type="gramEnd"/>
            <w:r w:rsidRPr="00784F4E">
              <w:rPr>
                <w:rFonts w:hint="eastAsia"/>
                <w:color w:val="000000" w:themeColor="text1"/>
                <w:sz w:val="24"/>
              </w:rPr>
              <w:t>均作为废液，收集在</w:t>
            </w:r>
            <w:r w:rsidRPr="00784F4E">
              <w:rPr>
                <w:rFonts w:hint="eastAsia"/>
                <w:color w:val="000000" w:themeColor="text1"/>
                <w:sz w:val="24"/>
              </w:rPr>
              <w:lastRenderedPageBreak/>
              <w:t>废液桶中，委托有资质单位定期处置，根据企业提供资料，实验室废液产生量约</w:t>
            </w:r>
            <w:r w:rsidRPr="00784F4E">
              <w:rPr>
                <w:rFonts w:hint="eastAsia"/>
                <w:color w:val="000000" w:themeColor="text1"/>
                <w:sz w:val="24"/>
              </w:rPr>
              <w:t>0.</w:t>
            </w:r>
            <w:r w:rsidRPr="00784F4E">
              <w:rPr>
                <w:color w:val="000000" w:themeColor="text1"/>
                <w:sz w:val="24"/>
              </w:rPr>
              <w:t>03</w:t>
            </w:r>
            <w:r w:rsidRPr="00784F4E">
              <w:rPr>
                <w:rFonts w:hint="eastAsia"/>
                <w:color w:val="000000" w:themeColor="text1"/>
                <w:sz w:val="24"/>
              </w:rPr>
              <w:t>t/a</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rFonts w:hint="eastAsia"/>
                <w:color w:val="000000" w:themeColor="text1"/>
                <w:sz w:val="24"/>
              </w:rPr>
              <w:t>7</w:t>
            </w:r>
            <w:r w:rsidRPr="00784F4E">
              <w:rPr>
                <w:rFonts w:hint="eastAsia"/>
                <w:color w:val="000000" w:themeColor="text1"/>
                <w:sz w:val="24"/>
              </w:rPr>
              <w:t>）碱洗塔废液</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项目采用碱洗塔吸收硫化氢尾气，实验室内通风橱不同时开启，设计碱洗塔循环风量为</w:t>
            </w:r>
            <w:r w:rsidRPr="00784F4E">
              <w:rPr>
                <w:rFonts w:hint="eastAsia"/>
                <w:color w:val="000000" w:themeColor="text1"/>
                <w:sz w:val="24"/>
              </w:rPr>
              <w:t>1</w:t>
            </w:r>
            <w:r w:rsidRPr="00784F4E">
              <w:rPr>
                <w:color w:val="000000" w:themeColor="text1"/>
                <w:sz w:val="24"/>
              </w:rPr>
              <w:t>000m</w:t>
            </w:r>
            <w:r w:rsidRPr="00784F4E">
              <w:rPr>
                <w:color w:val="000000" w:themeColor="text1"/>
                <w:sz w:val="24"/>
                <w:vertAlign w:val="superscript"/>
              </w:rPr>
              <w:t>3</w:t>
            </w:r>
            <w:r w:rsidRPr="00784F4E">
              <w:rPr>
                <w:color w:val="000000" w:themeColor="text1"/>
                <w:sz w:val="24"/>
              </w:rPr>
              <w:t>/h</w:t>
            </w:r>
            <w:r w:rsidRPr="00784F4E">
              <w:rPr>
                <w:rFonts w:hint="eastAsia"/>
                <w:color w:val="000000" w:themeColor="text1"/>
                <w:sz w:val="24"/>
              </w:rPr>
              <w:t>，气液比取</w:t>
            </w:r>
            <w:r w:rsidRPr="00784F4E">
              <w:rPr>
                <w:rFonts w:hint="eastAsia"/>
                <w:color w:val="000000" w:themeColor="text1"/>
                <w:sz w:val="24"/>
              </w:rPr>
              <w:t>1</w:t>
            </w:r>
            <w:r w:rsidRPr="00784F4E">
              <w:rPr>
                <w:color w:val="000000" w:themeColor="text1"/>
                <w:sz w:val="24"/>
              </w:rPr>
              <w:t>.5</w:t>
            </w:r>
            <w:r w:rsidRPr="00784F4E">
              <w:rPr>
                <w:rFonts w:hint="eastAsia"/>
                <w:color w:val="000000" w:themeColor="text1"/>
                <w:sz w:val="24"/>
              </w:rPr>
              <w:t>L /m</w:t>
            </w:r>
            <w:r w:rsidRPr="00784F4E">
              <w:rPr>
                <w:color w:val="000000" w:themeColor="text1"/>
                <w:sz w:val="24"/>
                <w:vertAlign w:val="superscript"/>
              </w:rPr>
              <w:t>3</w:t>
            </w:r>
            <w:r w:rsidRPr="00784F4E">
              <w:rPr>
                <w:rFonts w:hint="eastAsia"/>
                <w:color w:val="000000" w:themeColor="text1"/>
                <w:sz w:val="24"/>
              </w:rPr>
              <w:t>，设计循环碱液量约</w:t>
            </w:r>
            <w:r w:rsidRPr="00784F4E">
              <w:rPr>
                <w:rFonts w:hint="eastAsia"/>
                <w:color w:val="000000" w:themeColor="text1"/>
                <w:sz w:val="24"/>
              </w:rPr>
              <w:t>1</w:t>
            </w:r>
            <w:r w:rsidRPr="00784F4E">
              <w:rPr>
                <w:color w:val="000000" w:themeColor="text1"/>
                <w:sz w:val="24"/>
              </w:rPr>
              <w:t>.5t</w:t>
            </w:r>
            <w:r w:rsidR="00FA3777" w:rsidRPr="00784F4E">
              <w:rPr>
                <w:rFonts w:hint="eastAsia"/>
                <w:color w:val="000000" w:themeColor="text1"/>
                <w:sz w:val="24"/>
              </w:rPr>
              <w:t>，定期补充</w:t>
            </w:r>
            <w:r w:rsidR="00FA3777" w:rsidRPr="00784F4E">
              <w:rPr>
                <w:rFonts w:hint="eastAsia"/>
                <w:color w:val="000000" w:themeColor="text1"/>
                <w:sz w:val="24"/>
              </w:rPr>
              <w:t>N</w:t>
            </w:r>
            <w:r w:rsidR="00FA3777" w:rsidRPr="00784F4E">
              <w:rPr>
                <w:color w:val="000000" w:themeColor="text1"/>
                <w:sz w:val="24"/>
              </w:rPr>
              <w:t>a</w:t>
            </w:r>
            <w:r w:rsidR="00FA3777" w:rsidRPr="00784F4E">
              <w:rPr>
                <w:rFonts w:hint="eastAsia"/>
                <w:color w:val="000000" w:themeColor="text1"/>
                <w:sz w:val="24"/>
              </w:rPr>
              <w:t>OH</w:t>
            </w:r>
            <w:r w:rsidR="00FA3777" w:rsidRPr="00784F4E">
              <w:rPr>
                <w:rFonts w:hint="eastAsia"/>
                <w:color w:val="000000" w:themeColor="text1"/>
                <w:sz w:val="24"/>
              </w:rPr>
              <w:t>和水，</w:t>
            </w:r>
            <w:r w:rsidR="00EC3956" w:rsidRPr="00784F4E">
              <w:rPr>
                <w:rFonts w:hint="eastAsia"/>
                <w:color w:val="000000" w:themeColor="text1"/>
                <w:sz w:val="24"/>
              </w:rPr>
              <w:t>根据废气处理设施设计单位设计方案，</w:t>
            </w:r>
            <w:r w:rsidRPr="00784F4E">
              <w:rPr>
                <w:rFonts w:hint="eastAsia"/>
                <w:color w:val="000000" w:themeColor="text1"/>
                <w:sz w:val="24"/>
              </w:rPr>
              <w:t>约两年整体更换一次碱液，碱洗塔废液产生量约</w:t>
            </w:r>
            <w:r w:rsidRPr="00784F4E">
              <w:rPr>
                <w:color w:val="000000" w:themeColor="text1"/>
                <w:sz w:val="24"/>
              </w:rPr>
              <w:t>1.5t/2</w:t>
            </w:r>
            <w:r w:rsidRPr="00784F4E">
              <w:rPr>
                <w:rFonts w:hint="eastAsia"/>
                <w:color w:val="000000" w:themeColor="text1"/>
                <w:sz w:val="24"/>
              </w:rPr>
              <w:t>a</w:t>
            </w:r>
            <w:r w:rsidRPr="00784F4E">
              <w:rPr>
                <w:rFonts w:hint="eastAsia"/>
                <w:color w:val="000000" w:themeColor="text1"/>
                <w:sz w:val="24"/>
              </w:rPr>
              <w:t>，</w:t>
            </w:r>
            <w:r w:rsidRPr="00784F4E">
              <w:rPr>
                <w:rFonts w:hint="eastAsia"/>
                <w:color w:val="000000" w:themeColor="text1"/>
                <w:sz w:val="24"/>
              </w:rPr>
              <w:t>0</w:t>
            </w:r>
            <w:r w:rsidRPr="00784F4E">
              <w:rPr>
                <w:color w:val="000000" w:themeColor="text1"/>
                <w:sz w:val="24"/>
              </w:rPr>
              <w:t>.75</w:t>
            </w:r>
            <w:r w:rsidRPr="00784F4E">
              <w:rPr>
                <w:rFonts w:hint="eastAsia"/>
                <w:color w:val="000000" w:themeColor="text1"/>
                <w:sz w:val="24"/>
              </w:rPr>
              <w:t>t/a</w:t>
            </w:r>
            <w:r w:rsidRPr="00784F4E">
              <w:rPr>
                <w:rFonts w:hint="eastAsia"/>
                <w:color w:val="000000" w:themeColor="text1"/>
                <w:sz w:val="24"/>
              </w:rPr>
              <w:t>，废液收集后委托有资质的单位处置。</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8</w:t>
            </w:r>
            <w:r w:rsidRPr="00784F4E">
              <w:rPr>
                <w:rFonts w:hint="eastAsia"/>
                <w:color w:val="000000" w:themeColor="text1"/>
                <w:sz w:val="24"/>
              </w:rPr>
              <w:t>）生活垃圾</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本项目实施后</w:t>
            </w:r>
            <w:r w:rsidRPr="00784F4E">
              <w:rPr>
                <w:rFonts w:hAnsi="Arial" w:hint="eastAsia"/>
                <w:color w:val="000000" w:themeColor="text1"/>
                <w:sz w:val="24"/>
              </w:rPr>
              <w:t>劳动定员</w:t>
            </w:r>
            <w:r w:rsidRPr="00784F4E">
              <w:rPr>
                <w:rFonts w:hAnsi="Arial"/>
                <w:color w:val="000000" w:themeColor="text1"/>
                <w:sz w:val="24"/>
              </w:rPr>
              <w:t>5</w:t>
            </w:r>
            <w:r w:rsidRPr="00784F4E">
              <w:rPr>
                <w:rFonts w:hAnsi="Arial" w:hint="eastAsia"/>
                <w:color w:val="000000" w:themeColor="text1"/>
                <w:sz w:val="24"/>
              </w:rPr>
              <w:t>人，</w:t>
            </w:r>
            <w:r w:rsidRPr="00784F4E">
              <w:rPr>
                <w:rFonts w:hint="eastAsia"/>
                <w:color w:val="000000" w:themeColor="text1"/>
                <w:sz w:val="24"/>
              </w:rPr>
              <w:t>年工作天数</w:t>
            </w:r>
            <w:r w:rsidRPr="00784F4E">
              <w:rPr>
                <w:color w:val="000000" w:themeColor="text1"/>
                <w:sz w:val="24"/>
              </w:rPr>
              <w:t>250</w:t>
            </w:r>
            <w:r w:rsidRPr="00784F4E">
              <w:rPr>
                <w:rFonts w:hint="eastAsia"/>
                <w:color w:val="000000" w:themeColor="text1"/>
                <w:sz w:val="24"/>
              </w:rPr>
              <w:t>天，生活垃圾产生量按</w:t>
            </w:r>
            <w:r w:rsidRPr="00784F4E">
              <w:rPr>
                <w:color w:val="000000" w:themeColor="text1"/>
                <w:sz w:val="24"/>
              </w:rPr>
              <w:t>1kg/</w:t>
            </w:r>
            <w:r w:rsidRPr="00784F4E">
              <w:rPr>
                <w:rFonts w:hint="eastAsia"/>
                <w:color w:val="000000" w:themeColor="text1"/>
                <w:sz w:val="24"/>
              </w:rPr>
              <w:t>（人</w:t>
            </w:r>
            <w:r w:rsidRPr="00784F4E">
              <w:rPr>
                <w:color w:val="000000" w:themeColor="text1"/>
                <w:sz w:val="24"/>
              </w:rPr>
              <w:t>·</w:t>
            </w:r>
            <w:r w:rsidRPr="00784F4E">
              <w:rPr>
                <w:rFonts w:hint="eastAsia"/>
                <w:color w:val="000000" w:themeColor="text1"/>
                <w:sz w:val="24"/>
              </w:rPr>
              <w:t>天）计算，则产生量为</w:t>
            </w:r>
            <w:r w:rsidRPr="00784F4E">
              <w:rPr>
                <w:color w:val="000000" w:themeColor="text1"/>
                <w:sz w:val="24"/>
              </w:rPr>
              <w:t>1.25t/a</w:t>
            </w:r>
            <w:r w:rsidRPr="00784F4E">
              <w:rPr>
                <w:rFonts w:hint="eastAsia"/>
                <w:color w:val="000000" w:themeColor="text1"/>
                <w:sz w:val="24"/>
              </w:rPr>
              <w:t>。收集后由环卫部门统一清运。</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项目废试剂瓶等产生情况详见下表。</w:t>
            </w:r>
          </w:p>
          <w:p w:rsidR="007131EB" w:rsidRPr="00784F4E" w:rsidRDefault="008C24A6">
            <w:pPr>
              <w:adjustRightInd w:val="0"/>
              <w:snapToGrid w:val="0"/>
              <w:spacing w:line="360" w:lineRule="auto"/>
              <w:jc w:val="center"/>
              <w:rPr>
                <w:b/>
                <w:bCs/>
                <w:color w:val="000000" w:themeColor="text1"/>
                <w:spacing w:val="-10"/>
                <w:szCs w:val="21"/>
              </w:rPr>
            </w:pPr>
            <w:r w:rsidRPr="00784F4E">
              <w:rPr>
                <w:rFonts w:hint="eastAsia"/>
                <w:b/>
                <w:bCs/>
                <w:color w:val="000000" w:themeColor="text1"/>
                <w:szCs w:val="21"/>
              </w:rPr>
              <w:t>表</w:t>
            </w:r>
            <w:r w:rsidRPr="00784F4E">
              <w:rPr>
                <w:b/>
                <w:bCs/>
                <w:color w:val="000000" w:themeColor="text1"/>
                <w:szCs w:val="21"/>
              </w:rPr>
              <w:t>4-18</w:t>
            </w:r>
            <w:r w:rsidRPr="00784F4E">
              <w:rPr>
                <w:rFonts w:hint="eastAsia"/>
                <w:b/>
                <w:bCs/>
                <w:color w:val="000000" w:themeColor="text1"/>
                <w:szCs w:val="21"/>
              </w:rPr>
              <w:t>项目废试剂瓶等产生情况一览表</w:t>
            </w:r>
            <w:r w:rsidRPr="00784F4E">
              <w:rPr>
                <w:rFonts w:hint="eastAsia"/>
                <w:b/>
                <w:bCs/>
                <w:color w:val="000000" w:themeColor="text1"/>
                <w:szCs w:val="21"/>
              </w:rPr>
              <w:t xml:space="preserve"> </w:t>
            </w:r>
            <w:r w:rsidRPr="00784F4E">
              <w:rPr>
                <w:rFonts w:hint="eastAsia"/>
                <w:b/>
                <w:bCs/>
                <w:color w:val="000000" w:themeColor="text1"/>
                <w:szCs w:val="21"/>
              </w:rPr>
              <w:t>单位：</w:t>
            </w:r>
            <w:r w:rsidRPr="00784F4E">
              <w:rPr>
                <w:b/>
                <w:bCs/>
                <w:color w:val="000000" w:themeColor="text1"/>
                <w:szCs w:val="21"/>
              </w:rPr>
              <w:t>t/a</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2015"/>
              <w:gridCol w:w="1105"/>
              <w:gridCol w:w="709"/>
              <w:gridCol w:w="2411"/>
              <w:gridCol w:w="1136"/>
            </w:tblGrid>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序号</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名称</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产生工序</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形态</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主要成分</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估算产生量</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废试剂瓶</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试剂使用</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试剂、玻璃瓶、塑料瓶</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废耗材（手套、口罩、实验服等）</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实验操作</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手套、口罩、实验服、试剂</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3</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废样品</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样品研发</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一般废包装材料</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原料使用</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纸盒、塑料盒等外包装</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00</w:t>
                  </w:r>
                  <w:r w:rsidRPr="00784F4E">
                    <w:rPr>
                      <w:rFonts w:hint="eastAsia"/>
                      <w:bCs/>
                      <w:color w:val="000000" w:themeColor="text1"/>
                      <w:szCs w:val="21"/>
                    </w:rPr>
                    <w:t>1</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5</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废活性炭</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有机废气、活性炭</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2.017</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6</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实验室废液</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proofErr w:type="gramStart"/>
                  <w:r w:rsidRPr="00784F4E">
                    <w:rPr>
                      <w:rFonts w:hint="eastAsia"/>
                      <w:bCs/>
                      <w:color w:val="000000" w:themeColor="text1"/>
                      <w:szCs w:val="21"/>
                    </w:rPr>
                    <w:t>抽滤</w:t>
                  </w:r>
                  <w:proofErr w:type="gramEnd"/>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液</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有机试剂、无机盐等</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.03</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7</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碱洗塔废液</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液</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硫化钠、水、氢氧化钠</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0.75</w:t>
                  </w:r>
                </w:p>
              </w:tc>
            </w:tr>
            <w:tr w:rsidR="00784F4E" w:rsidRPr="00784F4E">
              <w:trPr>
                <w:trHeight w:val="379"/>
              </w:trPr>
              <w:tc>
                <w:tcPr>
                  <w:tcW w:w="5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8</w:t>
                  </w:r>
                </w:p>
              </w:tc>
              <w:tc>
                <w:tcPr>
                  <w:tcW w:w="201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生活垃圾</w:t>
                  </w:r>
                </w:p>
              </w:tc>
              <w:tc>
                <w:tcPr>
                  <w:tcW w:w="110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员工生活</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241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果皮纸屑等</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1.25</w:t>
                  </w:r>
                </w:p>
              </w:tc>
            </w:tr>
            <w:tr w:rsidR="00784F4E" w:rsidRPr="00784F4E">
              <w:trPr>
                <w:trHeight w:val="379"/>
              </w:trPr>
              <w:tc>
                <w:tcPr>
                  <w:tcW w:w="6784" w:type="dxa"/>
                  <w:gridSpan w:val="5"/>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合计</w:t>
                  </w:r>
                </w:p>
              </w:tc>
              <w:tc>
                <w:tcPr>
                  <w:tcW w:w="113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4.075</w:t>
                  </w:r>
                </w:p>
              </w:tc>
            </w:tr>
          </w:tbl>
          <w:p w:rsidR="007131EB" w:rsidRPr="00784F4E" w:rsidRDefault="008C24A6">
            <w:pPr>
              <w:spacing w:line="360" w:lineRule="auto"/>
              <w:ind w:firstLine="480"/>
              <w:rPr>
                <w:color w:val="000000" w:themeColor="text1"/>
                <w:sz w:val="24"/>
              </w:rPr>
            </w:pPr>
            <w:r w:rsidRPr="00784F4E">
              <w:rPr>
                <w:rFonts w:hint="eastAsia"/>
                <w:color w:val="000000" w:themeColor="text1"/>
                <w:sz w:val="24"/>
              </w:rPr>
              <w:t>根据《固体废物鉴别标准通则》</w:t>
            </w:r>
            <w:r w:rsidRPr="00784F4E">
              <w:rPr>
                <w:color w:val="000000" w:themeColor="text1"/>
                <w:sz w:val="24"/>
              </w:rPr>
              <w:t>(GB34330-2017)</w:t>
            </w:r>
            <w:r w:rsidRPr="00784F4E">
              <w:rPr>
                <w:rFonts w:hint="eastAsia"/>
                <w:color w:val="000000" w:themeColor="text1"/>
                <w:sz w:val="24"/>
              </w:rPr>
              <w:t>，项目废试剂瓶等属性判定情况见表</w:t>
            </w:r>
            <w:r w:rsidRPr="00784F4E">
              <w:rPr>
                <w:color w:val="000000" w:themeColor="text1"/>
                <w:sz w:val="24"/>
              </w:rPr>
              <w:t>4-19</w:t>
            </w:r>
            <w:r w:rsidRPr="00784F4E">
              <w:rPr>
                <w:rFonts w:hint="eastAsia"/>
                <w:color w:val="000000" w:themeColor="text1"/>
                <w:sz w:val="24"/>
              </w:rPr>
              <w:t>。</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4-19</w:t>
            </w:r>
            <w:r w:rsidRPr="00784F4E">
              <w:rPr>
                <w:rFonts w:hint="eastAsia"/>
                <w:b/>
                <w:color w:val="000000" w:themeColor="text1"/>
                <w:szCs w:val="21"/>
              </w:rPr>
              <w:t>项目废试剂瓶等属性判定</w:t>
            </w:r>
          </w:p>
          <w:tbl>
            <w:tblPr>
              <w:tblW w:w="7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
              <w:gridCol w:w="2492"/>
              <w:gridCol w:w="1134"/>
              <w:gridCol w:w="425"/>
              <w:gridCol w:w="1843"/>
              <w:gridCol w:w="709"/>
              <w:gridCol w:w="970"/>
            </w:tblGrid>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序号</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名称</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产生工序</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形态</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主要成分</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是否属固体废物</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判定依据</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废试剂瓶</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试剂使用</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试剂、玻璃瓶、塑料瓶</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snapToGrid w:val="0"/>
                    <w:jc w:val="center"/>
                    <w:outlineLvl w:val="3"/>
                    <w:rPr>
                      <w:color w:val="000000" w:themeColor="text1"/>
                      <w:szCs w:val="21"/>
                    </w:rPr>
                  </w:pPr>
                  <w:r w:rsidRPr="00784F4E">
                    <w:rPr>
                      <w:color w:val="000000" w:themeColor="text1"/>
                      <w:szCs w:val="21"/>
                    </w:rPr>
                    <w:t>4.1</w:t>
                  </w:r>
                  <w:r w:rsidRPr="00784F4E">
                    <w:rPr>
                      <w:rFonts w:hint="eastAsia"/>
                      <w:color w:val="000000" w:themeColor="text1"/>
                      <w:szCs w:val="21"/>
                    </w:rPr>
                    <w:t>（</w:t>
                  </w:r>
                  <w:r w:rsidRPr="00784F4E">
                    <w:rPr>
                      <w:color w:val="000000" w:themeColor="text1"/>
                      <w:szCs w:val="21"/>
                    </w:rPr>
                    <w:t>c</w:t>
                  </w:r>
                  <w:r w:rsidRPr="00784F4E">
                    <w:rPr>
                      <w:rFonts w:hint="eastAsia"/>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废耗材（手套、口罩、实验服等）</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实验操作</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手套、口罩、实验服、试剂</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snapToGrid w:val="0"/>
                    <w:jc w:val="center"/>
                    <w:outlineLvl w:val="3"/>
                    <w:rPr>
                      <w:color w:val="000000" w:themeColor="text1"/>
                      <w:szCs w:val="21"/>
                    </w:rPr>
                  </w:pPr>
                  <w:r w:rsidRPr="00784F4E">
                    <w:rPr>
                      <w:color w:val="000000" w:themeColor="text1"/>
                      <w:szCs w:val="21"/>
                    </w:rPr>
                    <w:t>4.1</w:t>
                  </w:r>
                  <w:r w:rsidRPr="00784F4E">
                    <w:rPr>
                      <w:rFonts w:hint="eastAsia"/>
                      <w:color w:val="000000" w:themeColor="text1"/>
                      <w:szCs w:val="21"/>
                    </w:rPr>
                    <w:t>（</w:t>
                  </w:r>
                  <w:r w:rsidRPr="00784F4E">
                    <w:rPr>
                      <w:color w:val="000000" w:themeColor="text1"/>
                      <w:szCs w:val="21"/>
                    </w:rPr>
                    <w:t>c</w:t>
                  </w:r>
                  <w:r w:rsidRPr="00784F4E">
                    <w:rPr>
                      <w:rFonts w:hint="eastAsia"/>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3</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废样品</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样品研发</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4.2</w:t>
                  </w:r>
                  <w:r w:rsidRPr="00784F4E">
                    <w:rPr>
                      <w:rFonts w:hint="eastAsia"/>
                      <w:bCs/>
                      <w:color w:val="000000" w:themeColor="text1"/>
                      <w:szCs w:val="21"/>
                    </w:rPr>
                    <w:t>（</w:t>
                  </w:r>
                  <w:r w:rsidRPr="00784F4E">
                    <w:rPr>
                      <w:rFonts w:hint="eastAsia"/>
                      <w:bCs/>
                      <w:color w:val="000000" w:themeColor="text1"/>
                      <w:szCs w:val="21"/>
                    </w:rPr>
                    <w:t>l</w:t>
                  </w:r>
                  <w:r w:rsidRPr="00784F4E">
                    <w:rPr>
                      <w:rFonts w:hint="eastAsia"/>
                      <w:bCs/>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lastRenderedPageBreak/>
                    <w:t>4</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一般废包装材料</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原料使用</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rsidP="00FA3777">
                  <w:pPr>
                    <w:topLinePunct/>
                    <w:adjustRightInd w:val="0"/>
                    <w:jc w:val="center"/>
                    <w:outlineLvl w:val="3"/>
                    <w:rPr>
                      <w:bCs/>
                      <w:color w:val="000000" w:themeColor="text1"/>
                      <w:szCs w:val="21"/>
                    </w:rPr>
                  </w:pPr>
                  <w:r w:rsidRPr="00784F4E">
                    <w:rPr>
                      <w:rFonts w:hint="eastAsia"/>
                      <w:bCs/>
                      <w:color w:val="000000" w:themeColor="text1"/>
                      <w:szCs w:val="21"/>
                    </w:rPr>
                    <w:t>纸盒、塑料盒等外包装</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4.1</w:t>
                  </w:r>
                  <w:r w:rsidRPr="00784F4E">
                    <w:rPr>
                      <w:rFonts w:hint="eastAsia"/>
                      <w:bCs/>
                      <w:color w:val="000000" w:themeColor="text1"/>
                      <w:szCs w:val="21"/>
                    </w:rPr>
                    <w:t>（</w:t>
                  </w:r>
                  <w:r w:rsidRPr="00784F4E">
                    <w:rPr>
                      <w:rFonts w:hint="eastAsia"/>
                      <w:bCs/>
                      <w:color w:val="000000" w:themeColor="text1"/>
                      <w:szCs w:val="21"/>
                    </w:rPr>
                    <w:t>h</w:t>
                  </w:r>
                  <w:r w:rsidRPr="00784F4E">
                    <w:rPr>
                      <w:rFonts w:hint="eastAsia"/>
                      <w:bCs/>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5</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废活性炭</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有机废气、活性炭</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4.1</w:t>
                  </w:r>
                  <w:r w:rsidRPr="00784F4E">
                    <w:rPr>
                      <w:rFonts w:hint="eastAsia"/>
                      <w:bCs/>
                      <w:color w:val="000000" w:themeColor="text1"/>
                      <w:szCs w:val="21"/>
                    </w:rPr>
                    <w:t>（</w:t>
                  </w:r>
                  <w:r w:rsidRPr="00784F4E">
                    <w:rPr>
                      <w:rFonts w:hint="eastAsia"/>
                      <w:bCs/>
                      <w:color w:val="000000" w:themeColor="text1"/>
                      <w:szCs w:val="21"/>
                    </w:rPr>
                    <w:t>h</w:t>
                  </w:r>
                  <w:r w:rsidRPr="00784F4E">
                    <w:rPr>
                      <w:rFonts w:hint="eastAsia"/>
                      <w:bCs/>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6</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实验室废液</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proofErr w:type="gramStart"/>
                  <w:r w:rsidRPr="00784F4E">
                    <w:rPr>
                      <w:rFonts w:hint="eastAsia"/>
                      <w:bCs/>
                      <w:color w:val="000000" w:themeColor="text1"/>
                      <w:szCs w:val="21"/>
                    </w:rPr>
                    <w:t>抽滤</w:t>
                  </w:r>
                  <w:proofErr w:type="gramEnd"/>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液</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有机试剂、无机盐等</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bCs/>
                      <w:color w:val="000000" w:themeColor="text1"/>
                      <w:szCs w:val="2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bCs/>
                      <w:color w:val="000000" w:themeColor="text1"/>
                      <w:szCs w:val="21"/>
                    </w:rPr>
                  </w:pPr>
                  <w:r w:rsidRPr="00784F4E">
                    <w:rPr>
                      <w:rFonts w:hint="eastAsia"/>
                      <w:bCs/>
                      <w:color w:val="000000" w:themeColor="text1"/>
                      <w:szCs w:val="21"/>
                    </w:rPr>
                    <w:t>4.1</w:t>
                  </w:r>
                  <w:r w:rsidRPr="00784F4E">
                    <w:rPr>
                      <w:rFonts w:hint="eastAsia"/>
                      <w:bCs/>
                      <w:color w:val="000000" w:themeColor="text1"/>
                      <w:szCs w:val="21"/>
                    </w:rPr>
                    <w:t>（</w:t>
                  </w:r>
                  <w:r w:rsidRPr="00784F4E">
                    <w:rPr>
                      <w:rFonts w:hint="eastAsia"/>
                      <w:bCs/>
                      <w:color w:val="000000" w:themeColor="text1"/>
                      <w:szCs w:val="21"/>
                    </w:rPr>
                    <w:t>h</w:t>
                  </w:r>
                  <w:r w:rsidRPr="00784F4E">
                    <w:rPr>
                      <w:rFonts w:hint="eastAsia"/>
                      <w:bCs/>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7</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碱洗塔废液</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液</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硫化钠、水、氢氧化钠</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bCs/>
                      <w:color w:val="000000" w:themeColor="text1"/>
                      <w:szCs w:val="2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bCs/>
                      <w:color w:val="000000" w:themeColor="text1"/>
                      <w:szCs w:val="21"/>
                    </w:rPr>
                  </w:pPr>
                  <w:r w:rsidRPr="00784F4E">
                    <w:rPr>
                      <w:rFonts w:hint="eastAsia"/>
                      <w:bCs/>
                      <w:color w:val="000000" w:themeColor="text1"/>
                      <w:szCs w:val="21"/>
                    </w:rPr>
                    <w:t>4.1</w:t>
                  </w:r>
                  <w:r w:rsidRPr="00784F4E">
                    <w:rPr>
                      <w:rFonts w:hint="eastAsia"/>
                      <w:bCs/>
                      <w:color w:val="000000" w:themeColor="text1"/>
                      <w:szCs w:val="21"/>
                    </w:rPr>
                    <w:t>（</w:t>
                  </w:r>
                  <w:r w:rsidRPr="00784F4E">
                    <w:rPr>
                      <w:rFonts w:hint="eastAsia"/>
                      <w:bCs/>
                      <w:color w:val="000000" w:themeColor="text1"/>
                      <w:szCs w:val="21"/>
                    </w:rPr>
                    <w:t>h</w:t>
                  </w:r>
                  <w:r w:rsidRPr="00784F4E">
                    <w:rPr>
                      <w:rFonts w:hint="eastAsia"/>
                      <w:bCs/>
                      <w:color w:val="000000" w:themeColor="text1"/>
                      <w:szCs w:val="21"/>
                    </w:rPr>
                    <w:t>）</w:t>
                  </w:r>
                </w:p>
              </w:tc>
            </w:tr>
            <w:tr w:rsidR="00784F4E" w:rsidRPr="00784F4E">
              <w:trPr>
                <w:trHeight w:val="351"/>
              </w:trPr>
              <w:tc>
                <w:tcPr>
                  <w:tcW w:w="3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8</w:t>
                  </w:r>
                </w:p>
              </w:tc>
              <w:tc>
                <w:tcPr>
                  <w:tcW w:w="24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生活垃圾</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员工生活</w:t>
                  </w:r>
                </w:p>
              </w:tc>
              <w:tc>
                <w:tcPr>
                  <w:tcW w:w="425"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84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果皮纸屑等</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bCs/>
                      <w:color w:val="000000" w:themeColor="text1"/>
                      <w:szCs w:val="21"/>
                    </w:rPr>
                    <w:t>是</w:t>
                  </w:r>
                </w:p>
              </w:tc>
              <w:tc>
                <w:tcPr>
                  <w:tcW w:w="97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4.1</w:t>
                  </w:r>
                  <w:r w:rsidRPr="00784F4E">
                    <w:rPr>
                      <w:rFonts w:hint="eastAsia"/>
                      <w:bCs/>
                      <w:color w:val="000000" w:themeColor="text1"/>
                      <w:szCs w:val="21"/>
                    </w:rPr>
                    <w:t>（</w:t>
                  </w:r>
                  <w:r w:rsidRPr="00784F4E">
                    <w:rPr>
                      <w:rFonts w:hint="eastAsia"/>
                      <w:bCs/>
                      <w:color w:val="000000" w:themeColor="text1"/>
                      <w:szCs w:val="21"/>
                    </w:rPr>
                    <w:t>h</w:t>
                  </w:r>
                  <w:r w:rsidRPr="00784F4E">
                    <w:rPr>
                      <w:rFonts w:hint="eastAsia"/>
                      <w:bCs/>
                      <w:color w:val="000000" w:themeColor="text1"/>
                      <w:szCs w:val="21"/>
                    </w:rPr>
                    <w:t>）</w:t>
                  </w:r>
                </w:p>
              </w:tc>
            </w:tr>
          </w:tbl>
          <w:p w:rsidR="007131EB" w:rsidRPr="00784F4E" w:rsidRDefault="008C24A6">
            <w:pPr>
              <w:spacing w:line="360" w:lineRule="auto"/>
              <w:ind w:firstLine="480"/>
              <w:rPr>
                <w:color w:val="000000" w:themeColor="text1"/>
                <w:sz w:val="24"/>
              </w:rPr>
            </w:pPr>
            <w:r w:rsidRPr="00784F4E">
              <w:rPr>
                <w:rFonts w:hint="eastAsia"/>
                <w:color w:val="000000" w:themeColor="text1"/>
                <w:sz w:val="24"/>
              </w:rPr>
              <w:t>根据《国家危险废物名录</w:t>
            </w:r>
            <w:r w:rsidRPr="00784F4E">
              <w:rPr>
                <w:color w:val="000000" w:themeColor="text1"/>
                <w:sz w:val="24"/>
              </w:rPr>
              <w:t>(2025</w:t>
            </w:r>
            <w:r w:rsidRPr="00784F4E">
              <w:rPr>
                <w:rFonts w:hint="eastAsia"/>
                <w:color w:val="000000" w:themeColor="text1"/>
                <w:sz w:val="24"/>
              </w:rPr>
              <w:t>年版</w:t>
            </w:r>
            <w:r w:rsidRPr="00784F4E">
              <w:rPr>
                <w:color w:val="000000" w:themeColor="text1"/>
                <w:sz w:val="24"/>
              </w:rPr>
              <w:t>)</w:t>
            </w:r>
            <w:r w:rsidRPr="00784F4E">
              <w:rPr>
                <w:rFonts w:hint="eastAsia"/>
                <w:color w:val="000000" w:themeColor="text1"/>
                <w:sz w:val="24"/>
              </w:rPr>
              <w:t>》、</w:t>
            </w:r>
            <w:r w:rsidRPr="00784F4E">
              <w:rPr>
                <w:color w:val="000000" w:themeColor="text1"/>
                <w:sz w:val="24"/>
              </w:rPr>
              <w:t>GB5085.7-2007</w:t>
            </w:r>
            <w:r w:rsidRPr="00784F4E">
              <w:rPr>
                <w:rFonts w:hint="eastAsia"/>
                <w:color w:val="000000" w:themeColor="text1"/>
                <w:sz w:val="24"/>
              </w:rPr>
              <w:t>《危险废物鉴别标准通则》对各</w:t>
            </w:r>
            <w:proofErr w:type="gramStart"/>
            <w:r w:rsidRPr="00784F4E">
              <w:rPr>
                <w:rFonts w:hint="eastAsia"/>
                <w:color w:val="000000" w:themeColor="text1"/>
                <w:sz w:val="24"/>
              </w:rPr>
              <w:t>类固废</w:t>
            </w:r>
            <w:proofErr w:type="gramEnd"/>
            <w:r w:rsidRPr="00784F4E">
              <w:rPr>
                <w:rFonts w:hint="eastAsia"/>
                <w:color w:val="000000" w:themeColor="text1"/>
                <w:sz w:val="24"/>
              </w:rPr>
              <w:t>进行属性判定，详见表</w:t>
            </w:r>
            <w:r w:rsidRPr="00784F4E">
              <w:rPr>
                <w:color w:val="000000" w:themeColor="text1"/>
                <w:sz w:val="24"/>
              </w:rPr>
              <w:t>4-20</w:t>
            </w:r>
            <w:r w:rsidRPr="00784F4E">
              <w:rPr>
                <w:rFonts w:hint="eastAsia"/>
                <w:color w:val="000000" w:themeColor="text1"/>
                <w:sz w:val="24"/>
              </w:rPr>
              <w:t>。</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4-20</w:t>
            </w:r>
            <w:proofErr w:type="gramStart"/>
            <w:r w:rsidRPr="00784F4E">
              <w:rPr>
                <w:rFonts w:hint="eastAsia"/>
                <w:b/>
                <w:color w:val="000000" w:themeColor="text1"/>
                <w:szCs w:val="21"/>
              </w:rPr>
              <w:t>项目危废属性</w:t>
            </w:r>
            <w:proofErr w:type="gramEnd"/>
            <w:r w:rsidRPr="00784F4E">
              <w:rPr>
                <w:rFonts w:hint="eastAsia"/>
                <w:b/>
                <w:color w:val="000000" w:themeColor="text1"/>
                <w:szCs w:val="21"/>
              </w:rPr>
              <w:t>判定一览表</w:t>
            </w:r>
          </w:p>
          <w:tbl>
            <w:tblPr>
              <w:tblW w:w="7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4"/>
              <w:gridCol w:w="1790"/>
              <w:gridCol w:w="919"/>
              <w:gridCol w:w="1212"/>
              <w:gridCol w:w="1272"/>
              <w:gridCol w:w="1276"/>
              <w:gridCol w:w="822"/>
            </w:tblGrid>
            <w:tr w:rsidR="00784F4E" w:rsidRPr="00784F4E">
              <w:trPr>
                <w:trHeight w:val="508"/>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序号</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名称</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产生工序</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主要成分</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属性</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废物代码</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产生量</w:t>
                  </w:r>
                </w:p>
              </w:tc>
            </w:tr>
            <w:tr w:rsidR="00784F4E" w:rsidRPr="00784F4E">
              <w:trPr>
                <w:trHeight w:val="508"/>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废试剂瓶</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试剂使用</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试剂、玻璃瓶、塑料瓶</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szCs w:val="21"/>
                    </w:rPr>
                    <w:t>危险废物</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r>
            <w:tr w:rsidR="00784F4E" w:rsidRPr="00784F4E">
              <w:trPr>
                <w:trHeight w:val="508"/>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废耗材（手套、口罩、实验服等）</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实验操作</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手套、口罩、实验服、试剂</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危险废物</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r>
            <w:tr w:rsidR="00784F4E" w:rsidRPr="00784F4E">
              <w:trPr>
                <w:trHeight w:val="508"/>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3</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废样品</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样品研发</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危险废物</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r>
            <w:tr w:rsidR="00784F4E" w:rsidRPr="00784F4E">
              <w:trPr>
                <w:trHeight w:val="508"/>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一般废包装材料</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原料使用</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rsidP="00FA3777">
                  <w:pPr>
                    <w:topLinePunct/>
                    <w:adjustRightInd w:val="0"/>
                    <w:jc w:val="center"/>
                    <w:outlineLvl w:val="3"/>
                    <w:rPr>
                      <w:bCs/>
                      <w:color w:val="000000" w:themeColor="text1"/>
                      <w:szCs w:val="21"/>
                    </w:rPr>
                  </w:pPr>
                  <w:r w:rsidRPr="00784F4E">
                    <w:rPr>
                      <w:rFonts w:hint="eastAsia"/>
                      <w:bCs/>
                      <w:color w:val="000000" w:themeColor="text1"/>
                      <w:szCs w:val="21"/>
                    </w:rPr>
                    <w:t>纸盒、塑料盒等外包装</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一般固废</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734-001-05</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00</w:t>
                  </w:r>
                  <w:r w:rsidRPr="00784F4E">
                    <w:rPr>
                      <w:rFonts w:hint="eastAsia"/>
                      <w:bCs/>
                      <w:color w:val="000000" w:themeColor="text1"/>
                      <w:szCs w:val="21"/>
                    </w:rPr>
                    <w:t>1</w:t>
                  </w:r>
                </w:p>
              </w:tc>
            </w:tr>
            <w:tr w:rsidR="00784F4E" w:rsidRPr="00784F4E">
              <w:trPr>
                <w:trHeight w:val="54"/>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5</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废活性炭</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有机废气、活性炭</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危险废物</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00-039-49</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r w:rsidRPr="00784F4E">
                    <w:rPr>
                      <w:bCs/>
                      <w:color w:val="000000" w:themeColor="text1"/>
                      <w:szCs w:val="21"/>
                    </w:rPr>
                    <w:t>.017</w:t>
                  </w:r>
                </w:p>
              </w:tc>
            </w:tr>
            <w:tr w:rsidR="00784F4E" w:rsidRPr="00784F4E">
              <w:trPr>
                <w:trHeight w:val="54"/>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6</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实验室废液</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proofErr w:type="gramStart"/>
                  <w:r w:rsidRPr="00784F4E">
                    <w:rPr>
                      <w:rFonts w:hint="eastAsia"/>
                      <w:bCs/>
                      <w:color w:val="000000" w:themeColor="text1"/>
                      <w:szCs w:val="21"/>
                    </w:rPr>
                    <w:t>抽滤</w:t>
                  </w:r>
                  <w:proofErr w:type="gramEnd"/>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有机试剂、无机盐等</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危险废物</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.03</w:t>
                  </w:r>
                </w:p>
              </w:tc>
            </w:tr>
            <w:tr w:rsidR="00784F4E" w:rsidRPr="00784F4E">
              <w:trPr>
                <w:trHeight w:val="54"/>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7</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碱洗塔废液</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硫化钠、水、氢氧化钠</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危险废物</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0.75</w:t>
                  </w:r>
                </w:p>
              </w:tc>
            </w:tr>
            <w:tr w:rsidR="00784F4E" w:rsidRPr="00784F4E">
              <w:trPr>
                <w:trHeight w:val="54"/>
                <w:tblHeader/>
              </w:trPr>
              <w:tc>
                <w:tcPr>
                  <w:tcW w:w="64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8</w:t>
                  </w:r>
                </w:p>
              </w:tc>
              <w:tc>
                <w:tcPr>
                  <w:tcW w:w="179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生活垃圾</w:t>
                  </w:r>
                </w:p>
              </w:tc>
              <w:tc>
                <w:tcPr>
                  <w:tcW w:w="91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员工生活</w:t>
                  </w:r>
                </w:p>
              </w:tc>
              <w:tc>
                <w:tcPr>
                  <w:tcW w:w="121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果皮纸屑等</w:t>
                  </w:r>
                </w:p>
              </w:tc>
              <w:tc>
                <w:tcPr>
                  <w:tcW w:w="127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一般固废</w:t>
                  </w:r>
                </w:p>
              </w:tc>
              <w:tc>
                <w:tcPr>
                  <w:tcW w:w="127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w:t>
                  </w:r>
                </w:p>
              </w:tc>
              <w:tc>
                <w:tcPr>
                  <w:tcW w:w="82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1.25</w:t>
                  </w:r>
                </w:p>
              </w:tc>
            </w:tr>
          </w:tbl>
          <w:p w:rsidR="007131EB" w:rsidRPr="00784F4E" w:rsidRDefault="008C24A6">
            <w:pPr>
              <w:spacing w:line="360" w:lineRule="auto"/>
              <w:ind w:firstLine="480"/>
              <w:rPr>
                <w:color w:val="000000" w:themeColor="text1"/>
                <w:sz w:val="24"/>
              </w:rPr>
            </w:pPr>
            <w:r w:rsidRPr="00784F4E">
              <w:rPr>
                <w:rFonts w:hint="eastAsia"/>
                <w:color w:val="000000" w:themeColor="text1"/>
                <w:sz w:val="24"/>
              </w:rPr>
              <w:t>危险废物污染源强汇总见表</w:t>
            </w:r>
            <w:r w:rsidRPr="00784F4E">
              <w:rPr>
                <w:color w:val="000000" w:themeColor="text1"/>
                <w:sz w:val="24"/>
              </w:rPr>
              <w:t>4-21</w:t>
            </w:r>
            <w:r w:rsidRPr="00784F4E">
              <w:rPr>
                <w:rFonts w:hint="eastAsia"/>
                <w:color w:val="000000" w:themeColor="text1"/>
                <w:sz w:val="24"/>
              </w:rPr>
              <w:t>。</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4-21</w:t>
            </w:r>
            <w:r w:rsidRPr="00784F4E">
              <w:rPr>
                <w:rFonts w:hint="eastAsia"/>
                <w:b/>
                <w:color w:val="000000" w:themeColor="text1"/>
                <w:szCs w:val="21"/>
              </w:rPr>
              <w:t>危险废物污染源强汇总情况</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567"/>
              <w:gridCol w:w="709"/>
              <w:gridCol w:w="567"/>
              <w:gridCol w:w="708"/>
              <w:gridCol w:w="426"/>
              <w:gridCol w:w="1134"/>
              <w:gridCol w:w="708"/>
              <w:gridCol w:w="709"/>
              <w:gridCol w:w="567"/>
              <w:gridCol w:w="682"/>
            </w:tblGrid>
            <w:tr w:rsidR="00784F4E" w:rsidRPr="00784F4E">
              <w:trPr>
                <w:trHeight w:val="262"/>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危险废物名称</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rFonts w:hint="eastAsia"/>
                      <w:color w:val="000000" w:themeColor="text1"/>
                      <w:kern w:val="0"/>
                      <w:szCs w:val="21"/>
                    </w:rPr>
                    <w:t>危险废物类别</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危险废物代码</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产生量（</w:t>
                  </w:r>
                  <w:r w:rsidRPr="00784F4E">
                    <w:rPr>
                      <w:color w:val="000000" w:themeColor="text1"/>
                      <w:kern w:val="0"/>
                      <w:szCs w:val="21"/>
                    </w:rPr>
                    <w:t>t/a</w:t>
                  </w:r>
                  <w:r w:rsidRPr="00784F4E">
                    <w:rPr>
                      <w:rFonts w:hint="eastAsia"/>
                      <w:color w:val="000000" w:themeColor="text1"/>
                      <w:kern w:val="0"/>
                      <w:szCs w:val="21"/>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产生工序及装置</w:t>
                  </w:r>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形态</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rFonts w:hint="eastAsia"/>
                      <w:color w:val="000000" w:themeColor="text1"/>
                      <w:kern w:val="0"/>
                      <w:szCs w:val="21"/>
                    </w:rPr>
                    <w:t>主要成分</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有害成分</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proofErr w:type="gramStart"/>
                  <w:r w:rsidRPr="00784F4E">
                    <w:rPr>
                      <w:rFonts w:hint="eastAsia"/>
                      <w:color w:val="000000" w:themeColor="text1"/>
                      <w:kern w:val="0"/>
                      <w:szCs w:val="21"/>
                    </w:rPr>
                    <w:t>产废周期</w:t>
                  </w:r>
                  <w:proofErr w:type="gramEnd"/>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b/>
                      <w:color w:val="000000" w:themeColor="text1"/>
                      <w:kern w:val="0"/>
                      <w:szCs w:val="21"/>
                    </w:rPr>
                  </w:pPr>
                  <w:r w:rsidRPr="00784F4E">
                    <w:rPr>
                      <w:rFonts w:hint="eastAsia"/>
                      <w:color w:val="000000" w:themeColor="text1"/>
                      <w:kern w:val="0"/>
                      <w:szCs w:val="21"/>
                    </w:rPr>
                    <w:t>危险特性</w:t>
                  </w:r>
                </w:p>
              </w:tc>
              <w:tc>
                <w:tcPr>
                  <w:tcW w:w="68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kern w:val="0"/>
                      <w:szCs w:val="21"/>
                    </w:rPr>
                  </w:pPr>
                  <w:r w:rsidRPr="00784F4E">
                    <w:rPr>
                      <w:rFonts w:hint="eastAsia"/>
                      <w:color w:val="000000" w:themeColor="text1"/>
                      <w:kern w:val="0"/>
                      <w:szCs w:val="21"/>
                    </w:rPr>
                    <w:t>污染防治措施</w:t>
                  </w:r>
                </w:p>
              </w:tc>
            </w:tr>
            <w:tr w:rsidR="00784F4E" w:rsidRPr="00784F4E">
              <w:trPr>
                <w:trHeight w:val="825"/>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废试剂瓶</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HW49</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试剂使用</w:t>
                  </w:r>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试剂、玻璃瓶、塑料瓶</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kern w:val="0"/>
                      <w:szCs w:val="21"/>
                    </w:rPr>
                    <w:t>1</w:t>
                  </w:r>
                  <w:r w:rsidRPr="00784F4E">
                    <w:rPr>
                      <w:rFonts w:hint="eastAsia"/>
                      <w:color w:val="000000" w:themeColor="text1"/>
                      <w:kern w:val="0"/>
                      <w:szCs w:val="21"/>
                    </w:rPr>
                    <w:t>个月</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rPr>
                      <w:color w:val="000000" w:themeColor="text1"/>
                    </w:rPr>
                  </w:pPr>
                  <w:r w:rsidRPr="00784F4E">
                    <w:rPr>
                      <w:color w:val="000000" w:themeColor="text1"/>
                    </w:rPr>
                    <w:t>T/C/I/R</w:t>
                  </w:r>
                </w:p>
              </w:tc>
              <w:tc>
                <w:tcPr>
                  <w:tcW w:w="682" w:type="dxa"/>
                  <w:vMerge w:val="restart"/>
                  <w:tcBorders>
                    <w:top w:val="single" w:sz="4" w:space="0" w:color="auto"/>
                    <w:left w:val="single" w:sz="4" w:space="0" w:color="auto"/>
                    <w:right w:val="single" w:sz="4" w:space="0" w:color="auto"/>
                  </w:tcBorders>
                  <w:noWrap/>
                  <w:vAlign w:val="center"/>
                </w:tcPr>
                <w:p w:rsidR="007131EB" w:rsidRPr="00784F4E" w:rsidRDefault="008C24A6">
                  <w:pPr>
                    <w:jc w:val="left"/>
                    <w:rPr>
                      <w:color w:val="000000" w:themeColor="text1"/>
                      <w:kern w:val="0"/>
                      <w:szCs w:val="21"/>
                    </w:rPr>
                  </w:pPr>
                  <w:r w:rsidRPr="00784F4E">
                    <w:rPr>
                      <w:rFonts w:hint="eastAsia"/>
                      <w:color w:val="000000" w:themeColor="text1"/>
                      <w:kern w:val="0"/>
                      <w:szCs w:val="21"/>
                    </w:rPr>
                    <w:t>收集后暂存于危险废物贮存间，委托有资</w:t>
                  </w:r>
                  <w:r w:rsidRPr="00784F4E">
                    <w:rPr>
                      <w:rFonts w:hint="eastAsia"/>
                      <w:color w:val="000000" w:themeColor="text1"/>
                      <w:kern w:val="0"/>
                      <w:szCs w:val="21"/>
                    </w:rPr>
                    <w:lastRenderedPageBreak/>
                    <w:t>质的单位定期处置</w:t>
                  </w:r>
                </w:p>
              </w:tc>
            </w:tr>
            <w:tr w:rsidR="00784F4E" w:rsidRPr="00784F4E">
              <w:trPr>
                <w:trHeight w:val="262"/>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废耗材（手套、口罩、实验服等）</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HW</w:t>
                  </w:r>
                  <w:r w:rsidRPr="00784F4E">
                    <w:rPr>
                      <w:rFonts w:hint="eastAsia"/>
                      <w:bCs/>
                      <w:color w:val="000000" w:themeColor="text1"/>
                      <w:szCs w:val="21"/>
                    </w:rPr>
                    <w:t>4</w:t>
                  </w:r>
                  <w:r w:rsidRPr="00784F4E">
                    <w:rPr>
                      <w:bCs/>
                      <w:color w:val="000000" w:themeColor="text1"/>
                      <w:szCs w:val="21"/>
                    </w:rPr>
                    <w:t>9</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实验操作</w:t>
                  </w:r>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手套、口罩、实验服、试剂</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kern w:val="0"/>
                      <w:szCs w:val="21"/>
                    </w:rPr>
                    <w:t>1</w:t>
                  </w:r>
                  <w:r w:rsidRPr="00784F4E">
                    <w:rPr>
                      <w:rFonts w:hint="eastAsia"/>
                      <w:color w:val="000000" w:themeColor="text1"/>
                      <w:kern w:val="0"/>
                      <w:szCs w:val="21"/>
                    </w:rPr>
                    <w:t>个月</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rPr>
                      <w:color w:val="000000" w:themeColor="text1"/>
                    </w:rPr>
                  </w:pPr>
                  <w:r w:rsidRPr="00784F4E">
                    <w:rPr>
                      <w:color w:val="000000" w:themeColor="text1"/>
                    </w:rPr>
                    <w:t>T/C/I/R</w:t>
                  </w:r>
                </w:p>
              </w:tc>
              <w:tc>
                <w:tcPr>
                  <w:tcW w:w="682" w:type="dxa"/>
                  <w:vMerge/>
                  <w:tcBorders>
                    <w:left w:val="single" w:sz="4" w:space="0" w:color="auto"/>
                    <w:right w:val="single" w:sz="4" w:space="0" w:color="auto"/>
                  </w:tcBorders>
                  <w:noWrap/>
                  <w:vAlign w:val="center"/>
                </w:tcPr>
                <w:p w:rsidR="007131EB" w:rsidRPr="00784F4E" w:rsidRDefault="007131EB">
                  <w:pPr>
                    <w:widowControl/>
                    <w:jc w:val="left"/>
                    <w:rPr>
                      <w:color w:val="000000" w:themeColor="text1"/>
                      <w:kern w:val="0"/>
                      <w:szCs w:val="21"/>
                    </w:rPr>
                  </w:pPr>
                </w:p>
              </w:tc>
            </w:tr>
            <w:tr w:rsidR="00784F4E" w:rsidRPr="00784F4E">
              <w:trPr>
                <w:trHeight w:val="262"/>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废样品</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HW49</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样品研发</w:t>
                  </w:r>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rPr>
                  </w:pPr>
                  <w:r w:rsidRPr="00784F4E">
                    <w:rPr>
                      <w:rFonts w:hint="eastAsia"/>
                      <w:color w:val="000000" w:themeColor="text1"/>
                      <w:kern w:val="0"/>
                      <w:szCs w:val="21"/>
                    </w:rPr>
                    <w:t>1</w:t>
                  </w:r>
                  <w:r w:rsidRPr="00784F4E">
                    <w:rPr>
                      <w:rFonts w:hint="eastAsia"/>
                      <w:color w:val="000000" w:themeColor="text1"/>
                      <w:kern w:val="0"/>
                      <w:szCs w:val="21"/>
                    </w:rPr>
                    <w:t>个月</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rPr>
                      <w:color w:val="000000" w:themeColor="text1"/>
                    </w:rPr>
                  </w:pPr>
                  <w:r w:rsidRPr="00784F4E">
                    <w:rPr>
                      <w:color w:val="000000" w:themeColor="text1"/>
                    </w:rPr>
                    <w:t>T/C/I/R</w:t>
                  </w:r>
                </w:p>
              </w:tc>
              <w:tc>
                <w:tcPr>
                  <w:tcW w:w="682" w:type="dxa"/>
                  <w:vMerge/>
                  <w:tcBorders>
                    <w:left w:val="single" w:sz="4" w:space="0" w:color="auto"/>
                    <w:right w:val="single" w:sz="4" w:space="0" w:color="auto"/>
                  </w:tcBorders>
                  <w:noWrap/>
                  <w:vAlign w:val="center"/>
                </w:tcPr>
                <w:p w:rsidR="007131EB" w:rsidRPr="00784F4E" w:rsidRDefault="007131EB">
                  <w:pPr>
                    <w:widowControl/>
                    <w:jc w:val="left"/>
                    <w:rPr>
                      <w:color w:val="000000" w:themeColor="text1"/>
                      <w:kern w:val="0"/>
                      <w:szCs w:val="21"/>
                    </w:rPr>
                  </w:pPr>
                </w:p>
              </w:tc>
            </w:tr>
            <w:tr w:rsidR="00784F4E" w:rsidRPr="00784F4E">
              <w:trPr>
                <w:trHeight w:val="262"/>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lastRenderedPageBreak/>
                    <w:t>废活性炭</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HW</w:t>
                  </w:r>
                  <w:r w:rsidRPr="00784F4E">
                    <w:rPr>
                      <w:rFonts w:hint="eastAsia"/>
                      <w:bCs/>
                      <w:color w:val="000000" w:themeColor="text1"/>
                      <w:szCs w:val="21"/>
                    </w:rPr>
                    <w:t>4</w:t>
                  </w:r>
                  <w:r w:rsidRPr="00784F4E">
                    <w:rPr>
                      <w:bCs/>
                      <w:color w:val="000000" w:themeColor="text1"/>
                      <w:szCs w:val="21"/>
                    </w:rPr>
                    <w:t>9</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00-039-49</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r w:rsidRPr="00784F4E">
                    <w:rPr>
                      <w:bCs/>
                      <w:color w:val="000000" w:themeColor="text1"/>
                      <w:szCs w:val="21"/>
                    </w:rPr>
                    <w:t>.017</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固</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有机废气、活性炭</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有机废气</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kern w:val="0"/>
                      <w:szCs w:val="21"/>
                    </w:rPr>
                  </w:pPr>
                  <w:r w:rsidRPr="00784F4E">
                    <w:rPr>
                      <w:rFonts w:hint="eastAsia"/>
                      <w:color w:val="000000" w:themeColor="text1"/>
                      <w:kern w:val="0"/>
                      <w:szCs w:val="21"/>
                    </w:rPr>
                    <w:t>3</w:t>
                  </w:r>
                  <w:r w:rsidRPr="00784F4E">
                    <w:rPr>
                      <w:rFonts w:hint="eastAsia"/>
                      <w:color w:val="000000" w:themeColor="text1"/>
                      <w:kern w:val="0"/>
                      <w:szCs w:val="21"/>
                    </w:rPr>
                    <w:t>个月</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kern w:val="0"/>
                      <w:szCs w:val="21"/>
                    </w:rPr>
                  </w:pPr>
                  <w:r w:rsidRPr="00784F4E">
                    <w:rPr>
                      <w:rFonts w:hint="eastAsia"/>
                      <w:color w:val="000000" w:themeColor="text1"/>
                      <w:kern w:val="0"/>
                      <w:szCs w:val="21"/>
                    </w:rPr>
                    <w:t>T</w:t>
                  </w:r>
                </w:p>
              </w:tc>
              <w:tc>
                <w:tcPr>
                  <w:tcW w:w="682" w:type="dxa"/>
                  <w:vMerge/>
                  <w:tcBorders>
                    <w:left w:val="single" w:sz="4" w:space="0" w:color="auto"/>
                    <w:right w:val="single" w:sz="4" w:space="0" w:color="auto"/>
                  </w:tcBorders>
                  <w:noWrap/>
                  <w:vAlign w:val="center"/>
                </w:tcPr>
                <w:p w:rsidR="007131EB" w:rsidRPr="00784F4E" w:rsidRDefault="007131EB">
                  <w:pPr>
                    <w:widowControl/>
                    <w:jc w:val="left"/>
                    <w:rPr>
                      <w:color w:val="000000" w:themeColor="text1"/>
                      <w:kern w:val="0"/>
                      <w:szCs w:val="21"/>
                    </w:rPr>
                  </w:pPr>
                </w:p>
              </w:tc>
            </w:tr>
            <w:tr w:rsidR="00784F4E" w:rsidRPr="00784F4E">
              <w:trPr>
                <w:trHeight w:val="262"/>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lastRenderedPageBreak/>
                    <w:t>实验室废液</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HW49</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.03</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proofErr w:type="gramStart"/>
                  <w:r w:rsidRPr="00784F4E">
                    <w:rPr>
                      <w:rFonts w:hint="eastAsia"/>
                      <w:bCs/>
                      <w:color w:val="000000" w:themeColor="text1"/>
                      <w:szCs w:val="21"/>
                    </w:rPr>
                    <w:t>抽滤</w:t>
                  </w:r>
                  <w:proofErr w:type="gramEnd"/>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液</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有机试剂、无机盐等</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有机试剂</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kern w:val="0"/>
                      <w:szCs w:val="21"/>
                    </w:rPr>
                  </w:pPr>
                  <w:r w:rsidRPr="00784F4E">
                    <w:rPr>
                      <w:rFonts w:hint="eastAsia"/>
                      <w:color w:val="000000" w:themeColor="text1"/>
                      <w:kern w:val="0"/>
                      <w:szCs w:val="21"/>
                    </w:rPr>
                    <w:t>1</w:t>
                  </w:r>
                  <w:r w:rsidRPr="00784F4E">
                    <w:rPr>
                      <w:rFonts w:hint="eastAsia"/>
                      <w:color w:val="000000" w:themeColor="text1"/>
                      <w:kern w:val="0"/>
                      <w:szCs w:val="21"/>
                    </w:rPr>
                    <w:t>个月</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rPr>
                      <w:color w:val="000000" w:themeColor="text1"/>
                    </w:rPr>
                  </w:pPr>
                  <w:r w:rsidRPr="00784F4E">
                    <w:rPr>
                      <w:color w:val="000000" w:themeColor="text1"/>
                    </w:rPr>
                    <w:t>T/C/I/R</w:t>
                  </w:r>
                </w:p>
              </w:tc>
              <w:tc>
                <w:tcPr>
                  <w:tcW w:w="682" w:type="dxa"/>
                  <w:vMerge/>
                  <w:tcBorders>
                    <w:left w:val="single" w:sz="4" w:space="0" w:color="auto"/>
                    <w:right w:val="single" w:sz="4" w:space="0" w:color="auto"/>
                  </w:tcBorders>
                  <w:noWrap/>
                  <w:vAlign w:val="center"/>
                </w:tcPr>
                <w:p w:rsidR="007131EB" w:rsidRPr="00784F4E" w:rsidRDefault="007131EB">
                  <w:pPr>
                    <w:widowControl/>
                    <w:jc w:val="left"/>
                    <w:rPr>
                      <w:color w:val="000000" w:themeColor="text1"/>
                      <w:kern w:val="0"/>
                      <w:szCs w:val="21"/>
                    </w:rPr>
                  </w:pPr>
                </w:p>
              </w:tc>
            </w:tr>
            <w:tr w:rsidR="00784F4E" w:rsidRPr="00784F4E">
              <w:trPr>
                <w:trHeight w:val="262"/>
                <w:jc w:val="center"/>
              </w:trPr>
              <w:tc>
                <w:tcPr>
                  <w:tcW w:w="115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碱洗塔废液</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HW</w:t>
                  </w:r>
                  <w:r w:rsidRPr="00784F4E">
                    <w:rPr>
                      <w:rFonts w:hint="eastAsia"/>
                      <w:bCs/>
                      <w:color w:val="000000" w:themeColor="text1"/>
                      <w:szCs w:val="21"/>
                    </w:rPr>
                    <w:t>4</w:t>
                  </w:r>
                  <w:r w:rsidRPr="00784F4E">
                    <w:rPr>
                      <w:bCs/>
                      <w:color w:val="000000" w:themeColor="text1"/>
                      <w:szCs w:val="21"/>
                    </w:rPr>
                    <w:t>9</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color w:val="000000" w:themeColor="text1"/>
                      <w:szCs w:val="21"/>
                    </w:rPr>
                  </w:pPr>
                  <w:r w:rsidRPr="00784F4E">
                    <w:rPr>
                      <w:rFonts w:hint="eastAsia"/>
                      <w:color w:val="000000" w:themeColor="text1"/>
                      <w:szCs w:val="21"/>
                    </w:rPr>
                    <w:t>9</w:t>
                  </w:r>
                  <w:r w:rsidRPr="00784F4E">
                    <w:rPr>
                      <w:color w:val="000000" w:themeColor="text1"/>
                      <w:szCs w:val="21"/>
                    </w:rPr>
                    <w:t>00-047-49</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0.75</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4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液</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硫化钠、水、氢氧化钠</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氢氧化钠</w:t>
                  </w:r>
                </w:p>
              </w:tc>
              <w:tc>
                <w:tcPr>
                  <w:tcW w:w="70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jc w:val="center"/>
                    <w:outlineLvl w:val="3"/>
                    <w:rPr>
                      <w:color w:val="000000" w:themeColor="text1"/>
                      <w:kern w:val="0"/>
                      <w:szCs w:val="21"/>
                    </w:rPr>
                  </w:pPr>
                  <w:r w:rsidRPr="00784F4E">
                    <w:rPr>
                      <w:rFonts w:hint="eastAsia"/>
                      <w:color w:val="000000" w:themeColor="text1"/>
                      <w:kern w:val="0"/>
                      <w:szCs w:val="21"/>
                    </w:rPr>
                    <w:t>两年</w:t>
                  </w:r>
                </w:p>
              </w:tc>
              <w:tc>
                <w:tcPr>
                  <w:tcW w:w="567"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rPr>
                      <w:color w:val="000000" w:themeColor="text1"/>
                    </w:rPr>
                  </w:pPr>
                  <w:r w:rsidRPr="00784F4E">
                    <w:rPr>
                      <w:color w:val="000000" w:themeColor="text1"/>
                    </w:rPr>
                    <w:t>T/C/I/R</w:t>
                  </w:r>
                </w:p>
              </w:tc>
              <w:tc>
                <w:tcPr>
                  <w:tcW w:w="682" w:type="dxa"/>
                  <w:vMerge/>
                  <w:tcBorders>
                    <w:left w:val="single" w:sz="4" w:space="0" w:color="auto"/>
                    <w:right w:val="single" w:sz="4" w:space="0" w:color="auto"/>
                  </w:tcBorders>
                  <w:noWrap/>
                  <w:vAlign w:val="center"/>
                </w:tcPr>
                <w:p w:rsidR="007131EB" w:rsidRPr="00784F4E" w:rsidRDefault="007131EB">
                  <w:pPr>
                    <w:widowControl/>
                    <w:jc w:val="left"/>
                    <w:rPr>
                      <w:color w:val="000000" w:themeColor="text1"/>
                      <w:kern w:val="0"/>
                      <w:szCs w:val="21"/>
                    </w:rPr>
                  </w:pPr>
                </w:p>
              </w:tc>
            </w:tr>
          </w:tbl>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项目固体废物分析结果汇总详见下表。</w:t>
            </w:r>
          </w:p>
          <w:p w:rsidR="007131EB" w:rsidRPr="00784F4E" w:rsidRDefault="008C24A6">
            <w:pPr>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2</w:t>
            </w:r>
            <w:r w:rsidRPr="00784F4E">
              <w:rPr>
                <w:b/>
                <w:color w:val="000000" w:themeColor="text1"/>
                <w:szCs w:val="21"/>
              </w:rPr>
              <w:t>2</w:t>
            </w:r>
            <w:r w:rsidRPr="00784F4E">
              <w:rPr>
                <w:rFonts w:hint="eastAsia"/>
                <w:b/>
                <w:color w:val="000000" w:themeColor="text1"/>
                <w:szCs w:val="21"/>
              </w:rPr>
              <w:t>项目固体废物分析结果汇总表</w:t>
            </w:r>
            <w:r w:rsidRPr="00784F4E">
              <w:rPr>
                <w:rFonts w:hint="eastAsia"/>
                <w:b/>
                <w:color w:val="000000" w:themeColor="text1"/>
                <w:szCs w:val="21"/>
              </w:rPr>
              <w:t xml:space="preserve"> </w:t>
            </w:r>
            <w:r w:rsidRPr="00784F4E">
              <w:rPr>
                <w:b/>
                <w:color w:val="000000" w:themeColor="text1"/>
                <w:szCs w:val="21"/>
              </w:rPr>
              <w:t xml:space="preserve"> </w:t>
            </w:r>
          </w:p>
          <w:tbl>
            <w:tblPr>
              <w:tblW w:w="7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6"/>
              <w:gridCol w:w="1740"/>
              <w:gridCol w:w="893"/>
              <w:gridCol w:w="1179"/>
              <w:gridCol w:w="1179"/>
              <w:gridCol w:w="1179"/>
              <w:gridCol w:w="1179"/>
            </w:tblGrid>
            <w:tr w:rsidR="00784F4E" w:rsidRPr="00784F4E">
              <w:trPr>
                <w:trHeight w:val="496"/>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序号</w:t>
                  </w:r>
                </w:p>
              </w:tc>
              <w:tc>
                <w:tcPr>
                  <w:tcW w:w="17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名称</w:t>
                  </w:r>
                </w:p>
              </w:tc>
              <w:tc>
                <w:tcPr>
                  <w:tcW w:w="89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产生工序</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主要成分</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预测产生量（</w:t>
                  </w:r>
                  <w:r w:rsidRPr="00784F4E">
                    <w:rPr>
                      <w:bCs/>
                      <w:color w:val="000000" w:themeColor="text1"/>
                      <w:szCs w:val="21"/>
                    </w:rPr>
                    <w:t>t/a</w:t>
                  </w:r>
                  <w:r w:rsidRPr="00784F4E">
                    <w:rPr>
                      <w:rFonts w:hint="eastAsia"/>
                      <w:bCs/>
                      <w:color w:val="000000" w:themeColor="text1"/>
                      <w:szCs w:val="21"/>
                    </w:rPr>
                    <w:t>）</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属性</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snapToGrid w:val="0"/>
                    <w:jc w:val="center"/>
                    <w:outlineLvl w:val="3"/>
                    <w:rPr>
                      <w:bCs/>
                      <w:color w:val="000000" w:themeColor="text1"/>
                      <w:szCs w:val="21"/>
                    </w:rPr>
                  </w:pPr>
                  <w:r w:rsidRPr="00784F4E">
                    <w:rPr>
                      <w:rFonts w:hint="eastAsia"/>
                      <w:bCs/>
                      <w:color w:val="000000" w:themeColor="text1"/>
                      <w:szCs w:val="21"/>
                    </w:rPr>
                    <w:t>处置去向</w:t>
                  </w:r>
                </w:p>
              </w:tc>
            </w:tr>
            <w:tr w:rsidR="00784F4E" w:rsidRPr="00784F4E">
              <w:trPr>
                <w:trHeight w:val="496"/>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w:t>
                  </w:r>
                </w:p>
              </w:tc>
              <w:tc>
                <w:tcPr>
                  <w:tcW w:w="17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废试剂瓶</w:t>
                  </w:r>
                </w:p>
              </w:tc>
              <w:tc>
                <w:tcPr>
                  <w:tcW w:w="89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试剂使用</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试剂、玻璃瓶、塑料瓶</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c>
                <w:tcPr>
                  <w:tcW w:w="1179" w:type="dxa"/>
                  <w:vMerge w:val="restart"/>
                  <w:tcBorders>
                    <w:top w:val="single" w:sz="4" w:space="0" w:color="auto"/>
                    <w:left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危险废物</w:t>
                  </w:r>
                </w:p>
              </w:tc>
              <w:tc>
                <w:tcPr>
                  <w:tcW w:w="1179" w:type="dxa"/>
                  <w:vMerge w:val="restart"/>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kern w:val="0"/>
                      <w:szCs w:val="21"/>
                    </w:rPr>
                    <w:t>收集后暂存于危险废物贮存间，委托有资质的单位定期处置</w:t>
                  </w:r>
                </w:p>
                <w:p w:rsidR="007131EB" w:rsidRPr="00784F4E" w:rsidRDefault="007131EB">
                  <w:pPr>
                    <w:topLinePunct/>
                    <w:adjustRightInd w:val="0"/>
                    <w:jc w:val="center"/>
                    <w:outlineLvl w:val="3"/>
                    <w:rPr>
                      <w:color w:val="000000" w:themeColor="text1"/>
                      <w:szCs w:val="21"/>
                    </w:rPr>
                  </w:pPr>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p>
              </w:tc>
              <w:tc>
                <w:tcPr>
                  <w:tcW w:w="17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废耗材（手套、口罩、实验服等）</w:t>
                  </w:r>
                </w:p>
              </w:tc>
              <w:tc>
                <w:tcPr>
                  <w:tcW w:w="89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实验操作</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手套、口罩、实验服、试剂</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c>
                <w:tcPr>
                  <w:tcW w:w="1179" w:type="dxa"/>
                  <w:vMerge/>
                  <w:tcBorders>
                    <w:left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c>
                <w:tcPr>
                  <w:tcW w:w="1179" w:type="dxa"/>
                  <w:vMerge/>
                  <w:tcBorders>
                    <w:left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3</w:t>
                  </w:r>
                </w:p>
              </w:tc>
              <w:tc>
                <w:tcPr>
                  <w:tcW w:w="17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废样品</w:t>
                  </w:r>
                </w:p>
              </w:tc>
              <w:tc>
                <w:tcPr>
                  <w:tcW w:w="89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样品研发</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样品</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c>
                <w:tcPr>
                  <w:tcW w:w="1179" w:type="dxa"/>
                  <w:vMerge/>
                  <w:tcBorders>
                    <w:left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c>
                <w:tcPr>
                  <w:tcW w:w="1179" w:type="dxa"/>
                  <w:vMerge/>
                  <w:tcBorders>
                    <w:left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4</w:t>
                  </w:r>
                </w:p>
              </w:tc>
              <w:tc>
                <w:tcPr>
                  <w:tcW w:w="1740"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废活性炭</w:t>
                  </w:r>
                </w:p>
              </w:tc>
              <w:tc>
                <w:tcPr>
                  <w:tcW w:w="893"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有机废气、活性炭</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2</w:t>
                  </w:r>
                  <w:r w:rsidRPr="00784F4E">
                    <w:rPr>
                      <w:bCs/>
                      <w:color w:val="000000" w:themeColor="text1"/>
                      <w:szCs w:val="21"/>
                    </w:rPr>
                    <w:t>.017</w:t>
                  </w:r>
                </w:p>
              </w:tc>
              <w:tc>
                <w:tcPr>
                  <w:tcW w:w="1179" w:type="dxa"/>
                  <w:vMerge/>
                  <w:tcBorders>
                    <w:left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
              </w:tc>
              <w:tc>
                <w:tcPr>
                  <w:tcW w:w="1179" w:type="dxa"/>
                  <w:vMerge/>
                  <w:tcBorders>
                    <w:left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5</w:t>
                  </w:r>
                </w:p>
              </w:tc>
              <w:tc>
                <w:tcPr>
                  <w:tcW w:w="1740"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实验室废液</w:t>
                  </w:r>
                </w:p>
              </w:tc>
              <w:tc>
                <w:tcPr>
                  <w:tcW w:w="893"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roofErr w:type="gramStart"/>
                  <w:r w:rsidRPr="00784F4E">
                    <w:rPr>
                      <w:rFonts w:hint="eastAsia"/>
                      <w:bCs/>
                      <w:color w:val="000000" w:themeColor="text1"/>
                      <w:szCs w:val="21"/>
                    </w:rPr>
                    <w:t>抽滤</w:t>
                  </w:r>
                  <w:proofErr w:type="gramEnd"/>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有机试剂、无机盐等</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.03</w:t>
                  </w:r>
                </w:p>
              </w:tc>
              <w:tc>
                <w:tcPr>
                  <w:tcW w:w="1179" w:type="dxa"/>
                  <w:vMerge/>
                  <w:tcBorders>
                    <w:left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
              </w:tc>
              <w:tc>
                <w:tcPr>
                  <w:tcW w:w="1179" w:type="dxa"/>
                  <w:vMerge/>
                  <w:tcBorders>
                    <w:left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6</w:t>
                  </w:r>
                </w:p>
              </w:tc>
              <w:tc>
                <w:tcPr>
                  <w:tcW w:w="1740"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碱洗塔废液</w:t>
                  </w:r>
                </w:p>
              </w:tc>
              <w:tc>
                <w:tcPr>
                  <w:tcW w:w="893"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废气处理</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硫化钠、水、氢氧化钠</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bCs/>
                      <w:color w:val="000000" w:themeColor="text1"/>
                      <w:szCs w:val="21"/>
                    </w:rPr>
                    <w:t>0.75</w:t>
                  </w:r>
                </w:p>
              </w:tc>
              <w:tc>
                <w:tcPr>
                  <w:tcW w:w="1179" w:type="dxa"/>
                  <w:vMerge/>
                  <w:tcBorders>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
              </w:tc>
              <w:tc>
                <w:tcPr>
                  <w:tcW w:w="1179" w:type="dxa"/>
                  <w:vMerge/>
                  <w:tcBorders>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7</w:t>
                  </w:r>
                </w:p>
              </w:tc>
              <w:tc>
                <w:tcPr>
                  <w:tcW w:w="1740"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一般废包装材料</w:t>
                  </w:r>
                </w:p>
              </w:tc>
              <w:tc>
                <w:tcPr>
                  <w:tcW w:w="893"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原料使用</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纸盒、塑料盒等外包装</w:t>
                  </w:r>
                </w:p>
              </w:tc>
              <w:tc>
                <w:tcPr>
                  <w:tcW w:w="1179" w:type="dxa"/>
                  <w:tcBorders>
                    <w:top w:val="single" w:sz="4" w:space="0" w:color="auto"/>
                    <w:left w:val="single" w:sz="4" w:space="0" w:color="auto"/>
                    <w:bottom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00</w:t>
                  </w:r>
                  <w:r w:rsidRPr="00784F4E">
                    <w:rPr>
                      <w:rFonts w:hint="eastAsia"/>
                      <w:bCs/>
                      <w:color w:val="000000" w:themeColor="text1"/>
                      <w:szCs w:val="21"/>
                    </w:rPr>
                    <w:t>1</w:t>
                  </w:r>
                </w:p>
              </w:tc>
              <w:tc>
                <w:tcPr>
                  <w:tcW w:w="1179" w:type="dxa"/>
                  <w:vMerge w:val="restart"/>
                  <w:tcBorders>
                    <w:top w:val="single" w:sz="4" w:space="0" w:color="auto"/>
                    <w:left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一般固废</w:t>
                  </w:r>
                </w:p>
              </w:tc>
              <w:tc>
                <w:tcPr>
                  <w:tcW w:w="1179" w:type="dxa"/>
                  <w:tcBorders>
                    <w:top w:val="single" w:sz="4" w:space="0" w:color="auto"/>
                    <w:left w:val="single" w:sz="4" w:space="0" w:color="auto"/>
                    <w:right w:val="single" w:sz="4" w:space="0" w:color="auto"/>
                  </w:tcBorders>
                  <w:noWrap/>
                  <w:vAlign w:val="center"/>
                </w:tcPr>
                <w:p w:rsidR="00FA3777" w:rsidRPr="00784F4E" w:rsidRDefault="00FA3777" w:rsidP="00FA3777">
                  <w:pPr>
                    <w:topLinePunct/>
                    <w:adjustRightInd w:val="0"/>
                    <w:jc w:val="center"/>
                    <w:outlineLvl w:val="3"/>
                    <w:rPr>
                      <w:bCs/>
                      <w:color w:val="000000" w:themeColor="text1"/>
                      <w:szCs w:val="21"/>
                    </w:rPr>
                  </w:pPr>
                  <w:r w:rsidRPr="00784F4E">
                    <w:rPr>
                      <w:rFonts w:hint="eastAsia"/>
                      <w:bCs/>
                      <w:color w:val="000000" w:themeColor="text1"/>
                      <w:szCs w:val="21"/>
                    </w:rPr>
                    <w:t>收集后外</w:t>
                  </w:r>
                  <w:proofErr w:type="gramStart"/>
                  <w:r w:rsidRPr="00784F4E">
                    <w:rPr>
                      <w:rFonts w:hint="eastAsia"/>
                      <w:bCs/>
                      <w:color w:val="000000" w:themeColor="text1"/>
                      <w:szCs w:val="21"/>
                    </w:rPr>
                    <w:t>售处理</w:t>
                  </w:r>
                  <w:proofErr w:type="gramEnd"/>
                </w:p>
              </w:tc>
            </w:tr>
            <w:tr w:rsidR="00784F4E" w:rsidRPr="00784F4E">
              <w:trPr>
                <w:trHeight w:val="52"/>
                <w:tblHeader/>
              </w:trPr>
              <w:tc>
                <w:tcPr>
                  <w:tcW w:w="6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8</w:t>
                  </w:r>
                </w:p>
              </w:tc>
              <w:tc>
                <w:tcPr>
                  <w:tcW w:w="174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生活垃圾</w:t>
                  </w:r>
                </w:p>
              </w:tc>
              <w:tc>
                <w:tcPr>
                  <w:tcW w:w="89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员工生活</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果皮纸屑等</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1.25</w:t>
                  </w:r>
                </w:p>
              </w:tc>
              <w:tc>
                <w:tcPr>
                  <w:tcW w:w="1179" w:type="dxa"/>
                  <w:vMerge/>
                  <w:tcBorders>
                    <w:left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环卫部门统一清运</w:t>
                  </w:r>
                </w:p>
              </w:tc>
            </w:tr>
            <w:tr w:rsidR="00784F4E" w:rsidRPr="00784F4E">
              <w:trPr>
                <w:trHeight w:val="52"/>
                <w:tblHeader/>
              </w:trPr>
              <w:tc>
                <w:tcPr>
                  <w:tcW w:w="4438" w:type="dxa"/>
                  <w:gridSpan w:val="4"/>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一般固废</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1</w:t>
                  </w:r>
                  <w:r w:rsidRPr="00784F4E">
                    <w:rPr>
                      <w:bCs/>
                      <w:color w:val="000000" w:themeColor="text1"/>
                      <w:szCs w:val="21"/>
                    </w:rPr>
                    <w:t>.251</w:t>
                  </w:r>
                </w:p>
              </w:tc>
              <w:tc>
                <w:tcPr>
                  <w:tcW w:w="2358" w:type="dxa"/>
                  <w:gridSpan w:val="2"/>
                  <w:vMerge w:val="restart"/>
                  <w:tcBorders>
                    <w:left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w:t>
                  </w:r>
                </w:p>
              </w:tc>
            </w:tr>
            <w:tr w:rsidR="00784F4E" w:rsidRPr="00784F4E">
              <w:trPr>
                <w:trHeight w:val="52"/>
                <w:tblHeader/>
              </w:trPr>
              <w:tc>
                <w:tcPr>
                  <w:tcW w:w="4438" w:type="dxa"/>
                  <w:gridSpan w:val="4"/>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危险废物</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r w:rsidRPr="00784F4E">
                    <w:rPr>
                      <w:bCs/>
                      <w:color w:val="000000" w:themeColor="text1"/>
                      <w:szCs w:val="21"/>
                    </w:rPr>
                    <w:t>.824</w:t>
                  </w:r>
                </w:p>
              </w:tc>
              <w:tc>
                <w:tcPr>
                  <w:tcW w:w="2358" w:type="dxa"/>
                  <w:gridSpan w:val="2"/>
                  <w:vMerge/>
                  <w:tcBorders>
                    <w:left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r>
            <w:tr w:rsidR="00784F4E" w:rsidRPr="00784F4E">
              <w:trPr>
                <w:trHeight w:val="52"/>
                <w:tblHeader/>
              </w:trPr>
              <w:tc>
                <w:tcPr>
                  <w:tcW w:w="4438" w:type="dxa"/>
                  <w:gridSpan w:val="4"/>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合计</w:t>
                  </w:r>
                </w:p>
              </w:tc>
              <w:tc>
                <w:tcPr>
                  <w:tcW w:w="1179"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4</w:t>
                  </w:r>
                  <w:r w:rsidRPr="00784F4E">
                    <w:rPr>
                      <w:bCs/>
                      <w:color w:val="000000" w:themeColor="text1"/>
                      <w:szCs w:val="21"/>
                    </w:rPr>
                    <w:t>.075</w:t>
                  </w:r>
                </w:p>
              </w:tc>
              <w:tc>
                <w:tcPr>
                  <w:tcW w:w="2358" w:type="dxa"/>
                  <w:gridSpan w:val="2"/>
                  <w:vMerge/>
                  <w:tcBorders>
                    <w:left w:val="single" w:sz="4" w:space="0" w:color="auto"/>
                    <w:bottom w:val="single" w:sz="4" w:space="0" w:color="auto"/>
                    <w:right w:val="single" w:sz="4" w:space="0" w:color="auto"/>
                  </w:tcBorders>
                  <w:noWrap/>
                  <w:vAlign w:val="center"/>
                </w:tcPr>
                <w:p w:rsidR="007131EB" w:rsidRPr="00784F4E" w:rsidRDefault="007131EB">
                  <w:pPr>
                    <w:topLinePunct/>
                    <w:adjustRightInd w:val="0"/>
                    <w:jc w:val="center"/>
                    <w:outlineLvl w:val="3"/>
                    <w:rPr>
                      <w:bCs/>
                      <w:color w:val="000000" w:themeColor="text1"/>
                      <w:szCs w:val="21"/>
                    </w:rPr>
                  </w:pPr>
                </w:p>
              </w:tc>
            </w:tr>
          </w:tbl>
          <w:p w:rsidR="007131EB" w:rsidRPr="00784F4E" w:rsidRDefault="008C24A6">
            <w:pPr>
              <w:spacing w:line="360" w:lineRule="auto"/>
              <w:ind w:firstLineChars="200" w:firstLine="480"/>
              <w:rPr>
                <w:color w:val="000000" w:themeColor="text1"/>
                <w:sz w:val="24"/>
              </w:rPr>
            </w:pPr>
            <w:r w:rsidRPr="00784F4E">
              <w:rPr>
                <w:color w:val="000000" w:themeColor="text1"/>
                <w:sz w:val="24"/>
              </w:rPr>
              <w:t>1</w:t>
            </w:r>
            <w:r w:rsidRPr="00784F4E">
              <w:rPr>
                <w:rFonts w:hint="eastAsia"/>
                <w:color w:val="000000" w:themeColor="text1"/>
                <w:sz w:val="24"/>
              </w:rPr>
              <w:t>、一般固</w:t>
            </w:r>
            <w:proofErr w:type="gramStart"/>
            <w:r w:rsidRPr="00784F4E">
              <w:rPr>
                <w:rFonts w:hint="eastAsia"/>
                <w:color w:val="000000" w:themeColor="text1"/>
                <w:sz w:val="24"/>
              </w:rPr>
              <w:t>废管理</w:t>
            </w:r>
            <w:proofErr w:type="gramEnd"/>
            <w:r w:rsidRPr="00784F4E">
              <w:rPr>
                <w:rFonts w:hint="eastAsia"/>
                <w:color w:val="000000" w:themeColor="text1"/>
                <w:sz w:val="24"/>
              </w:rPr>
              <w:t>要求</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综上可得，项目一般工业固</w:t>
            </w:r>
            <w:proofErr w:type="gramStart"/>
            <w:r w:rsidRPr="00784F4E">
              <w:rPr>
                <w:rFonts w:hint="eastAsia"/>
                <w:color w:val="000000" w:themeColor="text1"/>
                <w:sz w:val="24"/>
              </w:rPr>
              <w:t>废主要</w:t>
            </w:r>
            <w:proofErr w:type="gramEnd"/>
            <w:r w:rsidRPr="00784F4E">
              <w:rPr>
                <w:rFonts w:hint="eastAsia"/>
                <w:color w:val="000000" w:themeColor="text1"/>
                <w:sz w:val="24"/>
              </w:rPr>
              <w:t>有一般</w:t>
            </w:r>
            <w:r w:rsidRPr="00784F4E">
              <w:rPr>
                <w:rFonts w:ascii="宋体" w:hAnsi="宋体" w:cs="宋体" w:hint="eastAsia"/>
                <w:bCs/>
                <w:color w:val="000000" w:themeColor="text1"/>
                <w:spacing w:val="-10"/>
                <w:sz w:val="24"/>
              </w:rPr>
              <w:t>废包装材料</w:t>
            </w:r>
            <w:r w:rsidRPr="00784F4E">
              <w:rPr>
                <w:rFonts w:hint="eastAsia"/>
                <w:color w:val="000000" w:themeColor="text1"/>
                <w:sz w:val="24"/>
              </w:rPr>
              <w:t>，一般工业</w:t>
            </w:r>
            <w:proofErr w:type="gramStart"/>
            <w:r w:rsidRPr="00784F4E">
              <w:rPr>
                <w:rFonts w:hint="eastAsia"/>
                <w:color w:val="000000" w:themeColor="text1"/>
                <w:sz w:val="24"/>
              </w:rPr>
              <w:t>固废按要求</w:t>
            </w:r>
            <w:proofErr w:type="gramEnd"/>
            <w:r w:rsidRPr="00784F4E">
              <w:rPr>
                <w:rFonts w:hint="eastAsia"/>
                <w:color w:val="000000" w:themeColor="text1"/>
                <w:sz w:val="24"/>
              </w:rPr>
              <w:t>进行分类收集和处置，出售给物资公司进行综合利用。企业生活垃圾委托当地环卫部门统一清运。一般固废的贮存、处置可参照《一般工业固体废物贮存和填埋污染控制标准》（</w:t>
            </w:r>
            <w:r w:rsidRPr="00784F4E">
              <w:rPr>
                <w:color w:val="000000" w:themeColor="text1"/>
                <w:sz w:val="24"/>
              </w:rPr>
              <w:t>GB18599-2020</w:t>
            </w:r>
            <w:r w:rsidRPr="00784F4E">
              <w:rPr>
                <w:rFonts w:hint="eastAsia"/>
                <w:color w:val="000000" w:themeColor="text1"/>
                <w:sz w:val="24"/>
              </w:rPr>
              <w:t>）执行。项目一般工业</w:t>
            </w:r>
            <w:proofErr w:type="gramStart"/>
            <w:r w:rsidRPr="00784F4E">
              <w:rPr>
                <w:rFonts w:hint="eastAsia"/>
                <w:color w:val="000000" w:themeColor="text1"/>
                <w:sz w:val="24"/>
              </w:rPr>
              <w:t>固废按要求</w:t>
            </w:r>
            <w:proofErr w:type="gramEnd"/>
            <w:r w:rsidRPr="00784F4E">
              <w:rPr>
                <w:rFonts w:hint="eastAsia"/>
                <w:color w:val="000000" w:themeColor="text1"/>
                <w:sz w:val="24"/>
              </w:rPr>
              <w:t>收集、处置后，不会对周围环境造成不良影响。</w:t>
            </w:r>
          </w:p>
          <w:p w:rsidR="007131EB" w:rsidRPr="00784F4E" w:rsidRDefault="008C24A6">
            <w:pPr>
              <w:spacing w:line="360" w:lineRule="auto"/>
              <w:ind w:firstLineChars="200" w:firstLine="480"/>
              <w:rPr>
                <w:color w:val="000000" w:themeColor="text1"/>
                <w:sz w:val="24"/>
              </w:rPr>
            </w:pPr>
            <w:r w:rsidRPr="00784F4E">
              <w:rPr>
                <w:color w:val="000000" w:themeColor="text1"/>
                <w:sz w:val="24"/>
              </w:rPr>
              <w:t>2</w:t>
            </w:r>
            <w:r w:rsidRPr="00784F4E">
              <w:rPr>
                <w:rFonts w:hint="eastAsia"/>
                <w:color w:val="000000" w:themeColor="text1"/>
                <w:sz w:val="24"/>
              </w:rPr>
              <w:t>、危险废物管理要求</w:t>
            </w:r>
          </w:p>
          <w:p w:rsidR="007131EB" w:rsidRPr="00784F4E" w:rsidRDefault="008C24A6">
            <w:pPr>
              <w:spacing w:line="360" w:lineRule="auto"/>
              <w:ind w:firstLineChars="200" w:firstLine="480"/>
              <w:jc w:val="left"/>
              <w:rPr>
                <w:color w:val="000000" w:themeColor="text1"/>
              </w:rPr>
            </w:pPr>
            <w:r w:rsidRPr="00784F4E">
              <w:rPr>
                <w:rFonts w:hint="eastAsia"/>
                <w:color w:val="000000" w:themeColor="text1"/>
                <w:sz w:val="24"/>
              </w:rPr>
              <w:t>项目危险废物主要有</w:t>
            </w:r>
            <w:r w:rsidR="00FA3777" w:rsidRPr="00784F4E">
              <w:rPr>
                <w:rFonts w:hint="eastAsia"/>
                <w:bCs/>
                <w:color w:val="000000" w:themeColor="text1"/>
                <w:sz w:val="24"/>
              </w:rPr>
              <w:t>废试剂瓶、废耗材（手套、口罩、实验服等）、废样品</w:t>
            </w:r>
            <w:r w:rsidRPr="00784F4E">
              <w:rPr>
                <w:rFonts w:hint="eastAsia"/>
                <w:bCs/>
                <w:color w:val="000000" w:themeColor="text1"/>
                <w:sz w:val="24"/>
              </w:rPr>
              <w:t>、废活性炭、实验室废液、碱洗塔废液等</w:t>
            </w:r>
            <w:r w:rsidRPr="00784F4E">
              <w:rPr>
                <w:rFonts w:hint="eastAsia"/>
                <w:color w:val="000000" w:themeColor="text1"/>
                <w:sz w:val="24"/>
              </w:rPr>
              <w:t>。</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lastRenderedPageBreak/>
              <w:t>根据企业规划，本项目实施后，在租赁厂房内设一个危险废物贮存间，占地约</w:t>
            </w:r>
            <w:r w:rsidRPr="00784F4E">
              <w:rPr>
                <w:color w:val="000000" w:themeColor="text1"/>
                <w:sz w:val="24"/>
              </w:rPr>
              <w:t>8.3m</w:t>
            </w:r>
            <w:r w:rsidRPr="00784F4E">
              <w:rPr>
                <w:color w:val="000000" w:themeColor="text1"/>
                <w:sz w:val="24"/>
                <w:vertAlign w:val="superscript"/>
              </w:rPr>
              <w:t>2</w:t>
            </w:r>
            <w:r w:rsidRPr="00784F4E">
              <w:rPr>
                <w:rFonts w:hint="eastAsia"/>
                <w:color w:val="000000" w:themeColor="text1"/>
                <w:sz w:val="24"/>
              </w:rPr>
              <w:t>，用于暂存</w:t>
            </w:r>
            <w:r w:rsidRPr="00784F4E">
              <w:rPr>
                <w:rFonts w:hint="eastAsia"/>
                <w:bCs/>
                <w:color w:val="000000" w:themeColor="text1"/>
                <w:sz w:val="24"/>
              </w:rPr>
              <w:t>废试剂瓶、废耗材（手套、口罩、实验服等）、废样品、废活性炭、实验室废液、碱洗塔废液等危险废物并定期清运</w:t>
            </w:r>
            <w:r w:rsidRPr="00784F4E">
              <w:rPr>
                <w:rFonts w:hint="eastAsia"/>
                <w:color w:val="000000" w:themeColor="text1"/>
                <w:sz w:val="24"/>
              </w:rPr>
              <w:t>。危险废物贮存间的设置能够满足危险废物贮存的需求。</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危险废物贮存间的建设与管理符合《危险废物贮存污染控制标准》（</w:t>
            </w:r>
            <w:r w:rsidRPr="00784F4E">
              <w:rPr>
                <w:color w:val="000000" w:themeColor="text1"/>
                <w:sz w:val="24"/>
              </w:rPr>
              <w:t>GB18597-2023</w:t>
            </w:r>
            <w:r w:rsidRPr="00784F4E">
              <w:rPr>
                <w:rFonts w:hint="eastAsia"/>
                <w:color w:val="000000" w:themeColor="text1"/>
                <w:sz w:val="24"/>
              </w:rPr>
              <w:t>）的要求：</w:t>
            </w:r>
          </w:p>
          <w:p w:rsidR="007131EB" w:rsidRPr="00784F4E" w:rsidRDefault="008C24A6">
            <w:pPr>
              <w:spacing w:line="360" w:lineRule="auto"/>
              <w:ind w:firstLineChars="200" w:firstLine="480"/>
              <w:rPr>
                <w:color w:val="000000" w:themeColor="text1"/>
                <w:sz w:val="24"/>
              </w:rPr>
            </w:pPr>
            <w:r w:rsidRPr="00784F4E">
              <w:rPr>
                <w:rFonts w:hAnsi="宋体" w:hint="eastAsia"/>
                <w:color w:val="000000" w:themeColor="text1"/>
                <w:sz w:val="24"/>
              </w:rPr>
              <w:t>（</w:t>
            </w:r>
            <w:r w:rsidRPr="00784F4E">
              <w:rPr>
                <w:color w:val="000000" w:themeColor="text1"/>
                <w:sz w:val="24"/>
              </w:rPr>
              <w:t>1</w:t>
            </w:r>
            <w:r w:rsidRPr="00784F4E">
              <w:rPr>
                <w:rFonts w:hAnsi="宋体" w:hint="eastAsia"/>
                <w:color w:val="000000" w:themeColor="text1"/>
                <w:sz w:val="24"/>
              </w:rPr>
              <w:t>）</w:t>
            </w:r>
            <w:r w:rsidRPr="00784F4E">
              <w:rPr>
                <w:rFonts w:hint="eastAsia"/>
                <w:color w:val="000000" w:themeColor="text1"/>
                <w:sz w:val="24"/>
              </w:rPr>
              <w:t>一般规定：①应根据危险废物的形态、物理化学性质、包装形式和污染物迁移途径，采取必要的防风、防晒、防雨、防漏、防渗、防腐以及其他环境污染防治措施，不应露天堆放危险废物；②应根据危险废物的类别、数量、形态、物理化学性质和污染防治等要求设置必要的贮存分区，避免不相容的危险废物接触、混合；③地面、墙面裙脚、堵截泄漏的围堰、接触危险废物的隔板和墙体等应采用坚固的材料建造，表面无裂缝；④地面与裙脚应采取表面防渗措施；表面防渗材料应与所接触的物料或污染物相容，可采用抗渗混凝土、高密度聚乙烯膜、</w:t>
            </w:r>
            <w:proofErr w:type="gramStart"/>
            <w:r w:rsidRPr="00784F4E">
              <w:rPr>
                <w:rFonts w:hint="eastAsia"/>
                <w:color w:val="000000" w:themeColor="text1"/>
                <w:sz w:val="24"/>
              </w:rPr>
              <w:t>钠基膨润土</w:t>
            </w:r>
            <w:proofErr w:type="gramEnd"/>
            <w:r w:rsidRPr="00784F4E">
              <w:rPr>
                <w:rFonts w:hint="eastAsia"/>
                <w:color w:val="000000" w:themeColor="text1"/>
                <w:sz w:val="24"/>
              </w:rPr>
              <w:t>防水</w:t>
            </w:r>
            <w:proofErr w:type="gramStart"/>
            <w:r w:rsidRPr="00784F4E">
              <w:rPr>
                <w:rFonts w:hint="eastAsia"/>
                <w:color w:val="000000" w:themeColor="text1"/>
                <w:sz w:val="24"/>
              </w:rPr>
              <w:t>毯</w:t>
            </w:r>
            <w:proofErr w:type="gramEnd"/>
            <w:r w:rsidRPr="00784F4E">
              <w:rPr>
                <w:rFonts w:hint="eastAsia"/>
                <w:color w:val="000000" w:themeColor="text1"/>
                <w:sz w:val="24"/>
              </w:rPr>
              <w:t>或其他防渗性能等效的材料。贮存的危险废物直接接触地面的，还应进行基础防渗，防渗层为至少</w:t>
            </w:r>
            <w:r w:rsidRPr="00784F4E">
              <w:rPr>
                <w:color w:val="000000" w:themeColor="text1"/>
                <w:sz w:val="24"/>
              </w:rPr>
              <w:t>1m</w:t>
            </w:r>
            <w:r w:rsidRPr="00784F4E">
              <w:rPr>
                <w:rFonts w:hint="eastAsia"/>
                <w:color w:val="000000" w:themeColor="text1"/>
                <w:sz w:val="24"/>
              </w:rPr>
              <w:t>厚黏土层（渗透系数不大于</w:t>
            </w:r>
            <w:r w:rsidRPr="00784F4E">
              <w:rPr>
                <w:color w:val="000000" w:themeColor="text1"/>
                <w:sz w:val="24"/>
              </w:rPr>
              <w:t>10-7cm/s</w:t>
            </w:r>
            <w:r w:rsidRPr="00784F4E">
              <w:rPr>
                <w:rFonts w:hint="eastAsia"/>
                <w:color w:val="000000" w:themeColor="text1"/>
                <w:sz w:val="24"/>
              </w:rPr>
              <w:t>），或至少</w:t>
            </w:r>
            <w:r w:rsidRPr="00784F4E">
              <w:rPr>
                <w:color w:val="000000" w:themeColor="text1"/>
                <w:sz w:val="24"/>
              </w:rPr>
              <w:t>2mm</w:t>
            </w:r>
            <w:r w:rsidRPr="00784F4E">
              <w:rPr>
                <w:rFonts w:hint="eastAsia"/>
                <w:color w:val="000000" w:themeColor="text1"/>
                <w:sz w:val="24"/>
              </w:rPr>
              <w:t>厚高密度聚乙烯膜等人工防渗材料（渗透系数不大于</w:t>
            </w:r>
            <w:r w:rsidRPr="00784F4E">
              <w:rPr>
                <w:color w:val="000000" w:themeColor="text1"/>
                <w:sz w:val="24"/>
              </w:rPr>
              <w:t>10-10cm/s</w:t>
            </w:r>
            <w:r w:rsidRPr="00784F4E">
              <w:rPr>
                <w:rFonts w:hint="eastAsia"/>
                <w:color w:val="000000" w:themeColor="text1"/>
                <w:sz w:val="24"/>
              </w:rPr>
              <w:t>），或其他防渗性能等效的材料；⑤应采取技术和管理措施防止无关人员进入。</w:t>
            </w:r>
          </w:p>
          <w:p w:rsidR="007131EB" w:rsidRPr="00784F4E" w:rsidRDefault="008C24A6">
            <w:pPr>
              <w:spacing w:line="360" w:lineRule="auto"/>
              <w:ind w:firstLineChars="200" w:firstLine="480"/>
              <w:rPr>
                <w:color w:val="000000" w:themeColor="text1"/>
                <w:sz w:val="24"/>
              </w:rPr>
            </w:pPr>
            <w:r w:rsidRPr="00784F4E">
              <w:rPr>
                <w:rFonts w:hAnsi="宋体" w:hint="eastAsia"/>
                <w:color w:val="000000" w:themeColor="text1"/>
                <w:sz w:val="24"/>
              </w:rPr>
              <w:t>（</w:t>
            </w:r>
            <w:r w:rsidRPr="00784F4E">
              <w:rPr>
                <w:color w:val="000000" w:themeColor="text1"/>
                <w:sz w:val="24"/>
              </w:rPr>
              <w:t>2</w:t>
            </w:r>
            <w:r w:rsidRPr="00784F4E">
              <w:rPr>
                <w:rFonts w:hAnsi="宋体" w:hint="eastAsia"/>
                <w:color w:val="000000" w:themeColor="text1"/>
                <w:sz w:val="24"/>
              </w:rPr>
              <w:t>）</w:t>
            </w:r>
            <w:r w:rsidRPr="00784F4E">
              <w:rPr>
                <w:rFonts w:hint="eastAsia"/>
                <w:color w:val="000000" w:themeColor="text1"/>
                <w:sz w:val="24"/>
              </w:rPr>
              <w:t>容器和包装物污染控制要求：①容器和包装物材质、内衬应与盛装的危险废物相容；②针对不同类别、形态、物理化学性质的危险废物，其容器和包装物应满足相应的防渗、防漏、防腐和强度等要求；③硬质容器和包装物及其支护结构堆叠码放时不应有明显变形，无破损泄漏；④柔性容器和包装物堆叠码放时应封口严密，无破损泄漏；⑤使用容器盛装液态、半固态危险废物时，容器内部应留有适当的空间，以适应因温度变化等可能引发的收缩和膨胀，防止其导致容器渗漏或永久变形；⑥容器和包装物外表面应保持清洁。</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rFonts w:hint="eastAsia"/>
                <w:color w:val="000000" w:themeColor="text1"/>
                <w:sz w:val="24"/>
              </w:rPr>
              <w:t>3</w:t>
            </w:r>
            <w:r w:rsidRPr="00784F4E">
              <w:rPr>
                <w:rFonts w:hint="eastAsia"/>
                <w:color w:val="000000" w:themeColor="text1"/>
                <w:sz w:val="24"/>
              </w:rPr>
              <w:t>）要求安排专人做好危险固废的管理、贮存、交接、外运等登记工作，对危险固废进行申报登记，制定定期外运制度，并对危险废物的流向和最终处置进行跟踪，严格执行转移联单制，根据《危险废物转移管理办法》，需</w:t>
            </w:r>
            <w:r w:rsidRPr="00784F4E">
              <w:rPr>
                <w:rFonts w:hint="eastAsia"/>
                <w:color w:val="000000" w:themeColor="text1"/>
                <w:sz w:val="24"/>
              </w:rPr>
              <w:lastRenderedPageBreak/>
              <w:t>做到：</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1</w:t>
            </w:r>
            <w:r w:rsidRPr="00784F4E">
              <w:rPr>
                <w:rFonts w:hint="eastAsia"/>
                <w:color w:val="000000" w:themeColor="text1"/>
                <w:sz w:val="24"/>
              </w:rPr>
              <w:t>）加强信息化监管，全面运行危险废物电子转移联单。通过国家危险废物信息管理系统填写、运行危险废物电子转移联单。因特殊原因无法运行电子联单的，可先使用纸质联单，于转移活动完成后十个工作日内在信息系统补录。</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2</w:t>
            </w:r>
            <w:r w:rsidRPr="00784F4E">
              <w:rPr>
                <w:rFonts w:hint="eastAsia"/>
                <w:color w:val="000000" w:themeColor="text1"/>
                <w:sz w:val="24"/>
              </w:rPr>
              <w:t>）危险废物电子转移联单数据应当在信息系统中至少保存十年。依照国家有关规定公开危险废物转移相关污染环境防治信息。</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3</w:t>
            </w:r>
            <w:r w:rsidRPr="00784F4E">
              <w:rPr>
                <w:rFonts w:hint="eastAsia"/>
                <w:color w:val="000000" w:themeColor="text1"/>
                <w:sz w:val="24"/>
              </w:rPr>
              <w:t>）实行危险废物转移联单全国统一编号，危险废物转移联单编号由国家危险废物信息管理系统统一发放。</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4</w:t>
            </w:r>
            <w:r w:rsidRPr="00784F4E">
              <w:rPr>
                <w:rFonts w:hint="eastAsia"/>
                <w:color w:val="000000" w:themeColor="text1"/>
                <w:sz w:val="24"/>
              </w:rPr>
              <w:t>）优化转移联单运行规则，允许同一份危险废物转移联单转移一个或多个类别危险废物，增加了不通过车（</w:t>
            </w:r>
            <w:proofErr w:type="gramStart"/>
            <w:r w:rsidRPr="00784F4E">
              <w:rPr>
                <w:rFonts w:hint="eastAsia"/>
                <w:color w:val="000000" w:themeColor="text1"/>
                <w:sz w:val="24"/>
              </w:rPr>
              <w:t>船或者</w:t>
            </w:r>
            <w:proofErr w:type="gramEnd"/>
            <w:r w:rsidRPr="00784F4E">
              <w:rPr>
                <w:rFonts w:hint="eastAsia"/>
                <w:color w:val="000000" w:themeColor="text1"/>
                <w:sz w:val="24"/>
              </w:rPr>
              <w:t>其他运输工具）且无法按次对危险废物计量的其他转移方式的联单运行要求。</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危险废物运输过程中严格执行相关安全要求，禁止在转移过程中将危险废物排放</w:t>
            </w:r>
            <w:proofErr w:type="gramStart"/>
            <w:r w:rsidRPr="00784F4E">
              <w:rPr>
                <w:rFonts w:hint="eastAsia"/>
                <w:color w:val="000000" w:themeColor="text1"/>
                <w:sz w:val="24"/>
              </w:rPr>
              <w:t>至环境</w:t>
            </w:r>
            <w:proofErr w:type="gramEnd"/>
            <w:r w:rsidRPr="00784F4E">
              <w:rPr>
                <w:rFonts w:hint="eastAsia"/>
                <w:color w:val="000000" w:themeColor="text1"/>
                <w:sz w:val="24"/>
              </w:rPr>
              <w:t>中，危险废物贮存期限原则上不得超过一年；同时制定相应的检查维护制度、管理人员岗位制度等，进一步加强管理。</w:t>
            </w:r>
          </w:p>
          <w:p w:rsidR="007131EB" w:rsidRPr="00784F4E" w:rsidRDefault="008C24A6">
            <w:pPr>
              <w:spacing w:line="360" w:lineRule="auto"/>
              <w:ind w:firstLineChars="200" w:firstLine="480"/>
              <w:rPr>
                <w:color w:val="000000" w:themeColor="text1"/>
                <w:sz w:val="24"/>
              </w:rPr>
            </w:pPr>
            <w:r w:rsidRPr="00784F4E">
              <w:rPr>
                <w:rFonts w:hAnsi="宋体"/>
                <w:color w:val="000000" w:themeColor="text1"/>
                <w:sz w:val="24"/>
              </w:rPr>
              <w:t>（</w:t>
            </w:r>
            <w:r w:rsidRPr="00784F4E">
              <w:rPr>
                <w:color w:val="000000" w:themeColor="text1"/>
                <w:sz w:val="24"/>
              </w:rPr>
              <w:t>4</w:t>
            </w:r>
            <w:r w:rsidRPr="00784F4E">
              <w:rPr>
                <w:rFonts w:hAnsi="宋体"/>
                <w:color w:val="000000" w:themeColor="text1"/>
                <w:sz w:val="24"/>
              </w:rPr>
              <w:t>）</w:t>
            </w:r>
            <w:r w:rsidRPr="00784F4E">
              <w:rPr>
                <w:color w:val="000000" w:themeColor="text1"/>
                <w:sz w:val="24"/>
              </w:rPr>
              <w:t>安全防护：危险废物贮存间都必须设置警示标志；周围应设置围墙或其他防护栅栏；应配备通讯设备、照明设施、安全防护服装及工具，并设有应急防护设施；危险废物贮存间内清理出来的泄漏物，一律</w:t>
            </w:r>
            <w:proofErr w:type="gramStart"/>
            <w:r w:rsidRPr="00784F4E">
              <w:rPr>
                <w:color w:val="000000" w:themeColor="text1"/>
                <w:sz w:val="24"/>
              </w:rPr>
              <w:t>按危险</w:t>
            </w:r>
            <w:proofErr w:type="gramEnd"/>
            <w:r w:rsidRPr="00784F4E">
              <w:rPr>
                <w:color w:val="000000" w:themeColor="text1"/>
                <w:sz w:val="24"/>
              </w:rPr>
              <w:t>废物处理；按国家污染源管理要求对危险废物贮存间进行监测。</w:t>
            </w:r>
          </w:p>
          <w:p w:rsidR="007131EB" w:rsidRPr="00784F4E" w:rsidRDefault="008C24A6">
            <w:pPr>
              <w:spacing w:line="360" w:lineRule="auto"/>
              <w:ind w:firstLineChars="200" w:firstLine="480"/>
              <w:rPr>
                <w:color w:val="000000" w:themeColor="text1"/>
                <w:sz w:val="24"/>
              </w:rPr>
            </w:pPr>
            <w:r w:rsidRPr="00784F4E">
              <w:rPr>
                <w:color w:val="000000" w:themeColor="text1"/>
                <w:sz w:val="24"/>
              </w:rPr>
              <w:t>3</w:t>
            </w:r>
            <w:r w:rsidRPr="00784F4E">
              <w:rPr>
                <w:rFonts w:hint="eastAsia"/>
                <w:color w:val="000000" w:themeColor="text1"/>
                <w:sz w:val="24"/>
              </w:rPr>
              <w:t>、生活垃圾管理要求</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本项目拟于厂房内设置若干个垃圾收集箱，可满足本项目生活垃圾的存储需求，且生活垃圾及时清运，不会对外环境产生污染影响。</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综上，在做到以上固体废物防治措施后，本项目产生的固废均能得到合理有效的收集、存储和处置，其全过程不对外环境产生不良影响。</w:t>
            </w:r>
          </w:p>
          <w:p w:rsidR="007131EB" w:rsidRPr="00784F4E" w:rsidRDefault="008C24A6">
            <w:pPr>
              <w:spacing w:line="360" w:lineRule="auto"/>
              <w:ind w:firstLineChars="200" w:firstLine="482"/>
              <w:rPr>
                <w:b/>
                <w:color w:val="000000" w:themeColor="text1"/>
                <w:sz w:val="24"/>
              </w:rPr>
            </w:pPr>
            <w:r w:rsidRPr="00784F4E">
              <w:rPr>
                <w:rFonts w:hint="eastAsia"/>
                <w:b/>
                <w:color w:val="000000" w:themeColor="text1"/>
                <w:sz w:val="24"/>
              </w:rPr>
              <w:t>五、地下水及土壤环境</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1</w:t>
            </w:r>
            <w:r w:rsidRPr="00784F4E">
              <w:rPr>
                <w:rFonts w:hint="eastAsia"/>
                <w:color w:val="000000" w:themeColor="text1"/>
                <w:sz w:val="24"/>
              </w:rPr>
              <w:t>）地下水环境</w:t>
            </w:r>
          </w:p>
          <w:p w:rsidR="007131EB" w:rsidRPr="00784F4E" w:rsidRDefault="008C24A6">
            <w:pPr>
              <w:spacing w:line="360" w:lineRule="auto"/>
              <w:ind w:firstLineChars="200" w:firstLine="480"/>
              <w:rPr>
                <w:rFonts w:ascii="Arial" w:hAnsi="宋体" w:cs="Arial"/>
                <w:snapToGrid w:val="0"/>
                <w:color w:val="000000" w:themeColor="text1"/>
                <w:sz w:val="24"/>
              </w:rPr>
            </w:pPr>
            <w:r w:rsidRPr="00784F4E">
              <w:rPr>
                <w:rFonts w:hint="eastAsia"/>
                <w:color w:val="000000" w:themeColor="text1"/>
                <w:kern w:val="40"/>
                <w:sz w:val="24"/>
              </w:rPr>
              <w:t>本项目厂区内</w:t>
            </w:r>
            <w:r w:rsidRPr="00784F4E">
              <w:rPr>
                <w:rFonts w:hint="eastAsia"/>
                <w:snapToGrid w:val="0"/>
                <w:color w:val="000000" w:themeColor="text1"/>
                <w:sz w:val="24"/>
                <w:lang w:val="en-GB"/>
              </w:rPr>
              <w:t>排水实行雨污分流制，雨水经厂区雨水收集系统收集后纳入周边市政雨水管排放。</w:t>
            </w:r>
            <w:r w:rsidRPr="00784F4E">
              <w:rPr>
                <w:rFonts w:hAnsi="宋体" w:hint="eastAsia"/>
                <w:color w:val="000000" w:themeColor="text1"/>
                <w:kern w:val="0"/>
                <w:sz w:val="24"/>
              </w:rPr>
              <w:t>生活污水经化粪池预处理</w:t>
            </w:r>
            <w:r w:rsidRPr="00784F4E">
              <w:rPr>
                <w:rFonts w:hint="eastAsia"/>
                <w:color w:val="000000" w:themeColor="text1"/>
                <w:sz w:val="24"/>
              </w:rPr>
              <w:t>达标后纳入市政污水管网</w:t>
            </w:r>
            <w:r w:rsidRPr="00784F4E">
              <w:rPr>
                <w:rFonts w:hint="eastAsia"/>
                <w:snapToGrid w:val="0"/>
                <w:color w:val="000000" w:themeColor="text1"/>
                <w:sz w:val="24"/>
                <w:lang w:val="en-GB"/>
              </w:rPr>
              <w:t>，送至</w:t>
            </w:r>
            <w:r w:rsidRPr="00784F4E">
              <w:rPr>
                <w:rFonts w:hint="eastAsia"/>
                <w:snapToGrid w:val="0"/>
                <w:color w:val="000000" w:themeColor="text1"/>
                <w:sz w:val="24"/>
              </w:rPr>
              <w:t>良</w:t>
            </w:r>
            <w:proofErr w:type="gramStart"/>
            <w:r w:rsidRPr="00784F4E">
              <w:rPr>
                <w:rFonts w:hint="eastAsia"/>
                <w:snapToGrid w:val="0"/>
                <w:color w:val="000000" w:themeColor="text1"/>
                <w:sz w:val="24"/>
              </w:rPr>
              <w:t>渚</w:t>
            </w:r>
            <w:proofErr w:type="gramEnd"/>
            <w:r w:rsidRPr="00784F4E">
              <w:rPr>
                <w:rFonts w:hint="eastAsia"/>
                <w:snapToGrid w:val="0"/>
                <w:color w:val="000000" w:themeColor="text1"/>
                <w:sz w:val="24"/>
              </w:rPr>
              <w:t>污水处理厂</w:t>
            </w:r>
            <w:r w:rsidRPr="00784F4E">
              <w:rPr>
                <w:rFonts w:hint="eastAsia"/>
                <w:snapToGrid w:val="0"/>
                <w:color w:val="000000" w:themeColor="text1"/>
                <w:sz w:val="24"/>
                <w:lang w:val="en-GB"/>
              </w:rPr>
              <w:t>统一达标处理。</w:t>
            </w:r>
            <w:r w:rsidRPr="00784F4E">
              <w:rPr>
                <w:rFonts w:ascii="Arial" w:hAnsi="宋体" w:cs="Arial" w:hint="eastAsia"/>
                <w:snapToGrid w:val="0"/>
                <w:color w:val="000000" w:themeColor="text1"/>
                <w:sz w:val="24"/>
                <w:lang w:val="en-GB"/>
              </w:rPr>
              <w:t>化粪池、危化品库、</w:t>
            </w:r>
            <w:r w:rsidRPr="00784F4E">
              <w:rPr>
                <w:rFonts w:ascii="Arial" w:hAnsi="宋体" w:cs="Arial" w:hint="eastAsia"/>
                <w:snapToGrid w:val="0"/>
                <w:color w:val="000000" w:themeColor="text1"/>
                <w:sz w:val="24"/>
              </w:rPr>
              <w:t>危险废物贮存间及</w:t>
            </w:r>
            <w:r w:rsidRPr="00784F4E">
              <w:rPr>
                <w:rFonts w:ascii="Arial" w:hAnsi="宋体" w:cs="Arial" w:hint="eastAsia"/>
                <w:snapToGrid w:val="0"/>
                <w:color w:val="000000" w:themeColor="text1"/>
                <w:sz w:val="24"/>
              </w:rPr>
              <w:lastRenderedPageBreak/>
              <w:t>污水管道等均做好分区防渗措施。项目分区防渗工作</w:t>
            </w:r>
            <w:bookmarkStart w:id="14" w:name="_Ref67061150"/>
            <w:r w:rsidRPr="00784F4E">
              <w:rPr>
                <w:rFonts w:ascii="Arial" w:hAnsi="宋体" w:cs="Arial" w:hint="eastAsia"/>
                <w:snapToGrid w:val="0"/>
                <w:color w:val="000000" w:themeColor="text1"/>
                <w:sz w:val="24"/>
              </w:rPr>
              <w:t>技术要求</w:t>
            </w:r>
            <w:bookmarkEnd w:id="14"/>
            <w:r w:rsidRPr="00784F4E">
              <w:rPr>
                <w:rFonts w:ascii="Arial" w:hAnsi="宋体" w:cs="Arial" w:hint="eastAsia"/>
                <w:snapToGrid w:val="0"/>
                <w:color w:val="000000" w:themeColor="text1"/>
                <w:sz w:val="24"/>
              </w:rPr>
              <w:t>详见下表。</w:t>
            </w:r>
          </w:p>
          <w:p w:rsidR="007131EB" w:rsidRPr="00784F4E" w:rsidRDefault="008C24A6">
            <w:pPr>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2</w:t>
            </w:r>
            <w:r w:rsidRPr="00784F4E">
              <w:rPr>
                <w:b/>
                <w:color w:val="000000" w:themeColor="text1"/>
                <w:szCs w:val="21"/>
              </w:rPr>
              <w:t>3</w:t>
            </w:r>
            <w:r w:rsidRPr="00784F4E">
              <w:rPr>
                <w:rFonts w:hint="eastAsia"/>
                <w:b/>
                <w:color w:val="000000" w:themeColor="text1"/>
                <w:szCs w:val="21"/>
              </w:rPr>
              <w:t>项目分区防渗技术要求表</w:t>
            </w:r>
          </w:p>
          <w:tbl>
            <w:tblPr>
              <w:tblW w:w="7946" w:type="dxa"/>
              <w:jc w:val="center"/>
              <w:tblLayout w:type="fixed"/>
              <w:tblCellMar>
                <w:left w:w="28" w:type="dxa"/>
                <w:right w:w="28" w:type="dxa"/>
              </w:tblCellMar>
              <w:tblLook w:val="04A0" w:firstRow="1" w:lastRow="0" w:firstColumn="1" w:lastColumn="0" w:noHBand="0" w:noVBand="1"/>
            </w:tblPr>
            <w:tblGrid>
              <w:gridCol w:w="969"/>
              <w:gridCol w:w="1753"/>
              <w:gridCol w:w="5224"/>
            </w:tblGrid>
            <w:tr w:rsidR="00784F4E" w:rsidRPr="00784F4E">
              <w:trPr>
                <w:trHeight w:val="20"/>
                <w:jc w:val="center"/>
              </w:trPr>
              <w:tc>
                <w:tcPr>
                  <w:tcW w:w="610" w:type="pct"/>
                  <w:tcBorders>
                    <w:top w:val="single" w:sz="4" w:space="0" w:color="000000"/>
                    <w:left w:val="single" w:sz="4" w:space="0" w:color="000000"/>
                    <w:bottom w:val="single" w:sz="4" w:space="0" w:color="auto"/>
                    <w:right w:val="single" w:sz="4" w:space="0" w:color="000000"/>
                  </w:tcBorders>
                  <w:noWrap/>
                  <w:vAlign w:val="center"/>
                </w:tcPr>
                <w:p w:rsidR="007131EB" w:rsidRPr="00784F4E" w:rsidRDefault="008C24A6">
                  <w:pPr>
                    <w:adjustRightInd w:val="0"/>
                    <w:snapToGrid w:val="0"/>
                    <w:spacing w:line="240" w:lineRule="exact"/>
                    <w:jc w:val="center"/>
                    <w:rPr>
                      <w:color w:val="000000" w:themeColor="text1"/>
                      <w:szCs w:val="21"/>
                    </w:rPr>
                  </w:pPr>
                  <w:r w:rsidRPr="00784F4E">
                    <w:rPr>
                      <w:rFonts w:hint="eastAsia"/>
                      <w:color w:val="000000" w:themeColor="text1"/>
                    </w:rPr>
                    <w:t>防渗级别</w:t>
                  </w:r>
                </w:p>
              </w:tc>
              <w:tc>
                <w:tcPr>
                  <w:tcW w:w="1103" w:type="pct"/>
                  <w:tcBorders>
                    <w:top w:val="single" w:sz="4" w:space="0" w:color="000000"/>
                    <w:left w:val="single" w:sz="4" w:space="0" w:color="000000"/>
                    <w:bottom w:val="single" w:sz="4" w:space="0" w:color="000000"/>
                    <w:right w:val="single" w:sz="4" w:space="0" w:color="000000"/>
                  </w:tcBorders>
                  <w:noWrap/>
                  <w:vAlign w:val="center"/>
                </w:tcPr>
                <w:p w:rsidR="007131EB" w:rsidRPr="00784F4E" w:rsidRDefault="008C24A6">
                  <w:pPr>
                    <w:adjustRightInd w:val="0"/>
                    <w:snapToGrid w:val="0"/>
                    <w:spacing w:line="240" w:lineRule="exact"/>
                    <w:jc w:val="center"/>
                    <w:rPr>
                      <w:color w:val="000000" w:themeColor="text1"/>
                      <w:szCs w:val="21"/>
                    </w:rPr>
                  </w:pPr>
                  <w:r w:rsidRPr="00784F4E">
                    <w:rPr>
                      <w:rFonts w:hint="eastAsia"/>
                      <w:color w:val="000000" w:themeColor="text1"/>
                    </w:rPr>
                    <w:t>工作区</w:t>
                  </w:r>
                </w:p>
              </w:tc>
              <w:tc>
                <w:tcPr>
                  <w:tcW w:w="3287" w:type="pct"/>
                  <w:tcBorders>
                    <w:top w:val="single" w:sz="4" w:space="0" w:color="000000"/>
                    <w:left w:val="single" w:sz="4" w:space="0" w:color="000000"/>
                    <w:bottom w:val="single" w:sz="4" w:space="0" w:color="auto"/>
                    <w:right w:val="single" w:sz="4" w:space="0" w:color="000000"/>
                  </w:tcBorders>
                  <w:noWrap/>
                  <w:vAlign w:val="center"/>
                </w:tcPr>
                <w:p w:rsidR="007131EB" w:rsidRPr="00784F4E" w:rsidRDefault="008C24A6">
                  <w:pPr>
                    <w:adjustRightInd w:val="0"/>
                    <w:snapToGrid w:val="0"/>
                    <w:spacing w:line="240" w:lineRule="exact"/>
                    <w:jc w:val="center"/>
                    <w:rPr>
                      <w:color w:val="000000" w:themeColor="text1"/>
                      <w:szCs w:val="21"/>
                    </w:rPr>
                  </w:pPr>
                  <w:r w:rsidRPr="00784F4E">
                    <w:rPr>
                      <w:rFonts w:hint="eastAsia"/>
                      <w:color w:val="000000" w:themeColor="text1"/>
                    </w:rPr>
                    <w:t>防渗技术要求</w:t>
                  </w:r>
                </w:p>
              </w:tc>
            </w:tr>
            <w:tr w:rsidR="00784F4E" w:rsidRPr="00784F4E">
              <w:trPr>
                <w:trHeight w:val="20"/>
                <w:jc w:val="center"/>
              </w:trPr>
              <w:tc>
                <w:tcPr>
                  <w:tcW w:w="610" w:type="pct"/>
                  <w:vMerge w:val="restart"/>
                  <w:tcBorders>
                    <w:top w:val="single" w:sz="4" w:space="0" w:color="auto"/>
                    <w:left w:val="single" w:sz="4" w:space="0" w:color="auto"/>
                    <w:right w:val="single" w:sz="4" w:space="0" w:color="auto"/>
                  </w:tcBorders>
                  <w:noWrap/>
                  <w:vAlign w:val="center"/>
                </w:tcPr>
                <w:p w:rsidR="007131EB" w:rsidRPr="00784F4E" w:rsidRDefault="008C24A6">
                  <w:pPr>
                    <w:adjustRightInd w:val="0"/>
                    <w:snapToGrid w:val="0"/>
                    <w:spacing w:line="240" w:lineRule="exact"/>
                    <w:jc w:val="center"/>
                    <w:rPr>
                      <w:color w:val="000000" w:themeColor="text1"/>
                    </w:rPr>
                  </w:pPr>
                  <w:r w:rsidRPr="00784F4E">
                    <w:rPr>
                      <w:rFonts w:hint="eastAsia"/>
                      <w:color w:val="000000" w:themeColor="text1"/>
                    </w:rPr>
                    <w:t>重点防渗区</w:t>
                  </w:r>
                </w:p>
              </w:tc>
              <w:tc>
                <w:tcPr>
                  <w:tcW w:w="1103" w:type="pct"/>
                  <w:tcBorders>
                    <w:top w:val="single" w:sz="4" w:space="0" w:color="000000"/>
                    <w:left w:val="single" w:sz="4" w:space="0" w:color="auto"/>
                    <w:bottom w:val="single" w:sz="4" w:space="0" w:color="000000"/>
                    <w:right w:val="single" w:sz="4" w:space="0" w:color="auto"/>
                  </w:tcBorders>
                  <w:noWrap/>
                  <w:vAlign w:val="center"/>
                </w:tcPr>
                <w:p w:rsidR="007131EB" w:rsidRPr="00784F4E" w:rsidRDefault="008C24A6">
                  <w:pPr>
                    <w:adjustRightInd w:val="0"/>
                    <w:snapToGrid w:val="0"/>
                    <w:spacing w:line="240" w:lineRule="exact"/>
                    <w:jc w:val="center"/>
                    <w:rPr>
                      <w:color w:val="000000" w:themeColor="text1"/>
                    </w:rPr>
                  </w:pPr>
                  <w:r w:rsidRPr="00784F4E">
                    <w:rPr>
                      <w:rFonts w:hint="eastAsia"/>
                      <w:color w:val="000000" w:themeColor="text1"/>
                    </w:rPr>
                    <w:t>危险废物贮存间</w:t>
                  </w:r>
                </w:p>
              </w:tc>
              <w:tc>
                <w:tcPr>
                  <w:tcW w:w="3287" w:type="pct"/>
                  <w:vMerge w:val="restart"/>
                  <w:tcBorders>
                    <w:top w:val="single" w:sz="4" w:space="0" w:color="auto"/>
                    <w:left w:val="single" w:sz="4" w:space="0" w:color="auto"/>
                    <w:right w:val="single" w:sz="4" w:space="0" w:color="auto"/>
                  </w:tcBorders>
                  <w:noWrap/>
                  <w:vAlign w:val="center"/>
                </w:tcPr>
                <w:p w:rsidR="007131EB" w:rsidRPr="00784F4E" w:rsidRDefault="008C24A6">
                  <w:pPr>
                    <w:adjustRightInd w:val="0"/>
                    <w:snapToGrid w:val="0"/>
                    <w:spacing w:line="240" w:lineRule="exact"/>
                    <w:jc w:val="center"/>
                    <w:rPr>
                      <w:color w:val="000000" w:themeColor="text1"/>
                    </w:rPr>
                  </w:pPr>
                  <w:r w:rsidRPr="00784F4E">
                    <w:rPr>
                      <w:color w:val="000000" w:themeColor="text1"/>
                    </w:rPr>
                    <w:t>等效黏土防渗层</w:t>
                  </w:r>
                  <w:r w:rsidRPr="00784F4E">
                    <w:rPr>
                      <w:color w:val="000000" w:themeColor="text1"/>
                    </w:rPr>
                    <w:t xml:space="preserve"> Mb≥6.0m</w:t>
                  </w:r>
                  <w:r w:rsidRPr="00784F4E">
                    <w:rPr>
                      <w:color w:val="000000" w:themeColor="text1"/>
                    </w:rPr>
                    <w:t>，</w:t>
                  </w:r>
                  <w:r w:rsidRPr="00784F4E">
                    <w:rPr>
                      <w:color w:val="000000" w:themeColor="text1"/>
                    </w:rPr>
                    <w:t>K≤1X10~cm/s;</w:t>
                  </w:r>
                  <w:r w:rsidRPr="00784F4E">
                    <w:rPr>
                      <w:color w:val="000000" w:themeColor="text1"/>
                    </w:rPr>
                    <w:t>或参照</w:t>
                  </w:r>
                  <w:r w:rsidRPr="00784F4E">
                    <w:rPr>
                      <w:color w:val="000000" w:themeColor="text1"/>
                    </w:rPr>
                    <w:t xml:space="preserve">GB18598 </w:t>
                  </w:r>
                  <w:r w:rsidRPr="00784F4E">
                    <w:rPr>
                      <w:color w:val="000000" w:themeColor="text1"/>
                    </w:rPr>
                    <w:t>执行</w:t>
                  </w:r>
                </w:p>
              </w:tc>
            </w:tr>
            <w:tr w:rsidR="00784F4E" w:rsidRPr="00784F4E">
              <w:trPr>
                <w:trHeight w:val="20"/>
                <w:jc w:val="center"/>
              </w:trPr>
              <w:tc>
                <w:tcPr>
                  <w:tcW w:w="610" w:type="pct"/>
                  <w:vMerge/>
                  <w:tcBorders>
                    <w:left w:val="single" w:sz="4" w:space="0" w:color="auto"/>
                    <w:right w:val="single" w:sz="4" w:space="0" w:color="auto"/>
                  </w:tcBorders>
                  <w:noWrap/>
                  <w:vAlign w:val="center"/>
                </w:tcPr>
                <w:p w:rsidR="007131EB" w:rsidRPr="00784F4E" w:rsidRDefault="007131EB">
                  <w:pPr>
                    <w:adjustRightInd w:val="0"/>
                    <w:snapToGrid w:val="0"/>
                    <w:spacing w:line="240" w:lineRule="exact"/>
                    <w:jc w:val="center"/>
                    <w:rPr>
                      <w:color w:val="000000" w:themeColor="text1"/>
                    </w:rPr>
                  </w:pPr>
                </w:p>
              </w:tc>
              <w:tc>
                <w:tcPr>
                  <w:tcW w:w="1103" w:type="pct"/>
                  <w:tcBorders>
                    <w:top w:val="single" w:sz="4" w:space="0" w:color="000000"/>
                    <w:left w:val="single" w:sz="4" w:space="0" w:color="auto"/>
                    <w:bottom w:val="single" w:sz="4" w:space="0" w:color="000000"/>
                    <w:right w:val="single" w:sz="4" w:space="0" w:color="auto"/>
                  </w:tcBorders>
                  <w:noWrap/>
                  <w:vAlign w:val="center"/>
                </w:tcPr>
                <w:p w:rsidR="007131EB" w:rsidRPr="00784F4E" w:rsidRDefault="008C24A6">
                  <w:pPr>
                    <w:adjustRightInd w:val="0"/>
                    <w:snapToGrid w:val="0"/>
                    <w:spacing w:line="240" w:lineRule="exact"/>
                    <w:jc w:val="center"/>
                    <w:rPr>
                      <w:color w:val="000000" w:themeColor="text1"/>
                    </w:rPr>
                  </w:pPr>
                  <w:r w:rsidRPr="00784F4E">
                    <w:rPr>
                      <w:rFonts w:hint="eastAsia"/>
                      <w:color w:val="000000" w:themeColor="text1"/>
                    </w:rPr>
                    <w:t>危化品库</w:t>
                  </w:r>
                </w:p>
              </w:tc>
              <w:tc>
                <w:tcPr>
                  <w:tcW w:w="3287" w:type="pct"/>
                  <w:vMerge/>
                  <w:tcBorders>
                    <w:left w:val="single" w:sz="4" w:space="0" w:color="auto"/>
                    <w:right w:val="single" w:sz="4" w:space="0" w:color="auto"/>
                  </w:tcBorders>
                  <w:noWrap/>
                  <w:vAlign w:val="center"/>
                </w:tcPr>
                <w:p w:rsidR="007131EB" w:rsidRPr="00784F4E" w:rsidRDefault="007131EB">
                  <w:pPr>
                    <w:adjustRightInd w:val="0"/>
                    <w:snapToGrid w:val="0"/>
                    <w:spacing w:line="240" w:lineRule="exact"/>
                    <w:jc w:val="center"/>
                    <w:rPr>
                      <w:color w:val="000000" w:themeColor="text1"/>
                    </w:rPr>
                  </w:pPr>
                </w:p>
              </w:tc>
            </w:tr>
            <w:tr w:rsidR="00784F4E" w:rsidRPr="00784F4E">
              <w:trPr>
                <w:trHeight w:val="20"/>
                <w:jc w:val="center"/>
              </w:trPr>
              <w:tc>
                <w:tcPr>
                  <w:tcW w:w="610" w:type="pct"/>
                  <w:vMerge/>
                  <w:tcBorders>
                    <w:left w:val="single" w:sz="4" w:space="0" w:color="auto"/>
                    <w:bottom w:val="nil"/>
                    <w:right w:val="single" w:sz="4" w:space="0" w:color="auto"/>
                  </w:tcBorders>
                  <w:noWrap/>
                  <w:vAlign w:val="center"/>
                </w:tcPr>
                <w:p w:rsidR="007131EB" w:rsidRPr="00784F4E" w:rsidRDefault="007131EB">
                  <w:pPr>
                    <w:adjustRightInd w:val="0"/>
                    <w:snapToGrid w:val="0"/>
                    <w:spacing w:line="240" w:lineRule="exact"/>
                    <w:jc w:val="center"/>
                    <w:rPr>
                      <w:color w:val="000000" w:themeColor="text1"/>
                    </w:rPr>
                  </w:pPr>
                </w:p>
              </w:tc>
              <w:tc>
                <w:tcPr>
                  <w:tcW w:w="1103" w:type="pct"/>
                  <w:tcBorders>
                    <w:top w:val="single" w:sz="4" w:space="0" w:color="000000"/>
                    <w:left w:val="single" w:sz="4" w:space="0" w:color="auto"/>
                    <w:bottom w:val="single" w:sz="4" w:space="0" w:color="000000"/>
                    <w:right w:val="single" w:sz="4" w:space="0" w:color="auto"/>
                  </w:tcBorders>
                  <w:noWrap/>
                  <w:vAlign w:val="center"/>
                </w:tcPr>
                <w:p w:rsidR="007131EB" w:rsidRPr="00784F4E" w:rsidRDefault="008C24A6">
                  <w:pPr>
                    <w:adjustRightInd w:val="0"/>
                    <w:snapToGrid w:val="0"/>
                    <w:spacing w:line="240" w:lineRule="exact"/>
                    <w:jc w:val="center"/>
                    <w:rPr>
                      <w:color w:val="000000" w:themeColor="text1"/>
                    </w:rPr>
                  </w:pPr>
                  <w:r w:rsidRPr="00784F4E">
                    <w:rPr>
                      <w:rFonts w:hint="eastAsia"/>
                      <w:color w:val="000000" w:themeColor="text1"/>
                    </w:rPr>
                    <w:t>碱洗塔</w:t>
                  </w:r>
                </w:p>
              </w:tc>
              <w:tc>
                <w:tcPr>
                  <w:tcW w:w="3287" w:type="pct"/>
                  <w:vMerge/>
                  <w:tcBorders>
                    <w:left w:val="single" w:sz="4" w:space="0" w:color="auto"/>
                    <w:bottom w:val="nil"/>
                    <w:right w:val="single" w:sz="4" w:space="0" w:color="auto"/>
                  </w:tcBorders>
                  <w:noWrap/>
                  <w:vAlign w:val="center"/>
                </w:tcPr>
                <w:p w:rsidR="007131EB" w:rsidRPr="00784F4E" w:rsidRDefault="007131EB">
                  <w:pPr>
                    <w:adjustRightInd w:val="0"/>
                    <w:snapToGrid w:val="0"/>
                    <w:spacing w:line="240" w:lineRule="exact"/>
                    <w:jc w:val="center"/>
                    <w:rPr>
                      <w:color w:val="000000" w:themeColor="text1"/>
                    </w:rPr>
                  </w:pPr>
                </w:p>
              </w:tc>
            </w:tr>
            <w:tr w:rsidR="00784F4E" w:rsidRPr="00784F4E">
              <w:trPr>
                <w:trHeight w:val="20"/>
                <w:jc w:val="center"/>
              </w:trPr>
              <w:tc>
                <w:tcPr>
                  <w:tcW w:w="610" w:type="pct"/>
                  <w:vMerge w:val="restart"/>
                  <w:tcBorders>
                    <w:top w:val="single" w:sz="4" w:space="0" w:color="auto"/>
                    <w:left w:val="single" w:sz="4" w:space="0" w:color="000000"/>
                    <w:right w:val="single" w:sz="4" w:space="0" w:color="000000"/>
                  </w:tcBorders>
                  <w:noWrap/>
                  <w:vAlign w:val="center"/>
                </w:tcPr>
                <w:p w:rsidR="007131EB" w:rsidRPr="00784F4E" w:rsidRDefault="008C24A6">
                  <w:pPr>
                    <w:adjustRightInd w:val="0"/>
                    <w:snapToGrid w:val="0"/>
                    <w:spacing w:line="240" w:lineRule="exact"/>
                    <w:jc w:val="center"/>
                    <w:rPr>
                      <w:color w:val="000000" w:themeColor="text1"/>
                      <w:szCs w:val="21"/>
                    </w:rPr>
                  </w:pPr>
                  <w:r w:rsidRPr="00784F4E">
                    <w:rPr>
                      <w:rFonts w:hint="eastAsia"/>
                      <w:color w:val="000000" w:themeColor="text1"/>
                    </w:rPr>
                    <w:t>简单防渗区</w:t>
                  </w:r>
                </w:p>
              </w:tc>
              <w:tc>
                <w:tcPr>
                  <w:tcW w:w="1103" w:type="pct"/>
                  <w:tcBorders>
                    <w:top w:val="single" w:sz="4" w:space="0" w:color="000000"/>
                    <w:left w:val="single" w:sz="4" w:space="0" w:color="000000"/>
                    <w:bottom w:val="single" w:sz="4" w:space="0" w:color="000000"/>
                    <w:right w:val="single" w:sz="4" w:space="0" w:color="auto"/>
                  </w:tcBorders>
                  <w:noWrap/>
                  <w:vAlign w:val="center"/>
                </w:tcPr>
                <w:p w:rsidR="007131EB" w:rsidRPr="00784F4E" w:rsidRDefault="008C24A6">
                  <w:pPr>
                    <w:adjustRightInd w:val="0"/>
                    <w:snapToGrid w:val="0"/>
                    <w:spacing w:line="240" w:lineRule="exact"/>
                    <w:jc w:val="center"/>
                    <w:rPr>
                      <w:color w:val="000000" w:themeColor="text1"/>
                      <w:szCs w:val="21"/>
                    </w:rPr>
                  </w:pPr>
                  <w:r w:rsidRPr="00784F4E">
                    <w:rPr>
                      <w:rFonts w:hint="eastAsia"/>
                      <w:color w:val="000000" w:themeColor="text1"/>
                    </w:rPr>
                    <w:t>化粪池</w:t>
                  </w:r>
                </w:p>
              </w:tc>
              <w:tc>
                <w:tcPr>
                  <w:tcW w:w="3287" w:type="pct"/>
                  <w:vMerge w:val="restart"/>
                  <w:tcBorders>
                    <w:top w:val="single" w:sz="4" w:space="0" w:color="auto"/>
                    <w:left w:val="single" w:sz="4" w:space="0" w:color="auto"/>
                    <w:right w:val="single" w:sz="4" w:space="0" w:color="auto"/>
                  </w:tcBorders>
                  <w:noWrap/>
                  <w:vAlign w:val="center"/>
                </w:tcPr>
                <w:p w:rsidR="007131EB" w:rsidRPr="00784F4E" w:rsidRDefault="008C24A6">
                  <w:pPr>
                    <w:adjustRightInd w:val="0"/>
                    <w:snapToGrid w:val="0"/>
                    <w:spacing w:line="240" w:lineRule="exact"/>
                    <w:jc w:val="center"/>
                    <w:rPr>
                      <w:color w:val="000000" w:themeColor="text1"/>
                      <w:szCs w:val="21"/>
                    </w:rPr>
                  </w:pPr>
                  <w:r w:rsidRPr="00784F4E">
                    <w:rPr>
                      <w:rFonts w:hint="eastAsia"/>
                      <w:color w:val="000000" w:themeColor="text1"/>
                      <w:szCs w:val="21"/>
                    </w:rPr>
                    <w:t>等效黏土防渗层</w:t>
                  </w:r>
                  <w:r w:rsidRPr="00784F4E">
                    <w:rPr>
                      <w:rFonts w:hint="eastAsia"/>
                      <w:color w:val="000000" w:themeColor="text1"/>
                      <w:szCs w:val="21"/>
                    </w:rPr>
                    <w:t xml:space="preserve"> Mb</w:t>
                  </w:r>
                  <w:r w:rsidRPr="00784F4E">
                    <w:rPr>
                      <w:rFonts w:hint="eastAsia"/>
                      <w:color w:val="000000" w:themeColor="text1"/>
                      <w:szCs w:val="21"/>
                    </w:rPr>
                    <w:t>≥</w:t>
                  </w:r>
                  <w:r w:rsidRPr="00784F4E">
                    <w:rPr>
                      <w:rFonts w:hint="eastAsia"/>
                      <w:color w:val="000000" w:themeColor="text1"/>
                      <w:szCs w:val="21"/>
                    </w:rPr>
                    <w:t>1.5m</w:t>
                  </w:r>
                  <w:r w:rsidRPr="00784F4E">
                    <w:rPr>
                      <w:rFonts w:hint="eastAsia"/>
                      <w:color w:val="000000" w:themeColor="text1"/>
                      <w:szCs w:val="21"/>
                    </w:rPr>
                    <w:t>，</w:t>
                  </w:r>
                  <w:r w:rsidRPr="00784F4E">
                    <w:rPr>
                      <w:rFonts w:hint="eastAsia"/>
                      <w:color w:val="000000" w:themeColor="text1"/>
                      <w:szCs w:val="21"/>
                    </w:rPr>
                    <w:t>K</w:t>
                  </w:r>
                  <w:r w:rsidRPr="00784F4E">
                    <w:rPr>
                      <w:rFonts w:hint="eastAsia"/>
                      <w:color w:val="000000" w:themeColor="text1"/>
                      <w:szCs w:val="21"/>
                    </w:rPr>
                    <w:t>≤</w:t>
                  </w:r>
                  <w:r w:rsidRPr="00784F4E">
                    <w:rPr>
                      <w:rFonts w:hint="eastAsia"/>
                      <w:color w:val="000000" w:themeColor="text1"/>
                      <w:szCs w:val="21"/>
                    </w:rPr>
                    <w:t>1X10-cm/s;</w:t>
                  </w:r>
                  <w:r w:rsidRPr="00784F4E">
                    <w:rPr>
                      <w:rFonts w:hint="eastAsia"/>
                      <w:color w:val="000000" w:themeColor="text1"/>
                      <w:szCs w:val="21"/>
                    </w:rPr>
                    <w:t>或参照</w:t>
                  </w:r>
                  <w:r w:rsidRPr="00784F4E">
                    <w:rPr>
                      <w:rFonts w:hint="eastAsia"/>
                      <w:color w:val="000000" w:themeColor="text1"/>
                      <w:szCs w:val="21"/>
                    </w:rPr>
                    <w:t>GB16889</w:t>
                  </w:r>
                  <w:r w:rsidRPr="00784F4E">
                    <w:rPr>
                      <w:rFonts w:hint="eastAsia"/>
                      <w:color w:val="000000" w:themeColor="text1"/>
                      <w:szCs w:val="21"/>
                    </w:rPr>
                    <w:t>执行</w:t>
                  </w:r>
                </w:p>
              </w:tc>
            </w:tr>
            <w:tr w:rsidR="00784F4E" w:rsidRPr="00784F4E">
              <w:trPr>
                <w:trHeight w:val="20"/>
                <w:jc w:val="center"/>
              </w:trPr>
              <w:tc>
                <w:tcPr>
                  <w:tcW w:w="610" w:type="pct"/>
                  <w:vMerge/>
                  <w:tcBorders>
                    <w:left w:val="single" w:sz="4" w:space="0" w:color="000000"/>
                    <w:bottom w:val="single" w:sz="4" w:space="0" w:color="auto"/>
                    <w:right w:val="single" w:sz="4" w:space="0" w:color="000000"/>
                  </w:tcBorders>
                  <w:noWrap/>
                  <w:vAlign w:val="center"/>
                </w:tcPr>
                <w:p w:rsidR="007131EB" w:rsidRPr="00784F4E" w:rsidRDefault="007131EB">
                  <w:pPr>
                    <w:widowControl/>
                    <w:jc w:val="left"/>
                    <w:rPr>
                      <w:color w:val="000000" w:themeColor="text1"/>
                      <w:szCs w:val="21"/>
                    </w:rPr>
                  </w:pPr>
                </w:p>
              </w:tc>
              <w:tc>
                <w:tcPr>
                  <w:tcW w:w="1103" w:type="pct"/>
                  <w:tcBorders>
                    <w:top w:val="single" w:sz="4" w:space="0" w:color="000000"/>
                    <w:left w:val="single" w:sz="4" w:space="0" w:color="000000"/>
                    <w:bottom w:val="single" w:sz="4" w:space="0" w:color="auto"/>
                    <w:right w:val="single" w:sz="4" w:space="0" w:color="auto"/>
                  </w:tcBorders>
                  <w:noWrap/>
                  <w:vAlign w:val="center"/>
                </w:tcPr>
                <w:p w:rsidR="007131EB" w:rsidRPr="00784F4E" w:rsidRDefault="008C24A6">
                  <w:pPr>
                    <w:adjustRightInd w:val="0"/>
                    <w:snapToGrid w:val="0"/>
                    <w:spacing w:line="240" w:lineRule="exact"/>
                    <w:jc w:val="center"/>
                    <w:rPr>
                      <w:color w:val="000000" w:themeColor="text1"/>
                    </w:rPr>
                  </w:pPr>
                  <w:r w:rsidRPr="00784F4E">
                    <w:rPr>
                      <w:rFonts w:hint="eastAsia"/>
                      <w:color w:val="000000" w:themeColor="text1"/>
                    </w:rPr>
                    <w:t>污水管道</w:t>
                  </w:r>
                </w:p>
              </w:tc>
              <w:tc>
                <w:tcPr>
                  <w:tcW w:w="3287" w:type="pct"/>
                  <w:vMerge/>
                  <w:tcBorders>
                    <w:left w:val="single" w:sz="4" w:space="0" w:color="auto"/>
                    <w:bottom w:val="single" w:sz="4" w:space="0" w:color="auto"/>
                    <w:right w:val="single" w:sz="4" w:space="0" w:color="auto"/>
                  </w:tcBorders>
                  <w:noWrap/>
                  <w:vAlign w:val="center"/>
                </w:tcPr>
                <w:p w:rsidR="007131EB" w:rsidRPr="00784F4E" w:rsidRDefault="007131EB">
                  <w:pPr>
                    <w:widowControl/>
                    <w:jc w:val="left"/>
                    <w:rPr>
                      <w:color w:val="000000" w:themeColor="text1"/>
                      <w:szCs w:val="21"/>
                    </w:rPr>
                  </w:pPr>
                </w:p>
              </w:tc>
            </w:tr>
          </w:tbl>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int="eastAsia"/>
                <w:color w:val="000000" w:themeColor="text1"/>
                <w:sz w:val="24"/>
              </w:rPr>
              <w:t>综上所述，正常运行情况下，项目不会对地下水造成影响。在非正常状况下，只要落实好以上防治措施，可有效避免和及时控制，不会对地下水环境产生不利影响。</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2</w:t>
            </w:r>
            <w:r w:rsidRPr="00784F4E">
              <w:rPr>
                <w:rFonts w:hint="eastAsia"/>
                <w:color w:val="000000" w:themeColor="text1"/>
                <w:sz w:val="24"/>
              </w:rPr>
              <w:t>）土壤环境</w:t>
            </w:r>
          </w:p>
          <w:p w:rsidR="007131EB" w:rsidRPr="00784F4E" w:rsidRDefault="008C24A6">
            <w:pPr>
              <w:spacing w:line="360" w:lineRule="auto"/>
              <w:ind w:firstLineChars="200" w:firstLine="480"/>
              <w:rPr>
                <w:rFonts w:hAnsi="Arial"/>
                <w:color w:val="000000" w:themeColor="text1"/>
                <w:sz w:val="24"/>
              </w:rPr>
            </w:pPr>
            <w:r w:rsidRPr="00784F4E">
              <w:rPr>
                <w:rFonts w:hAnsi="Arial" w:hint="eastAsia"/>
                <w:color w:val="000000" w:themeColor="text1"/>
                <w:sz w:val="24"/>
              </w:rPr>
              <w:t>本项目主要从事新型无机材料研发，所使用的试剂保存不当泄漏时易污染土壤环境。</w:t>
            </w:r>
          </w:p>
          <w:p w:rsidR="007131EB" w:rsidRPr="00784F4E" w:rsidRDefault="008C24A6">
            <w:pPr>
              <w:spacing w:line="360" w:lineRule="auto"/>
              <w:ind w:firstLineChars="200" w:firstLine="480"/>
              <w:rPr>
                <w:rFonts w:hAnsi="Arial"/>
                <w:color w:val="000000" w:themeColor="text1"/>
                <w:sz w:val="24"/>
              </w:rPr>
            </w:pPr>
            <w:r w:rsidRPr="00784F4E">
              <w:rPr>
                <w:rFonts w:hAnsi="Arial" w:hint="eastAsia"/>
                <w:color w:val="000000" w:themeColor="text1"/>
                <w:sz w:val="24"/>
              </w:rPr>
              <w:t>企业</w:t>
            </w:r>
            <w:proofErr w:type="gramStart"/>
            <w:r w:rsidRPr="00784F4E">
              <w:rPr>
                <w:rFonts w:hAnsi="Arial" w:hint="eastAsia"/>
                <w:color w:val="000000" w:themeColor="text1"/>
                <w:sz w:val="24"/>
              </w:rPr>
              <w:t>拟落实</w:t>
            </w:r>
            <w:proofErr w:type="gramEnd"/>
            <w:r w:rsidRPr="00784F4E">
              <w:rPr>
                <w:rFonts w:hAnsi="Arial" w:hint="eastAsia"/>
                <w:color w:val="000000" w:themeColor="text1"/>
                <w:sz w:val="24"/>
              </w:rPr>
              <w:t>以下措施：设置专门的危险废物贮存间、危化品仓库，采取防风、防雨、防渗、防漏等措施，防止渗漏污染土壤。化粪池、污水管道、危化品库、危险废物贮存间等均采取严格的防渗措施。</w:t>
            </w:r>
          </w:p>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Ansi="Arial" w:hint="eastAsia"/>
                <w:color w:val="000000" w:themeColor="text1"/>
                <w:sz w:val="24"/>
              </w:rPr>
              <w:t>综上所述，正常运行情况下，项目不会对土壤造成影响。在非正常状况下，只要落实好以上防治措施，可有效避免和及时控制，不会对土壤环境产生不利影响。</w:t>
            </w:r>
          </w:p>
          <w:p w:rsidR="007131EB" w:rsidRPr="00784F4E" w:rsidRDefault="008C24A6">
            <w:pPr>
              <w:adjustRightInd w:val="0"/>
              <w:snapToGrid w:val="0"/>
              <w:spacing w:line="360" w:lineRule="auto"/>
              <w:ind w:firstLineChars="200" w:firstLine="482"/>
              <w:rPr>
                <w:bCs/>
                <w:color w:val="000000" w:themeColor="text1"/>
                <w:spacing w:val="-10"/>
                <w:sz w:val="24"/>
              </w:rPr>
            </w:pPr>
            <w:r w:rsidRPr="00784F4E">
              <w:rPr>
                <w:rFonts w:hint="eastAsia"/>
                <w:b/>
                <w:snapToGrid w:val="0"/>
                <w:color w:val="000000" w:themeColor="text1"/>
                <w:sz w:val="24"/>
              </w:rPr>
              <w:t>六、生态</w:t>
            </w:r>
          </w:p>
          <w:p w:rsidR="007131EB" w:rsidRPr="00784F4E" w:rsidRDefault="008C24A6">
            <w:pPr>
              <w:adjustRightInd w:val="0"/>
              <w:snapToGrid w:val="0"/>
              <w:spacing w:line="360" w:lineRule="auto"/>
              <w:ind w:firstLineChars="200" w:firstLine="480"/>
              <w:rPr>
                <w:bCs/>
                <w:color w:val="000000" w:themeColor="text1"/>
                <w:spacing w:val="-10"/>
                <w:sz w:val="24"/>
              </w:rPr>
            </w:pPr>
            <w:r w:rsidRPr="00784F4E">
              <w:rPr>
                <w:rFonts w:hint="eastAsia"/>
                <w:color w:val="000000" w:themeColor="text1"/>
                <w:kern w:val="40"/>
                <w:sz w:val="24"/>
              </w:rPr>
              <w:t>本项目不在产业园区外新增用地，故不对生态环境影响进行分析。</w:t>
            </w:r>
          </w:p>
          <w:p w:rsidR="007131EB" w:rsidRPr="00784F4E" w:rsidRDefault="008C24A6">
            <w:pPr>
              <w:adjustRightInd w:val="0"/>
              <w:snapToGrid w:val="0"/>
              <w:spacing w:line="360" w:lineRule="auto"/>
              <w:ind w:firstLineChars="200" w:firstLine="482"/>
              <w:rPr>
                <w:bCs/>
                <w:color w:val="000000" w:themeColor="text1"/>
                <w:spacing w:val="-10"/>
                <w:sz w:val="24"/>
              </w:rPr>
            </w:pPr>
            <w:r w:rsidRPr="00784F4E">
              <w:rPr>
                <w:rFonts w:hint="eastAsia"/>
                <w:b/>
                <w:color w:val="000000" w:themeColor="text1"/>
                <w:sz w:val="24"/>
              </w:rPr>
              <w:t>七、环境风险</w:t>
            </w:r>
          </w:p>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1</w:t>
            </w:r>
            <w:r w:rsidRPr="00784F4E">
              <w:rPr>
                <w:rFonts w:hint="eastAsia"/>
                <w:color w:val="000000" w:themeColor="text1"/>
                <w:sz w:val="24"/>
              </w:rPr>
              <w:t>、风险调查</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根据《建设项目风险评价技术导则》（</w:t>
            </w:r>
            <w:r w:rsidRPr="00784F4E">
              <w:rPr>
                <w:color w:val="000000" w:themeColor="text1"/>
                <w:sz w:val="24"/>
              </w:rPr>
              <w:t>HJ169-2018</w:t>
            </w:r>
            <w:r w:rsidRPr="00784F4E">
              <w:rPr>
                <w:rFonts w:hint="eastAsia"/>
                <w:color w:val="000000" w:themeColor="text1"/>
                <w:sz w:val="24"/>
              </w:rPr>
              <w:t>）附录</w:t>
            </w:r>
            <w:r w:rsidRPr="00784F4E">
              <w:rPr>
                <w:color w:val="000000" w:themeColor="text1"/>
                <w:sz w:val="24"/>
              </w:rPr>
              <w:t>B</w:t>
            </w:r>
            <w:r w:rsidRPr="00784F4E">
              <w:rPr>
                <w:rFonts w:hint="eastAsia"/>
                <w:color w:val="000000" w:themeColor="text1"/>
                <w:sz w:val="24"/>
              </w:rPr>
              <w:t>（重点关注的危险物质及临界量），项目主要风险物质为乙醇、正己烷、四氢呋喃、硫化氢、氢氧化钠等危险品及</w:t>
            </w:r>
            <w:r w:rsidR="00FA3777" w:rsidRPr="00784F4E">
              <w:rPr>
                <w:rFonts w:hint="eastAsia"/>
                <w:bCs/>
                <w:color w:val="000000" w:themeColor="text1"/>
                <w:sz w:val="24"/>
              </w:rPr>
              <w:t>废试剂瓶、废耗材（手套、口罩等）、废样品</w:t>
            </w:r>
            <w:r w:rsidRPr="00784F4E">
              <w:rPr>
                <w:rFonts w:hint="eastAsia"/>
                <w:bCs/>
                <w:color w:val="000000" w:themeColor="text1"/>
                <w:sz w:val="24"/>
              </w:rPr>
              <w:t>、废活性炭、实验室废液、碱洗塔废液等</w:t>
            </w:r>
            <w:r w:rsidRPr="00784F4E">
              <w:rPr>
                <w:rFonts w:hint="eastAsia"/>
                <w:color w:val="000000" w:themeColor="text1"/>
                <w:sz w:val="24"/>
              </w:rPr>
              <w:t>危险废物。</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项目涉及的危险化学品理化性质详见下表。</w:t>
            </w:r>
          </w:p>
          <w:p w:rsidR="007131EB" w:rsidRPr="00784F4E" w:rsidRDefault="008C24A6">
            <w:pPr>
              <w:adjustRightInd w:val="0"/>
              <w:snapToGrid w:val="0"/>
              <w:spacing w:line="360" w:lineRule="auto"/>
              <w:jc w:val="center"/>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2</w:t>
            </w:r>
            <w:r w:rsidRPr="00784F4E">
              <w:rPr>
                <w:b/>
                <w:color w:val="000000" w:themeColor="text1"/>
                <w:szCs w:val="21"/>
              </w:rPr>
              <w:t>4</w:t>
            </w:r>
            <w:r w:rsidRPr="00784F4E">
              <w:rPr>
                <w:rFonts w:hint="eastAsia"/>
                <w:b/>
                <w:color w:val="000000" w:themeColor="text1"/>
                <w:szCs w:val="21"/>
              </w:rPr>
              <w:t>危险化学品理化性质表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984"/>
              <w:gridCol w:w="1134"/>
              <w:gridCol w:w="4080"/>
            </w:tblGrid>
            <w:tr w:rsidR="00784F4E" w:rsidRPr="00784F4E">
              <w:tc>
                <w:tcPr>
                  <w:tcW w:w="73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名称</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CAS</w:t>
                  </w:r>
                  <w:r w:rsidRPr="00784F4E">
                    <w:rPr>
                      <w:color w:val="000000" w:themeColor="text1"/>
                      <w:szCs w:val="21"/>
                    </w:rPr>
                    <w:t>号</w:t>
                  </w:r>
                </w:p>
              </w:tc>
              <w:tc>
                <w:tcPr>
                  <w:tcW w:w="408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危险性类别</w:t>
                  </w:r>
                </w:p>
              </w:tc>
            </w:tr>
            <w:tr w:rsidR="00784F4E" w:rsidRPr="00784F4E">
              <w:tc>
                <w:tcPr>
                  <w:tcW w:w="73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1</w:t>
                  </w:r>
                </w:p>
              </w:tc>
              <w:tc>
                <w:tcPr>
                  <w:tcW w:w="198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氢氧化钠</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310-73-2</w:t>
                  </w:r>
                </w:p>
              </w:tc>
              <w:tc>
                <w:tcPr>
                  <w:tcW w:w="408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皮肤腐蚀</w:t>
                  </w:r>
                  <w:r w:rsidRPr="00784F4E">
                    <w:rPr>
                      <w:color w:val="000000" w:themeColor="text1"/>
                      <w:szCs w:val="21"/>
                    </w:rPr>
                    <w:t>/</w:t>
                  </w:r>
                  <w:r w:rsidRPr="00784F4E">
                    <w:rPr>
                      <w:rFonts w:hint="eastAsia"/>
                      <w:color w:val="000000" w:themeColor="text1"/>
                      <w:szCs w:val="21"/>
                    </w:rPr>
                    <w:t>刺激</w:t>
                  </w:r>
                  <w:r w:rsidRPr="00784F4E">
                    <w:rPr>
                      <w:color w:val="000000" w:themeColor="text1"/>
                      <w:szCs w:val="21"/>
                    </w:rPr>
                    <w:t>,</w:t>
                  </w:r>
                  <w:r w:rsidRPr="00784F4E">
                    <w:rPr>
                      <w:rFonts w:hint="eastAsia"/>
                      <w:color w:val="000000" w:themeColor="text1"/>
                      <w:szCs w:val="21"/>
                    </w:rPr>
                    <w:t>类别</w:t>
                  </w:r>
                  <w:r w:rsidRPr="00784F4E">
                    <w:rPr>
                      <w:color w:val="000000" w:themeColor="text1"/>
                      <w:szCs w:val="21"/>
                    </w:rPr>
                    <w:t>1A</w:t>
                  </w:r>
                </w:p>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严重眼损伤</w:t>
                  </w:r>
                  <w:r w:rsidRPr="00784F4E">
                    <w:rPr>
                      <w:color w:val="000000" w:themeColor="text1"/>
                      <w:szCs w:val="21"/>
                    </w:rPr>
                    <w:t>/</w:t>
                  </w:r>
                  <w:r w:rsidRPr="00784F4E">
                    <w:rPr>
                      <w:rFonts w:hint="eastAsia"/>
                      <w:color w:val="000000" w:themeColor="text1"/>
                      <w:szCs w:val="21"/>
                    </w:rPr>
                    <w:t>眼刺激</w:t>
                  </w:r>
                  <w:r w:rsidRPr="00784F4E">
                    <w:rPr>
                      <w:color w:val="000000" w:themeColor="text1"/>
                      <w:szCs w:val="21"/>
                    </w:rPr>
                    <w:t>,</w:t>
                  </w:r>
                  <w:r w:rsidRPr="00784F4E">
                    <w:rPr>
                      <w:rFonts w:hint="eastAsia"/>
                      <w:color w:val="000000" w:themeColor="text1"/>
                      <w:szCs w:val="21"/>
                    </w:rPr>
                    <w:t>类别</w:t>
                  </w:r>
                  <w:r w:rsidRPr="00784F4E">
                    <w:rPr>
                      <w:color w:val="000000" w:themeColor="text1"/>
                      <w:szCs w:val="21"/>
                    </w:rPr>
                    <w:t>1</w:t>
                  </w:r>
                </w:p>
              </w:tc>
            </w:tr>
            <w:tr w:rsidR="00784F4E" w:rsidRPr="00784F4E">
              <w:tc>
                <w:tcPr>
                  <w:tcW w:w="73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2</w:t>
                  </w:r>
                </w:p>
              </w:tc>
              <w:tc>
                <w:tcPr>
                  <w:tcW w:w="198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乙醇</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64-17-5</w:t>
                  </w:r>
                </w:p>
              </w:tc>
              <w:tc>
                <w:tcPr>
                  <w:tcW w:w="408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Ansi="宋体"/>
                      <w:color w:val="000000" w:themeColor="text1"/>
                      <w:kern w:val="0"/>
                      <w:szCs w:val="21"/>
                    </w:rPr>
                    <w:t>易燃液体</w:t>
                  </w:r>
                  <w:r w:rsidRPr="00784F4E">
                    <w:rPr>
                      <w:color w:val="000000" w:themeColor="text1"/>
                      <w:kern w:val="0"/>
                      <w:szCs w:val="21"/>
                    </w:rPr>
                    <w:t>,</w:t>
                  </w:r>
                  <w:r w:rsidRPr="00784F4E">
                    <w:rPr>
                      <w:rFonts w:hAnsi="宋体"/>
                      <w:color w:val="000000" w:themeColor="text1"/>
                      <w:kern w:val="0"/>
                      <w:szCs w:val="21"/>
                    </w:rPr>
                    <w:t>类别</w:t>
                  </w:r>
                  <w:r w:rsidRPr="00784F4E">
                    <w:rPr>
                      <w:color w:val="000000" w:themeColor="text1"/>
                      <w:kern w:val="0"/>
                      <w:szCs w:val="21"/>
                    </w:rPr>
                    <w:t>2</w:t>
                  </w:r>
                </w:p>
              </w:tc>
            </w:tr>
            <w:tr w:rsidR="00784F4E" w:rsidRPr="00784F4E">
              <w:tc>
                <w:tcPr>
                  <w:tcW w:w="73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lastRenderedPageBreak/>
                    <w:t>3</w:t>
                  </w:r>
                </w:p>
              </w:tc>
              <w:tc>
                <w:tcPr>
                  <w:tcW w:w="198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正己烷</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110-54-3</w:t>
                  </w:r>
                </w:p>
              </w:tc>
              <w:tc>
                <w:tcPr>
                  <w:tcW w:w="408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易燃液体</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皮肤腐蚀</w:t>
                  </w:r>
                  <w:r w:rsidRPr="00784F4E">
                    <w:rPr>
                      <w:color w:val="000000" w:themeColor="text1"/>
                      <w:kern w:val="0"/>
                      <w:szCs w:val="21"/>
                    </w:rPr>
                    <w:t>/</w:t>
                  </w:r>
                  <w:r w:rsidRPr="00784F4E">
                    <w:rPr>
                      <w:color w:val="000000" w:themeColor="text1"/>
                      <w:kern w:val="0"/>
                      <w:szCs w:val="21"/>
                    </w:rPr>
                    <w:t>刺激</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生殖毒性</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特异性靶器官毒性</w:t>
                  </w:r>
                  <w:r w:rsidRPr="00784F4E">
                    <w:rPr>
                      <w:color w:val="000000" w:themeColor="text1"/>
                      <w:kern w:val="0"/>
                      <w:szCs w:val="21"/>
                    </w:rPr>
                    <w:t>-</w:t>
                  </w:r>
                  <w:r w:rsidRPr="00784F4E">
                    <w:rPr>
                      <w:color w:val="000000" w:themeColor="text1"/>
                      <w:kern w:val="0"/>
                      <w:szCs w:val="21"/>
                    </w:rPr>
                    <w:t>一次接触</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3</w:t>
                  </w:r>
                  <w:r w:rsidRPr="00784F4E">
                    <w:rPr>
                      <w:color w:val="000000" w:themeColor="text1"/>
                      <w:kern w:val="0"/>
                      <w:szCs w:val="21"/>
                    </w:rPr>
                    <w:t>（麻醉效应）</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特异性靶器官毒性</w:t>
                  </w:r>
                  <w:r w:rsidRPr="00784F4E">
                    <w:rPr>
                      <w:color w:val="000000" w:themeColor="text1"/>
                      <w:kern w:val="0"/>
                      <w:szCs w:val="21"/>
                    </w:rPr>
                    <w:t>-</w:t>
                  </w:r>
                  <w:r w:rsidRPr="00784F4E">
                    <w:rPr>
                      <w:color w:val="000000" w:themeColor="text1"/>
                      <w:kern w:val="0"/>
                      <w:szCs w:val="21"/>
                    </w:rPr>
                    <w:t>反复接触</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吸入危害</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1</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危害水生环境</w:t>
                  </w:r>
                  <w:r w:rsidRPr="00784F4E">
                    <w:rPr>
                      <w:color w:val="000000" w:themeColor="text1"/>
                      <w:kern w:val="0"/>
                      <w:szCs w:val="21"/>
                    </w:rPr>
                    <w:t>-</w:t>
                  </w:r>
                  <w:r w:rsidRPr="00784F4E">
                    <w:rPr>
                      <w:color w:val="000000" w:themeColor="text1"/>
                      <w:kern w:val="0"/>
                      <w:szCs w:val="21"/>
                    </w:rPr>
                    <w:t>急性危害</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危害水生环境</w:t>
                  </w:r>
                  <w:r w:rsidRPr="00784F4E">
                    <w:rPr>
                      <w:color w:val="000000" w:themeColor="text1"/>
                      <w:kern w:val="0"/>
                      <w:szCs w:val="21"/>
                    </w:rPr>
                    <w:t>-</w:t>
                  </w:r>
                  <w:r w:rsidRPr="00784F4E">
                    <w:rPr>
                      <w:color w:val="000000" w:themeColor="text1"/>
                      <w:kern w:val="0"/>
                      <w:szCs w:val="21"/>
                    </w:rPr>
                    <w:t>长期危害</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tc>
            </w:tr>
            <w:tr w:rsidR="00784F4E" w:rsidRPr="00784F4E">
              <w:tc>
                <w:tcPr>
                  <w:tcW w:w="73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4</w:t>
                  </w:r>
                </w:p>
              </w:tc>
              <w:tc>
                <w:tcPr>
                  <w:tcW w:w="198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四氢呋喃</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109-99-9</w:t>
                  </w:r>
                </w:p>
              </w:tc>
              <w:tc>
                <w:tcPr>
                  <w:tcW w:w="408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易燃液体</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严重眼损伤</w:t>
                  </w:r>
                  <w:r w:rsidRPr="00784F4E">
                    <w:rPr>
                      <w:color w:val="000000" w:themeColor="text1"/>
                      <w:kern w:val="0"/>
                      <w:szCs w:val="21"/>
                    </w:rPr>
                    <w:t>/</w:t>
                  </w:r>
                  <w:r w:rsidRPr="00784F4E">
                    <w:rPr>
                      <w:color w:val="000000" w:themeColor="text1"/>
                      <w:kern w:val="0"/>
                      <w:szCs w:val="21"/>
                    </w:rPr>
                    <w:t>眼刺激</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致癌性</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特异性靶器官毒性</w:t>
                  </w:r>
                  <w:r w:rsidRPr="00784F4E">
                    <w:rPr>
                      <w:color w:val="000000" w:themeColor="text1"/>
                      <w:kern w:val="0"/>
                      <w:szCs w:val="21"/>
                    </w:rPr>
                    <w:t>-</w:t>
                  </w:r>
                  <w:r w:rsidRPr="00784F4E">
                    <w:rPr>
                      <w:color w:val="000000" w:themeColor="text1"/>
                      <w:kern w:val="0"/>
                      <w:szCs w:val="21"/>
                    </w:rPr>
                    <w:t>一次接触</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3</w:t>
                  </w:r>
                  <w:r w:rsidRPr="00784F4E">
                    <w:rPr>
                      <w:color w:val="000000" w:themeColor="text1"/>
                      <w:kern w:val="0"/>
                      <w:szCs w:val="21"/>
                    </w:rPr>
                    <w:t>（呼吸道刺激）</w:t>
                  </w:r>
                </w:p>
              </w:tc>
            </w:tr>
            <w:tr w:rsidR="00784F4E" w:rsidRPr="00784F4E">
              <w:tc>
                <w:tcPr>
                  <w:tcW w:w="733"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5</w:t>
                  </w:r>
                </w:p>
              </w:tc>
              <w:tc>
                <w:tcPr>
                  <w:tcW w:w="198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硫化氢</w:t>
                  </w:r>
                </w:p>
              </w:tc>
              <w:tc>
                <w:tcPr>
                  <w:tcW w:w="1134"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spacing w:line="300" w:lineRule="exact"/>
                    <w:jc w:val="center"/>
                    <w:rPr>
                      <w:color w:val="000000" w:themeColor="text1"/>
                      <w:kern w:val="0"/>
                      <w:szCs w:val="21"/>
                    </w:rPr>
                  </w:pPr>
                  <w:r w:rsidRPr="00784F4E">
                    <w:rPr>
                      <w:color w:val="000000" w:themeColor="text1"/>
                      <w:kern w:val="0"/>
                      <w:szCs w:val="21"/>
                    </w:rPr>
                    <w:t>7783-06-4</w:t>
                  </w:r>
                </w:p>
              </w:tc>
              <w:tc>
                <w:tcPr>
                  <w:tcW w:w="4080"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spacing w:line="300" w:lineRule="exact"/>
                    <w:jc w:val="center"/>
                    <w:rPr>
                      <w:color w:val="000000" w:themeColor="text1"/>
                      <w:kern w:val="0"/>
                      <w:szCs w:val="21"/>
                    </w:rPr>
                  </w:pPr>
                  <w:r w:rsidRPr="00784F4E">
                    <w:rPr>
                      <w:color w:val="000000" w:themeColor="text1"/>
                      <w:kern w:val="0"/>
                      <w:szCs w:val="21"/>
                    </w:rPr>
                    <w:t>易燃气体</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1</w:t>
                  </w:r>
                </w:p>
                <w:p w:rsidR="007131EB" w:rsidRPr="00784F4E" w:rsidRDefault="008C24A6">
                  <w:pPr>
                    <w:widowControl/>
                    <w:spacing w:line="300" w:lineRule="exact"/>
                    <w:jc w:val="center"/>
                    <w:rPr>
                      <w:color w:val="000000" w:themeColor="text1"/>
                      <w:kern w:val="0"/>
                      <w:szCs w:val="21"/>
                    </w:rPr>
                  </w:pPr>
                  <w:r w:rsidRPr="00784F4E">
                    <w:rPr>
                      <w:color w:val="000000" w:themeColor="text1"/>
                      <w:kern w:val="0"/>
                      <w:szCs w:val="21"/>
                    </w:rPr>
                    <w:t>加压气体</w:t>
                  </w:r>
                </w:p>
                <w:p w:rsidR="007131EB" w:rsidRPr="00784F4E" w:rsidRDefault="008C24A6">
                  <w:pPr>
                    <w:widowControl/>
                    <w:spacing w:line="300" w:lineRule="exact"/>
                    <w:jc w:val="center"/>
                    <w:rPr>
                      <w:color w:val="000000" w:themeColor="text1"/>
                      <w:kern w:val="0"/>
                      <w:szCs w:val="21"/>
                    </w:rPr>
                  </w:pPr>
                  <w:r w:rsidRPr="00784F4E">
                    <w:rPr>
                      <w:color w:val="000000" w:themeColor="text1"/>
                      <w:kern w:val="0"/>
                      <w:szCs w:val="21"/>
                    </w:rPr>
                    <w:t>急性毒性</w:t>
                  </w:r>
                  <w:r w:rsidRPr="00784F4E">
                    <w:rPr>
                      <w:color w:val="000000" w:themeColor="text1"/>
                      <w:kern w:val="0"/>
                      <w:szCs w:val="21"/>
                    </w:rPr>
                    <w:t>-</w:t>
                  </w:r>
                  <w:r w:rsidRPr="00784F4E">
                    <w:rPr>
                      <w:color w:val="000000" w:themeColor="text1"/>
                      <w:kern w:val="0"/>
                      <w:szCs w:val="21"/>
                    </w:rPr>
                    <w:t>吸入</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2*</w:t>
                  </w:r>
                </w:p>
                <w:p w:rsidR="007131EB" w:rsidRPr="00784F4E" w:rsidRDefault="008C24A6">
                  <w:pPr>
                    <w:widowControl/>
                    <w:spacing w:line="300" w:lineRule="exact"/>
                    <w:jc w:val="center"/>
                    <w:rPr>
                      <w:color w:val="000000" w:themeColor="text1"/>
                      <w:kern w:val="0"/>
                      <w:szCs w:val="21"/>
                    </w:rPr>
                  </w:pPr>
                  <w:r w:rsidRPr="00784F4E">
                    <w:rPr>
                      <w:color w:val="000000" w:themeColor="text1"/>
                      <w:kern w:val="0"/>
                      <w:szCs w:val="21"/>
                    </w:rPr>
                    <w:t>危害水生环境</w:t>
                  </w:r>
                  <w:r w:rsidRPr="00784F4E">
                    <w:rPr>
                      <w:color w:val="000000" w:themeColor="text1"/>
                      <w:kern w:val="0"/>
                      <w:szCs w:val="21"/>
                    </w:rPr>
                    <w:t>-</w:t>
                  </w:r>
                  <w:r w:rsidRPr="00784F4E">
                    <w:rPr>
                      <w:color w:val="000000" w:themeColor="text1"/>
                      <w:kern w:val="0"/>
                      <w:szCs w:val="21"/>
                    </w:rPr>
                    <w:t>急性危害</w:t>
                  </w:r>
                  <w:r w:rsidRPr="00784F4E">
                    <w:rPr>
                      <w:color w:val="000000" w:themeColor="text1"/>
                      <w:kern w:val="0"/>
                      <w:szCs w:val="21"/>
                    </w:rPr>
                    <w:t>,</w:t>
                  </w:r>
                  <w:r w:rsidRPr="00784F4E">
                    <w:rPr>
                      <w:color w:val="000000" w:themeColor="text1"/>
                      <w:kern w:val="0"/>
                      <w:szCs w:val="21"/>
                    </w:rPr>
                    <w:t>类别</w:t>
                  </w:r>
                  <w:r w:rsidRPr="00784F4E">
                    <w:rPr>
                      <w:color w:val="000000" w:themeColor="text1"/>
                      <w:kern w:val="0"/>
                      <w:szCs w:val="21"/>
                    </w:rPr>
                    <w:t>1</w:t>
                  </w:r>
                </w:p>
              </w:tc>
            </w:tr>
          </w:tbl>
          <w:p w:rsidR="007131EB" w:rsidRPr="00784F4E" w:rsidRDefault="008C24A6">
            <w:pPr>
              <w:adjustRightInd w:val="0"/>
              <w:snapToGrid w:val="0"/>
              <w:spacing w:line="360" w:lineRule="auto"/>
              <w:ind w:firstLineChars="200" w:firstLine="480"/>
              <w:rPr>
                <w:color w:val="000000" w:themeColor="text1"/>
                <w:sz w:val="24"/>
              </w:rPr>
            </w:pPr>
            <w:r w:rsidRPr="00784F4E">
              <w:rPr>
                <w:color w:val="000000" w:themeColor="text1"/>
                <w:sz w:val="24"/>
              </w:rPr>
              <w:t>2</w:t>
            </w:r>
            <w:r w:rsidRPr="00784F4E">
              <w:rPr>
                <w:rFonts w:hint="eastAsia"/>
                <w:color w:val="000000" w:themeColor="text1"/>
                <w:sz w:val="24"/>
              </w:rPr>
              <w:t>、风险潜势初判及评价等级</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当同一厂区内只涉及一种危险物质时，计算该物质的总量与其临界量比值，即为</w:t>
            </w:r>
            <w:r w:rsidRPr="00784F4E">
              <w:rPr>
                <w:color w:val="000000" w:themeColor="text1"/>
                <w:sz w:val="24"/>
              </w:rPr>
              <w:t>Q</w:t>
            </w:r>
            <w:r w:rsidRPr="00784F4E">
              <w:rPr>
                <w:rFonts w:hint="eastAsia"/>
                <w:color w:val="000000" w:themeColor="text1"/>
                <w:sz w:val="24"/>
              </w:rPr>
              <w:t>。当存在多种危险物质为时，则按式（</w:t>
            </w:r>
            <w:r w:rsidRPr="00784F4E">
              <w:rPr>
                <w:color w:val="000000" w:themeColor="text1"/>
                <w:sz w:val="24"/>
              </w:rPr>
              <w:t>1</w:t>
            </w:r>
            <w:r w:rsidRPr="00784F4E">
              <w:rPr>
                <w:rFonts w:hint="eastAsia"/>
                <w:color w:val="000000" w:themeColor="text1"/>
                <w:sz w:val="24"/>
              </w:rPr>
              <w:t>）计算物质总量与其临界量比值（</w:t>
            </w:r>
            <w:r w:rsidRPr="00784F4E">
              <w:rPr>
                <w:color w:val="000000" w:themeColor="text1"/>
                <w:sz w:val="24"/>
              </w:rPr>
              <w:t>Q</w:t>
            </w:r>
            <w:r w:rsidRPr="00784F4E">
              <w:rPr>
                <w:rFonts w:hint="eastAsia"/>
                <w:color w:val="000000" w:themeColor="text1"/>
                <w:sz w:val="24"/>
              </w:rPr>
              <w:t>）：</w:t>
            </w:r>
            <w:bookmarkStart w:id="15" w:name="_Toc54360089"/>
            <w:bookmarkStart w:id="16" w:name="_Toc55484713"/>
            <w:bookmarkStart w:id="17" w:name="_Toc55484694"/>
            <w:bookmarkEnd w:id="15"/>
            <w:bookmarkEnd w:id="16"/>
            <w:bookmarkEnd w:id="17"/>
          </w:p>
          <w:p w:rsidR="007131EB" w:rsidRPr="00784F4E" w:rsidRDefault="008C24A6">
            <w:pPr>
              <w:pStyle w:val="30"/>
              <w:spacing w:line="360" w:lineRule="auto"/>
              <w:ind w:firstLine="482"/>
              <w:jc w:val="left"/>
              <w:outlineLvl w:val="9"/>
              <w:rPr>
                <w:rFonts w:ascii="Times New Roman" w:hAnsi="Times New Roman"/>
                <w:b w:val="0"/>
                <w:color w:val="000000" w:themeColor="text1"/>
                <w:szCs w:val="24"/>
              </w:rPr>
            </w:pPr>
            <w:r w:rsidRPr="00784F4E">
              <w:rPr>
                <w:noProof/>
                <w:color w:val="000000" w:themeColor="text1"/>
              </w:rPr>
              <w:drawing>
                <wp:anchor distT="0" distB="0" distL="114300" distR="114300" simplePos="0" relativeHeight="251659264" behindDoc="0" locked="0" layoutInCell="1" allowOverlap="1">
                  <wp:simplePos x="0" y="0"/>
                  <wp:positionH relativeFrom="column">
                    <wp:posOffset>1955165</wp:posOffset>
                  </wp:positionH>
                  <wp:positionV relativeFrom="paragraph">
                    <wp:posOffset>123190</wp:posOffset>
                  </wp:positionV>
                  <wp:extent cx="1343025" cy="466725"/>
                  <wp:effectExtent l="0" t="0" r="13335" b="5715"/>
                  <wp:wrapTopAndBottom/>
                  <wp:docPr id="1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9"/>
                          <pic:cNvPicPr>
                            <a:picLocks noChangeAspect="1"/>
                          </pic:cNvPicPr>
                        </pic:nvPicPr>
                        <pic:blipFill>
                          <a:blip r:embed="rId15"/>
                          <a:stretch>
                            <a:fillRect/>
                          </a:stretch>
                        </pic:blipFill>
                        <pic:spPr>
                          <a:xfrm>
                            <a:off x="0" y="0"/>
                            <a:ext cx="1343025" cy="466725"/>
                          </a:xfrm>
                          <a:prstGeom prst="rect">
                            <a:avLst/>
                          </a:prstGeom>
                          <a:noFill/>
                          <a:ln>
                            <a:noFill/>
                          </a:ln>
                        </pic:spPr>
                      </pic:pic>
                    </a:graphicData>
                  </a:graphic>
                </wp:anchor>
              </w:drawing>
            </w:r>
            <w:bookmarkStart w:id="18" w:name="_Toc55484695"/>
            <w:bookmarkStart w:id="19" w:name="_Toc55484714"/>
            <w:bookmarkStart w:id="20" w:name="_Toc54360090"/>
            <w:bookmarkStart w:id="21" w:name="_Toc107156531"/>
            <w:bookmarkStart w:id="22" w:name="_Toc128410811"/>
            <w:r w:rsidRPr="00784F4E">
              <w:rPr>
                <w:rFonts w:ascii="Times New Roman" w:hAnsi="Times New Roman" w:hint="eastAsia"/>
                <w:b w:val="0"/>
                <w:color w:val="000000" w:themeColor="text1"/>
                <w:szCs w:val="24"/>
              </w:rPr>
              <w:t>式中：</w:t>
            </w:r>
            <w:r w:rsidRPr="00784F4E">
              <w:rPr>
                <w:rFonts w:ascii="Times New Roman" w:hAnsi="Times New Roman"/>
                <w:b w:val="0"/>
                <w:color w:val="000000" w:themeColor="text1"/>
                <w:szCs w:val="24"/>
              </w:rPr>
              <w:t>q</w:t>
            </w:r>
            <w:r w:rsidRPr="00784F4E">
              <w:rPr>
                <w:rFonts w:ascii="Times New Roman" w:hAnsi="Times New Roman"/>
                <w:b w:val="0"/>
                <w:color w:val="000000" w:themeColor="text1"/>
                <w:szCs w:val="24"/>
                <w:vertAlign w:val="subscript"/>
              </w:rPr>
              <w:t>1</w:t>
            </w:r>
            <w:r w:rsidRPr="00784F4E">
              <w:rPr>
                <w:rFonts w:ascii="Times New Roman" w:hAnsi="Times New Roman" w:hint="eastAsia"/>
                <w:b w:val="0"/>
                <w:color w:val="000000" w:themeColor="text1"/>
                <w:szCs w:val="24"/>
              </w:rPr>
              <w:t>，</w:t>
            </w:r>
            <w:r w:rsidRPr="00784F4E">
              <w:rPr>
                <w:rFonts w:ascii="Times New Roman" w:hAnsi="Times New Roman"/>
                <w:b w:val="0"/>
                <w:color w:val="000000" w:themeColor="text1"/>
                <w:szCs w:val="24"/>
              </w:rPr>
              <w:t>q</w:t>
            </w:r>
            <w:r w:rsidRPr="00784F4E">
              <w:rPr>
                <w:rFonts w:ascii="Times New Roman" w:hAnsi="Times New Roman"/>
                <w:b w:val="0"/>
                <w:color w:val="000000" w:themeColor="text1"/>
                <w:szCs w:val="24"/>
                <w:vertAlign w:val="subscript"/>
              </w:rPr>
              <w:t>2</w:t>
            </w:r>
            <w:r w:rsidRPr="00784F4E">
              <w:rPr>
                <w:rFonts w:ascii="Times New Roman" w:hAnsi="Times New Roman"/>
                <w:b w:val="0"/>
                <w:color w:val="000000" w:themeColor="text1"/>
                <w:szCs w:val="24"/>
              </w:rPr>
              <w:t>……q</w:t>
            </w:r>
            <w:r w:rsidRPr="00784F4E">
              <w:rPr>
                <w:rFonts w:ascii="Times New Roman" w:hAnsi="Times New Roman"/>
                <w:b w:val="0"/>
                <w:color w:val="000000" w:themeColor="text1"/>
                <w:szCs w:val="24"/>
                <w:vertAlign w:val="subscript"/>
              </w:rPr>
              <w:t>n</w:t>
            </w:r>
            <w:r w:rsidRPr="00784F4E">
              <w:rPr>
                <w:rFonts w:ascii="Times New Roman" w:hAnsi="Times New Roman"/>
                <w:b w:val="0"/>
                <w:color w:val="000000" w:themeColor="text1"/>
                <w:szCs w:val="24"/>
              </w:rPr>
              <w:t>——</w:t>
            </w:r>
            <w:r w:rsidRPr="00784F4E">
              <w:rPr>
                <w:rFonts w:ascii="Times New Roman" w:hAnsi="Times New Roman" w:hint="eastAsia"/>
                <w:b w:val="0"/>
                <w:color w:val="000000" w:themeColor="text1"/>
                <w:szCs w:val="24"/>
              </w:rPr>
              <w:t>每种危险物质的最大存在总量，</w:t>
            </w:r>
            <w:r w:rsidRPr="00784F4E">
              <w:rPr>
                <w:rFonts w:ascii="Times New Roman" w:hAnsi="Times New Roman"/>
                <w:b w:val="0"/>
                <w:color w:val="000000" w:themeColor="text1"/>
                <w:szCs w:val="24"/>
              </w:rPr>
              <w:t>t</w:t>
            </w:r>
            <w:r w:rsidRPr="00784F4E">
              <w:rPr>
                <w:rFonts w:ascii="Times New Roman" w:hAnsi="Times New Roman" w:hint="eastAsia"/>
                <w:b w:val="0"/>
                <w:color w:val="000000" w:themeColor="text1"/>
                <w:szCs w:val="24"/>
              </w:rPr>
              <w:t>。</w:t>
            </w:r>
            <w:bookmarkEnd w:id="18"/>
            <w:bookmarkEnd w:id="19"/>
            <w:bookmarkEnd w:id="20"/>
            <w:bookmarkEnd w:id="21"/>
            <w:bookmarkEnd w:id="22"/>
          </w:p>
          <w:p w:rsidR="007131EB" w:rsidRPr="00784F4E" w:rsidRDefault="008C24A6">
            <w:pPr>
              <w:spacing w:line="360" w:lineRule="auto"/>
              <w:ind w:firstLine="482"/>
              <w:rPr>
                <w:color w:val="000000" w:themeColor="text1"/>
                <w:sz w:val="24"/>
              </w:rPr>
            </w:pPr>
            <w:r w:rsidRPr="00784F4E">
              <w:rPr>
                <w:color w:val="000000" w:themeColor="text1"/>
                <w:sz w:val="24"/>
              </w:rPr>
              <w:t>Q</w:t>
            </w:r>
            <w:r w:rsidRPr="00784F4E">
              <w:rPr>
                <w:color w:val="000000" w:themeColor="text1"/>
                <w:sz w:val="24"/>
                <w:vertAlign w:val="subscript"/>
              </w:rPr>
              <w:t>1</w:t>
            </w:r>
            <w:r w:rsidRPr="00784F4E">
              <w:rPr>
                <w:rFonts w:hint="eastAsia"/>
                <w:color w:val="000000" w:themeColor="text1"/>
                <w:sz w:val="24"/>
              </w:rPr>
              <w:t>，</w:t>
            </w:r>
            <w:r w:rsidRPr="00784F4E">
              <w:rPr>
                <w:color w:val="000000" w:themeColor="text1"/>
                <w:sz w:val="24"/>
              </w:rPr>
              <w:t>Q</w:t>
            </w:r>
            <w:r w:rsidRPr="00784F4E">
              <w:rPr>
                <w:color w:val="000000" w:themeColor="text1"/>
                <w:sz w:val="24"/>
                <w:vertAlign w:val="subscript"/>
              </w:rPr>
              <w:t>2</w:t>
            </w:r>
            <w:r w:rsidRPr="00784F4E">
              <w:rPr>
                <w:color w:val="000000" w:themeColor="text1"/>
                <w:sz w:val="24"/>
              </w:rPr>
              <w:t>……Q</w:t>
            </w:r>
            <w:r w:rsidRPr="00784F4E">
              <w:rPr>
                <w:color w:val="000000" w:themeColor="text1"/>
                <w:sz w:val="24"/>
                <w:vertAlign w:val="subscript"/>
              </w:rPr>
              <w:t>n</w:t>
            </w:r>
            <w:r w:rsidRPr="00784F4E">
              <w:rPr>
                <w:color w:val="000000" w:themeColor="text1"/>
                <w:sz w:val="24"/>
              </w:rPr>
              <w:t>——</w:t>
            </w:r>
            <w:r w:rsidRPr="00784F4E">
              <w:rPr>
                <w:rFonts w:hint="eastAsia"/>
                <w:color w:val="000000" w:themeColor="text1"/>
                <w:sz w:val="24"/>
              </w:rPr>
              <w:t>每种危险物质的临界量，</w:t>
            </w:r>
            <w:r w:rsidRPr="00784F4E">
              <w:rPr>
                <w:color w:val="000000" w:themeColor="text1"/>
                <w:sz w:val="24"/>
              </w:rPr>
              <w:t>t</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当</w:t>
            </w:r>
            <w:r w:rsidRPr="00784F4E">
              <w:rPr>
                <w:color w:val="000000" w:themeColor="text1"/>
                <w:sz w:val="24"/>
              </w:rPr>
              <w:t>Q</w:t>
            </w:r>
            <w:r w:rsidRPr="00784F4E">
              <w:rPr>
                <w:rFonts w:hint="eastAsia"/>
                <w:color w:val="000000" w:themeColor="text1"/>
                <w:sz w:val="24"/>
              </w:rPr>
              <w:t>＜</w:t>
            </w:r>
            <w:r w:rsidRPr="00784F4E">
              <w:rPr>
                <w:color w:val="000000" w:themeColor="text1"/>
                <w:sz w:val="24"/>
              </w:rPr>
              <w:t>1</w:t>
            </w:r>
            <w:r w:rsidRPr="00784F4E">
              <w:rPr>
                <w:rFonts w:hint="eastAsia"/>
                <w:color w:val="000000" w:themeColor="text1"/>
                <w:sz w:val="24"/>
              </w:rPr>
              <w:t>时，该项目环境风险潜势为</w:t>
            </w:r>
            <w:r w:rsidRPr="00784F4E">
              <w:rPr>
                <w:rFonts w:ascii="宋体" w:hAnsi="宋体" w:cs="宋体" w:hint="eastAsia"/>
                <w:color w:val="000000" w:themeColor="text1"/>
                <w:sz w:val="24"/>
              </w:rPr>
              <w:t>Ⅰ</w:t>
            </w:r>
            <w:r w:rsidRPr="00784F4E">
              <w:rPr>
                <w:rFonts w:hint="eastAsia"/>
                <w:color w:val="000000" w:themeColor="text1"/>
                <w:sz w:val="24"/>
              </w:rPr>
              <w:t>。</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当</w:t>
            </w:r>
            <w:r w:rsidRPr="00784F4E">
              <w:rPr>
                <w:color w:val="000000" w:themeColor="text1"/>
                <w:sz w:val="24"/>
              </w:rPr>
              <w:t>Q≥1</w:t>
            </w:r>
            <w:r w:rsidRPr="00784F4E">
              <w:rPr>
                <w:rFonts w:hint="eastAsia"/>
                <w:color w:val="000000" w:themeColor="text1"/>
                <w:sz w:val="24"/>
              </w:rPr>
              <w:t>时，将</w:t>
            </w:r>
            <w:r w:rsidRPr="00784F4E">
              <w:rPr>
                <w:color w:val="000000" w:themeColor="text1"/>
                <w:sz w:val="24"/>
              </w:rPr>
              <w:t>Q</w:t>
            </w:r>
            <w:r w:rsidRPr="00784F4E">
              <w:rPr>
                <w:rFonts w:hint="eastAsia"/>
                <w:color w:val="000000" w:themeColor="text1"/>
                <w:sz w:val="24"/>
              </w:rPr>
              <w:t>值划分为：（</w:t>
            </w:r>
            <w:r w:rsidRPr="00784F4E">
              <w:rPr>
                <w:color w:val="000000" w:themeColor="text1"/>
                <w:sz w:val="24"/>
              </w:rPr>
              <w:t>1</w:t>
            </w:r>
            <w:r w:rsidRPr="00784F4E">
              <w:rPr>
                <w:rFonts w:hint="eastAsia"/>
                <w:color w:val="000000" w:themeColor="text1"/>
                <w:sz w:val="24"/>
              </w:rPr>
              <w:t>）</w:t>
            </w:r>
            <w:r w:rsidRPr="00784F4E">
              <w:rPr>
                <w:color w:val="000000" w:themeColor="text1"/>
                <w:sz w:val="24"/>
              </w:rPr>
              <w:t>1≤Q</w:t>
            </w:r>
            <w:r w:rsidRPr="00784F4E">
              <w:rPr>
                <w:rFonts w:hint="eastAsia"/>
                <w:color w:val="000000" w:themeColor="text1"/>
                <w:sz w:val="24"/>
              </w:rPr>
              <w:t>＜</w:t>
            </w:r>
            <w:r w:rsidRPr="00784F4E">
              <w:rPr>
                <w:color w:val="000000" w:themeColor="text1"/>
                <w:sz w:val="24"/>
              </w:rPr>
              <w:t>10</w:t>
            </w:r>
            <w:r w:rsidRPr="00784F4E">
              <w:rPr>
                <w:rFonts w:hint="eastAsia"/>
                <w:color w:val="000000" w:themeColor="text1"/>
                <w:sz w:val="24"/>
              </w:rPr>
              <w:t>；（</w:t>
            </w:r>
            <w:r w:rsidRPr="00784F4E">
              <w:rPr>
                <w:color w:val="000000" w:themeColor="text1"/>
                <w:sz w:val="24"/>
              </w:rPr>
              <w:t>2</w:t>
            </w:r>
            <w:r w:rsidRPr="00784F4E">
              <w:rPr>
                <w:rFonts w:hint="eastAsia"/>
                <w:color w:val="000000" w:themeColor="text1"/>
                <w:sz w:val="24"/>
              </w:rPr>
              <w:t>）</w:t>
            </w:r>
            <w:r w:rsidRPr="00784F4E">
              <w:rPr>
                <w:color w:val="000000" w:themeColor="text1"/>
                <w:sz w:val="24"/>
              </w:rPr>
              <w:t>10≤Q</w:t>
            </w:r>
            <w:r w:rsidRPr="00784F4E">
              <w:rPr>
                <w:rFonts w:hint="eastAsia"/>
                <w:color w:val="000000" w:themeColor="text1"/>
                <w:sz w:val="24"/>
              </w:rPr>
              <w:t>＜</w:t>
            </w:r>
            <w:r w:rsidRPr="00784F4E">
              <w:rPr>
                <w:color w:val="000000" w:themeColor="text1"/>
                <w:sz w:val="24"/>
              </w:rPr>
              <w:t>100</w:t>
            </w:r>
            <w:r w:rsidRPr="00784F4E">
              <w:rPr>
                <w:rFonts w:hint="eastAsia"/>
                <w:color w:val="000000" w:themeColor="text1"/>
                <w:sz w:val="24"/>
              </w:rPr>
              <w:t>；（</w:t>
            </w:r>
            <w:r w:rsidRPr="00784F4E">
              <w:rPr>
                <w:color w:val="000000" w:themeColor="text1"/>
                <w:sz w:val="24"/>
              </w:rPr>
              <w:t>3</w:t>
            </w:r>
            <w:r w:rsidRPr="00784F4E">
              <w:rPr>
                <w:rFonts w:hint="eastAsia"/>
                <w:color w:val="000000" w:themeColor="text1"/>
                <w:sz w:val="24"/>
              </w:rPr>
              <w:t>）</w:t>
            </w:r>
            <w:r w:rsidRPr="00784F4E">
              <w:rPr>
                <w:color w:val="000000" w:themeColor="text1"/>
                <w:sz w:val="24"/>
              </w:rPr>
              <w:t>Q≥100</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根据项目所用环境风险物质在厂内的最大贮存量，与风险导则附录</w:t>
            </w:r>
            <w:r w:rsidRPr="00784F4E">
              <w:rPr>
                <w:color w:val="000000" w:themeColor="text1"/>
                <w:sz w:val="24"/>
              </w:rPr>
              <w:t>B</w:t>
            </w:r>
            <w:r w:rsidRPr="00784F4E">
              <w:rPr>
                <w:rFonts w:hint="eastAsia"/>
                <w:color w:val="000000" w:themeColor="text1"/>
                <w:sz w:val="24"/>
              </w:rPr>
              <w:t>中的临界量进行计算，项目</w:t>
            </w:r>
            <w:r w:rsidRPr="00784F4E">
              <w:rPr>
                <w:color w:val="000000" w:themeColor="text1"/>
                <w:sz w:val="24"/>
              </w:rPr>
              <w:t>Q</w:t>
            </w:r>
            <w:r w:rsidRPr="00784F4E">
              <w:rPr>
                <w:rFonts w:hint="eastAsia"/>
                <w:color w:val="000000" w:themeColor="text1"/>
                <w:sz w:val="24"/>
              </w:rPr>
              <w:t>值计算结果如下：</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-2</w:t>
            </w:r>
            <w:r w:rsidRPr="00784F4E">
              <w:rPr>
                <w:b/>
                <w:color w:val="000000" w:themeColor="text1"/>
                <w:szCs w:val="21"/>
              </w:rPr>
              <w:t>5</w:t>
            </w:r>
            <w:r w:rsidRPr="00784F4E">
              <w:rPr>
                <w:rFonts w:hint="eastAsia"/>
                <w:b/>
                <w:color w:val="000000" w:themeColor="text1"/>
                <w:szCs w:val="21"/>
              </w:rPr>
              <w:t>临界量、实际储存量及</w:t>
            </w:r>
            <w:r w:rsidRPr="00784F4E">
              <w:rPr>
                <w:b/>
                <w:color w:val="000000" w:themeColor="text1"/>
                <w:szCs w:val="21"/>
              </w:rPr>
              <w:t>Q</w:t>
            </w:r>
            <w:r w:rsidRPr="00784F4E">
              <w:rPr>
                <w:rFonts w:hint="eastAsia"/>
                <w:b/>
                <w:color w:val="000000" w:themeColor="text1"/>
                <w:szCs w:val="21"/>
              </w:rPr>
              <w:t>值计算结果</w:t>
            </w:r>
          </w:p>
          <w:tbl>
            <w:tblPr>
              <w:tblW w:w="48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90"/>
              <w:gridCol w:w="1895"/>
              <w:gridCol w:w="1246"/>
              <w:gridCol w:w="1273"/>
              <w:gridCol w:w="1589"/>
              <w:gridCol w:w="831"/>
            </w:tblGrid>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序号</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危险化学品名称</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CAS</w:t>
                  </w:r>
                  <w:r w:rsidRPr="00784F4E">
                    <w:rPr>
                      <w:rFonts w:hint="eastAsia"/>
                      <w:color w:val="000000" w:themeColor="text1"/>
                      <w:szCs w:val="21"/>
                    </w:rPr>
                    <w:t>号</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临界量</w:t>
                  </w:r>
                  <w:r w:rsidRPr="00784F4E">
                    <w:rPr>
                      <w:color w:val="000000" w:themeColor="text1"/>
                      <w:kern w:val="0"/>
                      <w:szCs w:val="21"/>
                    </w:rPr>
                    <w:t>(t)</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实际储存量</w:t>
                  </w:r>
                  <w:r w:rsidRPr="00784F4E">
                    <w:rPr>
                      <w:color w:val="000000" w:themeColor="text1"/>
                      <w:kern w:val="0"/>
                      <w:szCs w:val="21"/>
                    </w:rPr>
                    <w:t>(t)</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q/Q</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1</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氢氧化钠</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1</w:t>
                  </w:r>
                  <w:r w:rsidRPr="00784F4E">
                    <w:rPr>
                      <w:color w:val="000000" w:themeColor="text1"/>
                      <w:szCs w:val="21"/>
                    </w:rPr>
                    <w:t>310-73-2</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5</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.002</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.0004</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2</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乙醇</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64-17-5</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50</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0.004</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0.00008</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t>3</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正己烷</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110-54-3</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1</w:t>
                  </w:r>
                  <w:r w:rsidRPr="00784F4E">
                    <w:rPr>
                      <w:color w:val="000000" w:themeColor="text1"/>
                      <w:szCs w:val="21"/>
                    </w:rPr>
                    <w:t>0</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.0013</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.00013</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rFonts w:hint="eastAsia"/>
                      <w:color w:val="000000" w:themeColor="text1"/>
                      <w:kern w:val="0"/>
                      <w:szCs w:val="21"/>
                    </w:rPr>
                    <w:lastRenderedPageBreak/>
                    <w:t>4</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四氢呋喃</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spacing w:line="320" w:lineRule="exact"/>
                    <w:jc w:val="center"/>
                    <w:rPr>
                      <w:color w:val="000000" w:themeColor="text1"/>
                      <w:kern w:val="0"/>
                      <w:szCs w:val="21"/>
                    </w:rPr>
                  </w:pPr>
                  <w:r w:rsidRPr="00784F4E">
                    <w:rPr>
                      <w:color w:val="000000" w:themeColor="text1"/>
                      <w:kern w:val="0"/>
                      <w:szCs w:val="21"/>
                    </w:rPr>
                    <w:t>109-99-9</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5</w:t>
                  </w:r>
                  <w:r w:rsidRPr="00784F4E">
                    <w:rPr>
                      <w:color w:val="000000" w:themeColor="text1"/>
                      <w:szCs w:val="21"/>
                    </w:rPr>
                    <w:t>0</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.0018</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.00004</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5</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硫化氢</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spacing w:line="300" w:lineRule="exact"/>
                    <w:jc w:val="center"/>
                    <w:rPr>
                      <w:color w:val="000000" w:themeColor="text1"/>
                      <w:kern w:val="0"/>
                      <w:szCs w:val="21"/>
                    </w:rPr>
                  </w:pPr>
                  <w:r w:rsidRPr="00784F4E">
                    <w:rPr>
                      <w:color w:val="000000" w:themeColor="text1"/>
                      <w:kern w:val="0"/>
                      <w:szCs w:val="21"/>
                    </w:rPr>
                    <w:t>7783-06-4</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2</w:t>
                  </w:r>
                  <w:r w:rsidRPr="00784F4E">
                    <w:rPr>
                      <w:color w:val="000000" w:themeColor="text1"/>
                      <w:szCs w:val="21"/>
                    </w:rPr>
                    <w:t>.5</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.00002</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.000008</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6</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危险废物（除实验室废液外）</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50</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3</w:t>
                  </w:r>
                  <w:r w:rsidRPr="00784F4E">
                    <w:rPr>
                      <w:color w:val="000000" w:themeColor="text1"/>
                      <w:szCs w:val="21"/>
                    </w:rPr>
                    <w:t>.574</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.07148</w:t>
                  </w:r>
                </w:p>
              </w:tc>
            </w:tr>
            <w:tr w:rsidR="00784F4E" w:rsidRPr="00784F4E">
              <w:trPr>
                <w:trHeight w:val="343"/>
                <w:jc w:val="center"/>
              </w:trPr>
              <w:tc>
                <w:tcPr>
                  <w:tcW w:w="518"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kern w:val="0"/>
                      <w:szCs w:val="21"/>
                    </w:rPr>
                  </w:pPr>
                  <w:r w:rsidRPr="00784F4E">
                    <w:rPr>
                      <w:color w:val="000000" w:themeColor="text1"/>
                      <w:kern w:val="0"/>
                      <w:szCs w:val="21"/>
                    </w:rPr>
                    <w:t>7</w:t>
                  </w:r>
                </w:p>
              </w:tc>
              <w:tc>
                <w:tcPr>
                  <w:tcW w:w="124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实验室废液（</w:t>
                  </w:r>
                  <w:r w:rsidRPr="00784F4E">
                    <w:rPr>
                      <w:color w:val="000000" w:themeColor="text1"/>
                      <w:szCs w:val="21"/>
                    </w:rPr>
                    <w:t>COD</w:t>
                  </w:r>
                  <w:r w:rsidRPr="00784F4E">
                    <w:rPr>
                      <w:rFonts w:hint="eastAsia"/>
                      <w:color w:val="000000" w:themeColor="text1"/>
                      <w:szCs w:val="21"/>
                    </w:rPr>
                    <w:t>浓度≥</w:t>
                  </w:r>
                  <w:r w:rsidRPr="00784F4E">
                    <w:rPr>
                      <w:color w:val="000000" w:themeColor="text1"/>
                      <w:szCs w:val="21"/>
                    </w:rPr>
                    <w:t>10000mg/L</w:t>
                  </w:r>
                  <w:r w:rsidRPr="00784F4E">
                    <w:rPr>
                      <w:rFonts w:hint="eastAsia"/>
                      <w:color w:val="000000" w:themeColor="text1"/>
                      <w:szCs w:val="21"/>
                    </w:rPr>
                    <w:t>的有机废液）</w:t>
                  </w:r>
                </w:p>
              </w:tc>
              <w:tc>
                <w:tcPr>
                  <w:tcW w:w="817"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w:t>
                  </w:r>
                </w:p>
              </w:tc>
              <w:tc>
                <w:tcPr>
                  <w:tcW w:w="83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10</w:t>
                  </w:r>
                </w:p>
              </w:tc>
              <w:tc>
                <w:tcPr>
                  <w:tcW w:w="1042"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.03</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0</w:t>
                  </w:r>
                  <w:r w:rsidRPr="00784F4E">
                    <w:rPr>
                      <w:color w:val="000000" w:themeColor="text1"/>
                      <w:szCs w:val="21"/>
                    </w:rPr>
                    <w:t>.003</w:t>
                  </w:r>
                </w:p>
              </w:tc>
            </w:tr>
            <w:tr w:rsidR="00784F4E" w:rsidRPr="00784F4E">
              <w:trPr>
                <w:trHeight w:val="343"/>
                <w:jc w:val="center"/>
              </w:trPr>
              <w:tc>
                <w:tcPr>
                  <w:tcW w:w="4455" w:type="pct"/>
                  <w:gridSpan w:val="5"/>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Q</w:t>
                  </w:r>
                  <w:r w:rsidRPr="00784F4E">
                    <w:rPr>
                      <w:rFonts w:hint="eastAsia"/>
                      <w:color w:val="000000" w:themeColor="text1"/>
                      <w:szCs w:val="21"/>
                    </w:rPr>
                    <w:t>值</w:t>
                  </w:r>
                </w:p>
              </w:tc>
              <w:tc>
                <w:tcPr>
                  <w:tcW w:w="54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0.075</w:t>
                  </w:r>
                </w:p>
              </w:tc>
            </w:tr>
            <w:tr w:rsidR="00784F4E" w:rsidRPr="00784F4E">
              <w:trPr>
                <w:trHeight w:val="343"/>
                <w:jc w:val="center"/>
              </w:trPr>
              <w:tc>
                <w:tcPr>
                  <w:tcW w:w="5000" w:type="pct"/>
                  <w:gridSpan w:val="6"/>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rsidP="00117CD4">
                  <w:pPr>
                    <w:jc w:val="left"/>
                    <w:rPr>
                      <w:color w:val="000000" w:themeColor="text1"/>
                      <w:szCs w:val="21"/>
                    </w:rPr>
                  </w:pPr>
                  <w:r w:rsidRPr="00784F4E">
                    <w:rPr>
                      <w:rFonts w:hint="eastAsia"/>
                      <w:color w:val="000000" w:themeColor="text1"/>
                      <w:szCs w:val="21"/>
                    </w:rPr>
                    <w:t>注：</w:t>
                  </w:r>
                  <w:r w:rsidRPr="00117CD4">
                    <w:rPr>
                      <w:rFonts w:hint="eastAsia"/>
                      <w:color w:val="FF0000"/>
                      <w:szCs w:val="21"/>
                    </w:rPr>
                    <w:t>除碱洗塔废液外</w:t>
                  </w:r>
                  <w:r w:rsidR="00117CD4" w:rsidRPr="00117CD4">
                    <w:rPr>
                      <w:rFonts w:hint="eastAsia"/>
                      <w:color w:val="FF0000"/>
                      <w:szCs w:val="21"/>
                    </w:rPr>
                    <w:t>的危险废物</w:t>
                  </w:r>
                  <w:r w:rsidRPr="00117CD4">
                    <w:rPr>
                      <w:rFonts w:hint="eastAsia"/>
                      <w:color w:val="FF0000"/>
                      <w:szCs w:val="21"/>
                    </w:rPr>
                    <w:t>实际储存量以年产生量计算，碱洗塔废液实际储存量以两年产生量计算</w:t>
                  </w:r>
                  <w:r w:rsidRPr="00784F4E">
                    <w:rPr>
                      <w:rFonts w:hint="eastAsia"/>
                      <w:color w:val="000000" w:themeColor="text1"/>
                      <w:szCs w:val="21"/>
                    </w:rPr>
                    <w:t>；氢氧化钠参考健康危险急性毒性物质（类别</w:t>
                  </w:r>
                  <w:r w:rsidRPr="00784F4E">
                    <w:rPr>
                      <w:color w:val="000000" w:themeColor="text1"/>
                      <w:szCs w:val="21"/>
                    </w:rPr>
                    <w:t>1</w:t>
                  </w:r>
                  <w:r w:rsidRPr="00784F4E">
                    <w:rPr>
                      <w:rFonts w:hint="eastAsia"/>
                      <w:color w:val="000000" w:themeColor="text1"/>
                      <w:szCs w:val="21"/>
                    </w:rPr>
                    <w:t>）进行计算，乙醇、四氢呋喃参考健康危险急性毒性物质（类别</w:t>
                  </w:r>
                  <w:r w:rsidRPr="00784F4E">
                    <w:rPr>
                      <w:color w:val="000000" w:themeColor="text1"/>
                      <w:szCs w:val="21"/>
                    </w:rPr>
                    <w:t>2</w:t>
                  </w:r>
                  <w:r w:rsidRPr="00784F4E">
                    <w:rPr>
                      <w:rFonts w:hint="eastAsia"/>
                      <w:color w:val="000000" w:themeColor="text1"/>
                      <w:szCs w:val="21"/>
                    </w:rPr>
                    <w:t>、类别</w:t>
                  </w:r>
                  <w:r w:rsidRPr="00784F4E">
                    <w:rPr>
                      <w:rFonts w:hint="eastAsia"/>
                      <w:color w:val="000000" w:themeColor="text1"/>
                      <w:szCs w:val="21"/>
                    </w:rPr>
                    <w:t>3</w:t>
                  </w:r>
                  <w:r w:rsidRPr="00784F4E">
                    <w:rPr>
                      <w:rFonts w:hint="eastAsia"/>
                      <w:color w:val="000000" w:themeColor="text1"/>
                      <w:szCs w:val="21"/>
                    </w:rPr>
                    <w:t>）进行计算</w:t>
                  </w:r>
                </w:p>
              </w:tc>
            </w:tr>
          </w:tbl>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由上表可知，项目</w:t>
            </w:r>
            <w:r w:rsidRPr="00784F4E">
              <w:rPr>
                <w:rFonts w:hint="eastAsia"/>
                <w:color w:val="000000" w:themeColor="text1"/>
                <w:sz w:val="24"/>
              </w:rPr>
              <w:t>Q</w:t>
            </w:r>
            <w:r w:rsidRPr="00784F4E">
              <w:rPr>
                <w:rFonts w:hint="eastAsia"/>
                <w:color w:val="000000" w:themeColor="text1"/>
                <w:sz w:val="24"/>
              </w:rPr>
              <w:t>＜</w:t>
            </w:r>
            <w:r w:rsidRPr="00784F4E">
              <w:rPr>
                <w:rFonts w:hint="eastAsia"/>
                <w:color w:val="000000" w:themeColor="text1"/>
                <w:sz w:val="24"/>
              </w:rPr>
              <w:t>1</w:t>
            </w:r>
            <w:r w:rsidRPr="00784F4E">
              <w:rPr>
                <w:rFonts w:hint="eastAsia"/>
                <w:color w:val="000000" w:themeColor="text1"/>
                <w:sz w:val="24"/>
              </w:rPr>
              <w:t>，根据导则附录</w:t>
            </w:r>
            <w:r w:rsidRPr="00784F4E">
              <w:rPr>
                <w:color w:val="000000" w:themeColor="text1"/>
                <w:sz w:val="24"/>
              </w:rPr>
              <w:t>C</w:t>
            </w:r>
            <w:r w:rsidRPr="00784F4E">
              <w:rPr>
                <w:rFonts w:hint="eastAsia"/>
                <w:color w:val="000000" w:themeColor="text1"/>
                <w:sz w:val="24"/>
              </w:rPr>
              <w:t>，项目环境风险潜势为</w:t>
            </w:r>
            <w:r w:rsidRPr="00784F4E">
              <w:rPr>
                <w:rFonts w:ascii="宋体" w:hAnsi="宋体" w:cs="宋体" w:hint="eastAsia"/>
                <w:color w:val="000000" w:themeColor="text1"/>
                <w:sz w:val="24"/>
              </w:rPr>
              <w:t>Ⅰ</w:t>
            </w:r>
            <w:r w:rsidRPr="00784F4E">
              <w:rPr>
                <w:rFonts w:hint="eastAsia"/>
                <w:color w:val="000000" w:themeColor="text1"/>
                <w:sz w:val="24"/>
              </w:rPr>
              <w:t>，风险评价仅作简单分析。</w:t>
            </w:r>
          </w:p>
          <w:p w:rsidR="007131EB" w:rsidRPr="00784F4E" w:rsidRDefault="008C24A6">
            <w:pPr>
              <w:spacing w:line="360" w:lineRule="auto"/>
              <w:ind w:firstLineChars="200" w:firstLine="482"/>
              <w:rPr>
                <w:b/>
                <w:color w:val="000000" w:themeColor="text1"/>
                <w:sz w:val="24"/>
              </w:rPr>
            </w:pPr>
            <w:r w:rsidRPr="00784F4E">
              <w:rPr>
                <w:b/>
                <w:color w:val="000000" w:themeColor="text1"/>
                <w:sz w:val="24"/>
              </w:rPr>
              <w:t>3</w:t>
            </w:r>
            <w:r w:rsidRPr="00784F4E">
              <w:rPr>
                <w:rFonts w:hint="eastAsia"/>
                <w:b/>
                <w:color w:val="000000" w:themeColor="text1"/>
                <w:sz w:val="24"/>
              </w:rPr>
              <w:t>、环境风险识别</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1</w:t>
            </w:r>
            <w:r w:rsidRPr="00784F4E">
              <w:rPr>
                <w:rFonts w:hint="eastAsia"/>
                <w:color w:val="000000" w:themeColor="text1"/>
                <w:sz w:val="24"/>
              </w:rPr>
              <w:t>）风险物质及扩散途径确定</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本项目主要危险物质为乙醇、正己烷、四氢呋喃、硫化氢、氢氧化钠等危险品及</w:t>
            </w:r>
            <w:r w:rsidRPr="00784F4E">
              <w:rPr>
                <w:rFonts w:hint="eastAsia"/>
                <w:bCs/>
                <w:color w:val="000000" w:themeColor="text1"/>
                <w:sz w:val="24"/>
              </w:rPr>
              <w:t>废试剂瓶、废耗材（手套、口罩、实验服等）、废样品、废活性炭、实验室废液、碱洗塔废液等</w:t>
            </w:r>
            <w:r w:rsidRPr="00784F4E">
              <w:rPr>
                <w:rFonts w:hint="eastAsia"/>
                <w:color w:val="000000" w:themeColor="text1"/>
                <w:sz w:val="24"/>
              </w:rPr>
              <w:t>危险废物。根据生产情况，对生产过程中释放风险物质的扩散途径及环境影响情况见下表。</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2</w:t>
            </w:r>
            <w:r w:rsidRPr="00784F4E">
              <w:rPr>
                <w:b/>
                <w:color w:val="000000" w:themeColor="text1"/>
                <w:szCs w:val="21"/>
              </w:rPr>
              <w:t>6</w:t>
            </w:r>
            <w:r w:rsidRPr="00784F4E">
              <w:rPr>
                <w:rFonts w:hint="eastAsia"/>
                <w:b/>
                <w:color w:val="000000" w:themeColor="text1"/>
                <w:szCs w:val="21"/>
              </w:rPr>
              <w:t>危险物质的扩散途径及环境影响一览表</w:t>
            </w:r>
          </w:p>
          <w:tbl>
            <w:tblPr>
              <w:tblW w:w="48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8"/>
              <w:gridCol w:w="1330"/>
              <w:gridCol w:w="3382"/>
              <w:gridCol w:w="2424"/>
            </w:tblGrid>
            <w:tr w:rsidR="00784F4E" w:rsidRPr="00784F4E">
              <w:trPr>
                <w:trHeight w:val="311"/>
                <w:jc w:val="center"/>
              </w:trPr>
              <w:tc>
                <w:tcPr>
                  <w:tcW w:w="369"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序号</w:t>
                  </w:r>
                </w:p>
              </w:tc>
              <w:tc>
                <w:tcPr>
                  <w:tcW w:w="86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环境风险单元</w:t>
                  </w:r>
                </w:p>
              </w:tc>
              <w:tc>
                <w:tcPr>
                  <w:tcW w:w="219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涉及物质</w:t>
                  </w:r>
                </w:p>
              </w:tc>
              <w:tc>
                <w:tcPr>
                  <w:tcW w:w="157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扩散途径及环境影响</w:t>
                  </w:r>
                </w:p>
              </w:tc>
            </w:tr>
            <w:tr w:rsidR="00784F4E" w:rsidRPr="00784F4E">
              <w:trPr>
                <w:trHeight w:val="311"/>
                <w:jc w:val="center"/>
              </w:trPr>
              <w:tc>
                <w:tcPr>
                  <w:tcW w:w="369"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1</w:t>
                  </w:r>
                </w:p>
              </w:tc>
              <w:tc>
                <w:tcPr>
                  <w:tcW w:w="86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危险废物贮存间</w:t>
                  </w:r>
                </w:p>
              </w:tc>
              <w:tc>
                <w:tcPr>
                  <w:tcW w:w="219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FA3777" w:rsidP="00FA3777">
                  <w:pPr>
                    <w:jc w:val="center"/>
                    <w:rPr>
                      <w:color w:val="000000" w:themeColor="text1"/>
                      <w:szCs w:val="21"/>
                    </w:rPr>
                  </w:pPr>
                  <w:r w:rsidRPr="00784F4E">
                    <w:rPr>
                      <w:rFonts w:hint="eastAsia"/>
                      <w:bCs/>
                      <w:color w:val="000000" w:themeColor="text1"/>
                      <w:szCs w:val="21"/>
                    </w:rPr>
                    <w:t>废试剂瓶、废耗材（手套、口罩、实验服等）、废样品</w:t>
                  </w:r>
                  <w:r w:rsidR="008C24A6" w:rsidRPr="00784F4E">
                    <w:rPr>
                      <w:rFonts w:hint="eastAsia"/>
                      <w:bCs/>
                      <w:color w:val="000000" w:themeColor="text1"/>
                      <w:szCs w:val="21"/>
                    </w:rPr>
                    <w:t>、废活性炭、实验室废液、碱洗塔废液等危险废物</w:t>
                  </w:r>
                </w:p>
              </w:tc>
              <w:tc>
                <w:tcPr>
                  <w:tcW w:w="157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废试剂瓶中残留试剂、废液等因保存不当而泄漏污染地下水</w:t>
                  </w:r>
                </w:p>
              </w:tc>
            </w:tr>
            <w:tr w:rsidR="00784F4E" w:rsidRPr="00784F4E">
              <w:trPr>
                <w:trHeight w:val="311"/>
                <w:jc w:val="center"/>
              </w:trPr>
              <w:tc>
                <w:tcPr>
                  <w:tcW w:w="369"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2</w:t>
                  </w:r>
                </w:p>
              </w:tc>
              <w:tc>
                <w:tcPr>
                  <w:tcW w:w="86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危化品库</w:t>
                  </w:r>
                </w:p>
              </w:tc>
              <w:tc>
                <w:tcPr>
                  <w:tcW w:w="2195"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bCs/>
                      <w:color w:val="000000" w:themeColor="text1"/>
                      <w:szCs w:val="21"/>
                    </w:rPr>
                  </w:pPr>
                  <w:r w:rsidRPr="00784F4E">
                    <w:rPr>
                      <w:rFonts w:hint="eastAsia"/>
                      <w:bCs/>
                      <w:color w:val="000000" w:themeColor="text1"/>
                      <w:szCs w:val="21"/>
                    </w:rPr>
                    <w:t>乙醇、正己烷、四氢呋喃、硫化氢、氢氧化钠等原料</w:t>
                  </w:r>
                </w:p>
              </w:tc>
              <w:tc>
                <w:tcPr>
                  <w:tcW w:w="1573" w:type="pct"/>
                  <w:tcBorders>
                    <w:top w:val="single" w:sz="2" w:space="0" w:color="auto"/>
                    <w:left w:val="single" w:sz="2" w:space="0" w:color="auto"/>
                    <w:bottom w:val="single" w:sz="2"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易燃易爆原辅材料，保存不当引发火灾或化学试剂泄漏污染地下水。</w:t>
                  </w:r>
                </w:p>
              </w:tc>
            </w:tr>
          </w:tbl>
          <w:p w:rsidR="007131EB" w:rsidRPr="00784F4E" w:rsidRDefault="008C24A6">
            <w:pPr>
              <w:spacing w:line="360" w:lineRule="auto"/>
              <w:ind w:firstLineChars="200" w:firstLine="482"/>
              <w:rPr>
                <w:b/>
                <w:color w:val="000000" w:themeColor="text1"/>
                <w:sz w:val="24"/>
              </w:rPr>
            </w:pPr>
            <w:r w:rsidRPr="00784F4E">
              <w:rPr>
                <w:b/>
                <w:color w:val="000000" w:themeColor="text1"/>
                <w:sz w:val="24"/>
              </w:rPr>
              <w:t>4</w:t>
            </w:r>
            <w:r w:rsidRPr="00784F4E">
              <w:rPr>
                <w:rFonts w:hint="eastAsia"/>
                <w:b/>
                <w:color w:val="000000" w:themeColor="text1"/>
                <w:sz w:val="24"/>
              </w:rPr>
              <w:t>、环境风险分析</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据前述环境风险识别，从地表水、地下水、土壤、大气、人口至社会等方面考虑，给出企业突发环境事件对环境风险受体的影响程度和范围，具体见下表。</w:t>
            </w:r>
          </w:p>
          <w:p w:rsidR="007131EB" w:rsidRPr="00784F4E" w:rsidRDefault="008C24A6">
            <w:pPr>
              <w:adjustRightInd w:val="0"/>
              <w:jc w:val="center"/>
              <w:outlineLvl w:val="3"/>
              <w:rPr>
                <w:b/>
                <w:color w:val="000000" w:themeColor="text1"/>
                <w:szCs w:val="21"/>
              </w:rPr>
            </w:pPr>
            <w:r w:rsidRPr="00784F4E">
              <w:rPr>
                <w:rFonts w:hint="eastAsia"/>
                <w:b/>
                <w:color w:val="000000" w:themeColor="text1"/>
                <w:szCs w:val="21"/>
              </w:rPr>
              <w:t>表</w:t>
            </w:r>
            <w:r w:rsidRPr="00784F4E">
              <w:rPr>
                <w:b/>
                <w:color w:val="000000" w:themeColor="text1"/>
                <w:szCs w:val="21"/>
              </w:rPr>
              <w:t>4-</w:t>
            </w:r>
            <w:r w:rsidRPr="00784F4E">
              <w:rPr>
                <w:rFonts w:hint="eastAsia"/>
                <w:b/>
                <w:color w:val="000000" w:themeColor="text1"/>
                <w:szCs w:val="21"/>
              </w:rPr>
              <w:t>2</w:t>
            </w:r>
            <w:r w:rsidRPr="00784F4E">
              <w:rPr>
                <w:b/>
                <w:color w:val="000000" w:themeColor="text1"/>
                <w:szCs w:val="21"/>
              </w:rPr>
              <w:t>7</w:t>
            </w:r>
            <w:r w:rsidRPr="00784F4E">
              <w:rPr>
                <w:rFonts w:hint="eastAsia"/>
                <w:b/>
                <w:color w:val="000000" w:themeColor="text1"/>
                <w:szCs w:val="21"/>
              </w:rPr>
              <w:t xml:space="preserve">  </w:t>
            </w:r>
            <w:r w:rsidRPr="00784F4E">
              <w:rPr>
                <w:rFonts w:hint="eastAsia"/>
                <w:b/>
                <w:color w:val="000000" w:themeColor="text1"/>
                <w:szCs w:val="21"/>
              </w:rPr>
              <w:t>企业突发环境事件可能发生的危害后果分析</w:t>
            </w:r>
          </w:p>
          <w:tbl>
            <w:tblPr>
              <w:tblW w:w="4800" w:type="pct"/>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firstRow="1" w:lastRow="0" w:firstColumn="1" w:lastColumn="0" w:noHBand="0" w:noVBand="1"/>
            </w:tblPr>
            <w:tblGrid>
              <w:gridCol w:w="777"/>
              <w:gridCol w:w="2617"/>
              <w:gridCol w:w="4230"/>
            </w:tblGrid>
            <w:tr w:rsidR="00784F4E" w:rsidRPr="00784F4E">
              <w:trPr>
                <w:trHeight w:val="319"/>
                <w:jc w:val="center"/>
              </w:trPr>
              <w:tc>
                <w:tcPr>
                  <w:tcW w:w="510" w:type="pct"/>
                  <w:tcBorders>
                    <w:top w:val="single" w:sz="2" w:space="0" w:color="auto"/>
                    <w:left w:val="single" w:sz="2" w:space="0" w:color="auto"/>
                    <w:bottom w:val="single" w:sz="6" w:space="0" w:color="auto"/>
                    <w:right w:val="single" w:sz="6"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序号</w:t>
                  </w:r>
                </w:p>
              </w:tc>
              <w:tc>
                <w:tcPr>
                  <w:tcW w:w="1716" w:type="pct"/>
                  <w:tcBorders>
                    <w:top w:val="single" w:sz="2" w:space="0" w:color="auto"/>
                    <w:left w:val="single" w:sz="6" w:space="0" w:color="auto"/>
                    <w:bottom w:val="single" w:sz="6" w:space="0" w:color="auto"/>
                    <w:right w:val="single" w:sz="6"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突发环境事件类型</w:t>
                  </w:r>
                </w:p>
              </w:tc>
              <w:tc>
                <w:tcPr>
                  <w:tcW w:w="2774" w:type="pct"/>
                  <w:tcBorders>
                    <w:top w:val="single" w:sz="2" w:space="0" w:color="auto"/>
                    <w:left w:val="single" w:sz="6" w:space="0" w:color="auto"/>
                    <w:bottom w:val="single" w:sz="6"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各类突发环境事件对环境风险受体的影响程度及范围</w:t>
                  </w:r>
                </w:p>
              </w:tc>
            </w:tr>
            <w:tr w:rsidR="00784F4E" w:rsidRPr="00784F4E">
              <w:trPr>
                <w:trHeight w:val="319"/>
                <w:jc w:val="center"/>
              </w:trPr>
              <w:tc>
                <w:tcPr>
                  <w:tcW w:w="510" w:type="pct"/>
                  <w:tcBorders>
                    <w:top w:val="single" w:sz="6" w:space="0" w:color="auto"/>
                    <w:left w:val="single" w:sz="2" w:space="0" w:color="auto"/>
                    <w:bottom w:val="single" w:sz="6" w:space="0" w:color="auto"/>
                    <w:right w:val="single" w:sz="6" w:space="0" w:color="auto"/>
                  </w:tcBorders>
                  <w:noWrap/>
                  <w:vAlign w:val="center"/>
                </w:tcPr>
                <w:p w:rsidR="007131EB" w:rsidRPr="00784F4E" w:rsidRDefault="008C24A6">
                  <w:pPr>
                    <w:jc w:val="center"/>
                    <w:rPr>
                      <w:color w:val="000000" w:themeColor="text1"/>
                      <w:szCs w:val="21"/>
                    </w:rPr>
                  </w:pPr>
                  <w:r w:rsidRPr="00784F4E">
                    <w:rPr>
                      <w:color w:val="000000" w:themeColor="text1"/>
                      <w:szCs w:val="21"/>
                    </w:rPr>
                    <w:t>1</w:t>
                  </w:r>
                </w:p>
              </w:tc>
              <w:tc>
                <w:tcPr>
                  <w:tcW w:w="1716" w:type="pct"/>
                  <w:tcBorders>
                    <w:top w:val="single" w:sz="6" w:space="0" w:color="auto"/>
                    <w:left w:val="single" w:sz="6" w:space="0" w:color="auto"/>
                    <w:bottom w:val="single" w:sz="6" w:space="0" w:color="auto"/>
                    <w:right w:val="single" w:sz="6" w:space="0" w:color="auto"/>
                  </w:tcBorders>
                  <w:noWrap/>
                  <w:vAlign w:val="center"/>
                </w:tcPr>
                <w:p w:rsidR="007131EB" w:rsidRPr="00784F4E" w:rsidRDefault="008C24A6">
                  <w:pPr>
                    <w:jc w:val="center"/>
                    <w:rPr>
                      <w:color w:val="000000" w:themeColor="text1"/>
                      <w:szCs w:val="21"/>
                    </w:rPr>
                  </w:pPr>
                  <w:r w:rsidRPr="00784F4E">
                    <w:rPr>
                      <w:rFonts w:hint="eastAsia"/>
                      <w:bCs/>
                      <w:color w:val="000000" w:themeColor="text1"/>
                      <w:szCs w:val="21"/>
                    </w:rPr>
                    <w:t>乙醇、正己烷、四氢呋喃、无水乙二醇、硫化氢、氢氧化钠等原辅材料</w:t>
                  </w:r>
                  <w:r w:rsidRPr="00784F4E">
                    <w:rPr>
                      <w:rFonts w:hint="eastAsia"/>
                      <w:bCs/>
                      <w:color w:val="000000" w:themeColor="text1"/>
                      <w:szCs w:val="21"/>
                    </w:rPr>
                    <w:lastRenderedPageBreak/>
                    <w:t>或废液</w:t>
                  </w:r>
                  <w:r w:rsidRPr="00784F4E">
                    <w:rPr>
                      <w:rFonts w:hint="eastAsia"/>
                      <w:color w:val="000000" w:themeColor="text1"/>
                      <w:szCs w:val="21"/>
                    </w:rPr>
                    <w:t>泄漏，废活性炭保存不当自燃</w:t>
                  </w:r>
                </w:p>
              </w:tc>
              <w:tc>
                <w:tcPr>
                  <w:tcW w:w="2774" w:type="pct"/>
                  <w:tcBorders>
                    <w:top w:val="single" w:sz="6" w:space="0" w:color="auto"/>
                    <w:left w:val="single" w:sz="6" w:space="0" w:color="auto"/>
                    <w:bottom w:val="single" w:sz="6"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lastRenderedPageBreak/>
                    <w:t>物料泄漏或发生火灾事故，燃烧废气污染大气，消防废水未及时收集进入雨水管网污染下游水体，或消防废水渗入地下污染地下水</w:t>
                  </w:r>
                </w:p>
              </w:tc>
            </w:tr>
            <w:tr w:rsidR="00784F4E" w:rsidRPr="00784F4E">
              <w:trPr>
                <w:trHeight w:val="319"/>
                <w:jc w:val="center"/>
              </w:trPr>
              <w:tc>
                <w:tcPr>
                  <w:tcW w:w="510" w:type="pct"/>
                  <w:tcBorders>
                    <w:top w:val="single" w:sz="6" w:space="0" w:color="auto"/>
                    <w:left w:val="single" w:sz="2" w:space="0" w:color="auto"/>
                    <w:bottom w:val="single" w:sz="6" w:space="0" w:color="auto"/>
                    <w:right w:val="single" w:sz="6"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lastRenderedPageBreak/>
                    <w:t>2</w:t>
                  </w:r>
                </w:p>
              </w:tc>
              <w:tc>
                <w:tcPr>
                  <w:tcW w:w="1716" w:type="pct"/>
                  <w:tcBorders>
                    <w:top w:val="single" w:sz="6" w:space="0" w:color="auto"/>
                    <w:left w:val="single" w:sz="6" w:space="0" w:color="auto"/>
                    <w:bottom w:val="single" w:sz="6" w:space="0" w:color="auto"/>
                    <w:right w:val="single" w:sz="6"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安全隐患导致次生事件</w:t>
                  </w:r>
                </w:p>
              </w:tc>
              <w:tc>
                <w:tcPr>
                  <w:tcW w:w="2774" w:type="pct"/>
                  <w:tcBorders>
                    <w:top w:val="single" w:sz="6" w:space="0" w:color="auto"/>
                    <w:left w:val="single" w:sz="6" w:space="0" w:color="auto"/>
                    <w:bottom w:val="single" w:sz="6" w:space="0" w:color="auto"/>
                    <w:right w:val="single" w:sz="2"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火灾及灭火过程中对大气及水环境造成影响</w:t>
                  </w:r>
                </w:p>
              </w:tc>
            </w:tr>
          </w:tbl>
          <w:p w:rsidR="007131EB" w:rsidRPr="00784F4E" w:rsidRDefault="008C24A6">
            <w:pPr>
              <w:spacing w:line="360" w:lineRule="auto"/>
              <w:ind w:firstLineChars="200" w:firstLine="482"/>
              <w:rPr>
                <w:b/>
                <w:color w:val="000000" w:themeColor="text1"/>
                <w:sz w:val="24"/>
              </w:rPr>
            </w:pPr>
            <w:r w:rsidRPr="00784F4E">
              <w:rPr>
                <w:b/>
                <w:color w:val="000000" w:themeColor="text1"/>
                <w:sz w:val="24"/>
              </w:rPr>
              <w:t>5</w:t>
            </w:r>
            <w:r w:rsidRPr="00784F4E">
              <w:rPr>
                <w:rFonts w:hint="eastAsia"/>
                <w:b/>
                <w:color w:val="000000" w:themeColor="text1"/>
                <w:sz w:val="24"/>
              </w:rPr>
              <w:t>、环境风险防范措施</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kern w:val="0"/>
                <w:sz w:val="24"/>
              </w:rPr>
              <w:t>针对企业可能产生的环境风险隐患，采取一系列方法措施。为进一步减少环境风险可能产生的环境影响，在采取预防措施基础上加强以下风险防范和管理措施：</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kern w:val="0"/>
                <w:sz w:val="24"/>
              </w:rPr>
              <w:t>（</w:t>
            </w:r>
            <w:r w:rsidRPr="00784F4E">
              <w:rPr>
                <w:color w:val="000000" w:themeColor="text1"/>
                <w:kern w:val="0"/>
                <w:sz w:val="24"/>
              </w:rPr>
              <w:t>1</w:t>
            </w:r>
            <w:r w:rsidRPr="00784F4E">
              <w:rPr>
                <w:rFonts w:hint="eastAsia"/>
                <w:color w:val="000000" w:themeColor="text1"/>
                <w:kern w:val="0"/>
                <w:sz w:val="24"/>
              </w:rPr>
              <w:t>）总图布置安全措施</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kern w:val="0"/>
                <w:sz w:val="24"/>
              </w:rPr>
              <w:t>在总图布置上，严格执行《建筑设计防火规范》，结合厂地自然环境，根据生产流程和火灾危险分类，按照功能分区要求进行集中布置。根据规范要求满足建构筑物间的防火间距，确保消防车道畅通。</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kern w:val="0"/>
                <w:sz w:val="24"/>
              </w:rPr>
              <w:t>（</w:t>
            </w:r>
            <w:r w:rsidRPr="00784F4E">
              <w:rPr>
                <w:color w:val="000000" w:themeColor="text1"/>
                <w:kern w:val="0"/>
                <w:sz w:val="24"/>
              </w:rPr>
              <w:t>2</w:t>
            </w:r>
            <w:r w:rsidRPr="00784F4E">
              <w:rPr>
                <w:rFonts w:hint="eastAsia"/>
                <w:color w:val="000000" w:themeColor="text1"/>
                <w:kern w:val="0"/>
                <w:sz w:val="24"/>
              </w:rPr>
              <w:t>）运输、输送过程的风险控制措施</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color w:val="000000" w:themeColor="text1"/>
                <w:kern w:val="0"/>
                <w:sz w:val="24"/>
              </w:rPr>
              <w:t>1</w:t>
            </w:r>
            <w:r w:rsidRPr="00784F4E">
              <w:rPr>
                <w:rFonts w:hint="eastAsia"/>
                <w:color w:val="000000" w:themeColor="text1"/>
                <w:kern w:val="0"/>
                <w:sz w:val="24"/>
              </w:rPr>
              <w:t>）</w:t>
            </w:r>
            <w:r w:rsidRPr="00784F4E">
              <w:rPr>
                <w:rFonts w:hint="eastAsia"/>
                <w:color w:val="000000" w:themeColor="text1"/>
                <w:sz w:val="24"/>
              </w:rPr>
              <w:t>合理地规划运输路线及时间，运输时必须谨慎驾驶，以免事故发生。</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color w:val="000000" w:themeColor="text1"/>
                <w:sz w:val="24"/>
              </w:rPr>
              <w:t>2</w:t>
            </w:r>
            <w:r w:rsidRPr="00784F4E">
              <w:rPr>
                <w:rFonts w:hint="eastAsia"/>
                <w:color w:val="000000" w:themeColor="text1"/>
                <w:sz w:val="24"/>
              </w:rPr>
              <w:t>）危险物品的装运应做到定车、定人。定车就是要把装运危险物品的车辆、具相对固定，专车专用。凡用来盛装危险物质的容器，不得用来盛装其他物品，更不允许盛装食品。而车辆必须是各类专用货车，不能在任务紧急、车辆紧张的情况下使用两轮摩托车或三轮摩托车等担任危险物品的运输任务。定人就是把管理、驾驶、押运及装卸等工作的人员加以固定，这就保证了危险物品的运输任务始终是由有专业知识的专业人员来担负，从人员上保障危险物品运输过程中的安全。</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color w:val="000000" w:themeColor="text1"/>
                <w:sz w:val="24"/>
              </w:rPr>
              <w:t>3</w:t>
            </w:r>
            <w:r w:rsidRPr="00784F4E">
              <w:rPr>
                <w:rFonts w:hint="eastAsia"/>
                <w:color w:val="000000" w:themeColor="text1"/>
                <w:sz w:val="24"/>
              </w:rPr>
              <w:t>）被装运的危险物品必须在其外包装的明显部位按规定粘贴《危险货物包装标志》（</w:t>
            </w:r>
            <w:r w:rsidRPr="00784F4E">
              <w:rPr>
                <w:color w:val="000000" w:themeColor="text1"/>
                <w:sz w:val="24"/>
              </w:rPr>
              <w:t>GB190-85</w:t>
            </w:r>
            <w:r w:rsidRPr="00784F4E">
              <w:rPr>
                <w:rFonts w:hint="eastAsia"/>
                <w:color w:val="000000" w:themeColor="text1"/>
                <w:sz w:val="24"/>
              </w:rPr>
              <w:t>）规定的危险物品标志，包装标志的粘贴要正确、牢固。同时具有有毒等多种危险特性时，则应根据其不同危险特性而同时粘贴相应的几种包装标志，以便一旦发生问题时，可以进行多种防护。</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color w:val="000000" w:themeColor="text1"/>
                <w:sz w:val="24"/>
              </w:rPr>
              <w:t>4</w:t>
            </w:r>
            <w:r w:rsidRPr="00784F4E">
              <w:rPr>
                <w:rFonts w:hint="eastAsia"/>
                <w:color w:val="000000" w:themeColor="text1"/>
                <w:sz w:val="24"/>
              </w:rPr>
              <w:t>）在危险物品的运输过程中，一旦发生意外事故，驾驶员和押运人员应在采取应急处理的同时，迅速报告公安机关和环保等有关部门，疏散群众，防止事态进一步扩大，并积极协助前来救助的公安交通和消防人员抢救伤者和物资，使损失减至最小范围</w:t>
            </w:r>
            <w:r w:rsidRPr="00784F4E">
              <w:rPr>
                <w:rFonts w:hint="eastAsia"/>
                <w:color w:val="000000" w:themeColor="text1"/>
                <w:kern w:val="0"/>
                <w:sz w:val="24"/>
              </w:rPr>
              <w:t>。</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kern w:val="0"/>
                <w:sz w:val="24"/>
              </w:rPr>
              <w:t>（</w:t>
            </w:r>
            <w:r w:rsidRPr="00784F4E">
              <w:rPr>
                <w:rFonts w:hint="eastAsia"/>
                <w:color w:val="000000" w:themeColor="text1"/>
                <w:kern w:val="0"/>
                <w:sz w:val="24"/>
              </w:rPr>
              <w:t>3</w:t>
            </w:r>
            <w:r w:rsidRPr="00784F4E">
              <w:rPr>
                <w:rFonts w:hint="eastAsia"/>
                <w:color w:val="000000" w:themeColor="text1"/>
                <w:kern w:val="0"/>
                <w:sz w:val="24"/>
              </w:rPr>
              <w:t>）储存、使用过程的风险控制措施</w:t>
            </w:r>
          </w:p>
          <w:p w:rsidR="007131EB" w:rsidRPr="00784F4E" w:rsidRDefault="008C24A6">
            <w:pPr>
              <w:autoSpaceDE w:val="0"/>
              <w:autoSpaceDN w:val="0"/>
              <w:adjustRightInd w:val="0"/>
              <w:spacing w:line="360" w:lineRule="auto"/>
              <w:ind w:firstLineChars="200" w:firstLine="480"/>
              <w:jc w:val="left"/>
              <w:rPr>
                <w:color w:val="000000" w:themeColor="text1"/>
                <w:sz w:val="24"/>
              </w:rPr>
            </w:pPr>
            <w:r w:rsidRPr="00784F4E">
              <w:rPr>
                <w:rFonts w:hint="eastAsia"/>
                <w:color w:val="000000" w:themeColor="text1"/>
                <w:sz w:val="24"/>
              </w:rPr>
              <w:lastRenderedPageBreak/>
              <w:t>贮存过程事故风险主要是因保存不当而造成的火灾爆炸和水质污染等事故，是安全生产的重要方面。</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sz w:val="24"/>
              </w:rPr>
              <w:t>贮存过程事故风险主要是因设备泄漏而造成的火灾爆炸和水质污染等事故，是安全生产的重要方面。</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color w:val="000000" w:themeColor="text1"/>
                <w:sz w:val="24"/>
              </w:rPr>
              <w:t>1</w:t>
            </w:r>
            <w:r w:rsidRPr="00784F4E">
              <w:rPr>
                <w:rFonts w:hint="eastAsia"/>
                <w:color w:val="000000" w:themeColor="text1"/>
                <w:sz w:val="24"/>
              </w:rPr>
              <w:t>）危险化学品贮存管理措施</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bCs/>
                <w:color w:val="000000" w:themeColor="text1"/>
                <w:sz w:val="24"/>
              </w:rPr>
              <w:t>①</w:t>
            </w:r>
            <w:r w:rsidRPr="00784F4E">
              <w:rPr>
                <w:rFonts w:hint="eastAsia"/>
                <w:color w:val="000000" w:themeColor="text1"/>
                <w:sz w:val="24"/>
              </w:rPr>
              <w:t>危险化学品储存区周围设置消防车道，装卸物料在外围进行，使运输车辆不进入贮存区域，便于管理及增加安全性。</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bCs/>
                <w:color w:val="000000" w:themeColor="text1"/>
                <w:sz w:val="24"/>
              </w:rPr>
              <w:t>②</w:t>
            </w:r>
            <w:r w:rsidRPr="00784F4E">
              <w:rPr>
                <w:rFonts w:hint="eastAsia"/>
                <w:bCs/>
                <w:color w:val="000000" w:themeColor="text1"/>
                <w:sz w:val="24"/>
              </w:rPr>
              <w:t>危险化学品贮存的场所必须是经公安消防部门审查批准设置的专门危险化学品库房，必须符合防火防爆要求。防火间距的设置以及消防器材的配备必须通过消防部门审查认可。并遵守有关贮存的安全规定，具体包括《仓库防火安全管理规则》、《建筑设计防火规范》、《易燃易爆化学物品消防安全监督管理办法》等。</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color w:val="000000" w:themeColor="text1"/>
                <w:sz w:val="24"/>
              </w:rPr>
              <w:t>③</w:t>
            </w:r>
            <w:r w:rsidRPr="00784F4E">
              <w:rPr>
                <w:rFonts w:hint="eastAsia"/>
                <w:color w:val="000000" w:themeColor="text1"/>
                <w:sz w:val="24"/>
              </w:rPr>
              <w:t>危化品原料</w:t>
            </w:r>
            <w:proofErr w:type="gramStart"/>
            <w:r w:rsidRPr="00784F4E">
              <w:rPr>
                <w:rFonts w:hint="eastAsia"/>
                <w:color w:val="000000" w:themeColor="text1"/>
                <w:sz w:val="24"/>
              </w:rPr>
              <w:t>桶不得</w:t>
            </w:r>
            <w:proofErr w:type="gramEnd"/>
            <w:r w:rsidRPr="00784F4E">
              <w:rPr>
                <w:rFonts w:hint="eastAsia"/>
                <w:color w:val="000000" w:themeColor="text1"/>
                <w:sz w:val="24"/>
              </w:rPr>
              <w:t>露天堆放，须存放于原料存储区，并应严格遵守有关贮存的安全规定，具体包括《仓库防火安全管理规则》、《建筑设计防火规范》、《易燃易爆化学物品消防安全监督管理办法》等。</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color w:val="000000" w:themeColor="text1"/>
                <w:sz w:val="24"/>
              </w:rPr>
              <w:t>④</w:t>
            </w:r>
            <w:r w:rsidRPr="00784F4E">
              <w:rPr>
                <w:rFonts w:hint="eastAsia"/>
                <w:color w:val="000000" w:themeColor="text1"/>
                <w:sz w:val="24"/>
              </w:rPr>
              <w:t>贮存危险化学品的仓库管理人员，必须经过专业知识培训，熟悉贮存物品的特性、事故处理办法和防护知识，持证上岗，同时，必须配备有关的个人防护用品。</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color w:val="000000" w:themeColor="text1"/>
                <w:sz w:val="24"/>
              </w:rPr>
              <w:t>⑤</w:t>
            </w:r>
            <w:r w:rsidRPr="00784F4E">
              <w:rPr>
                <w:rFonts w:hint="eastAsia"/>
                <w:color w:val="000000" w:themeColor="text1"/>
                <w:sz w:val="24"/>
              </w:rPr>
              <w:t>贮存的危险化学品必须设有明显的标志，并按国家规定标准控制不同单位面积的最大贮存限量。</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color w:val="000000" w:themeColor="text1"/>
                <w:sz w:val="24"/>
              </w:rPr>
              <w:t>⑥</w:t>
            </w:r>
            <w:r w:rsidRPr="00784F4E">
              <w:rPr>
                <w:rFonts w:hint="eastAsia"/>
                <w:color w:val="000000" w:themeColor="text1"/>
                <w:sz w:val="24"/>
              </w:rPr>
              <w:t>贮存危险化学品的库房、场所的消防设施、用电设施、防雷防静电设施等必须符合国家规定的安全要求。</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color w:val="000000" w:themeColor="text1"/>
                <w:sz w:val="24"/>
              </w:rPr>
              <w:t>⑦</w:t>
            </w:r>
            <w:r w:rsidRPr="00784F4E">
              <w:rPr>
                <w:rFonts w:hint="eastAsia"/>
                <w:color w:val="000000" w:themeColor="text1"/>
                <w:sz w:val="24"/>
              </w:rPr>
              <w:t>危险化学品出入库必须检查验收登记，贮存期间定期养护，控制好贮存场所的温度和湿度；装卸、搬运时应轻装轻卸，注意自我防护。</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ascii="宋体" w:hAnsi="宋体" w:cs="宋体" w:hint="eastAsia"/>
                <w:color w:val="000000" w:themeColor="text1"/>
                <w:sz w:val="24"/>
              </w:rPr>
              <w:t>⑧</w:t>
            </w:r>
            <w:r w:rsidRPr="00784F4E">
              <w:rPr>
                <w:rFonts w:hint="eastAsia"/>
                <w:color w:val="000000" w:themeColor="text1"/>
                <w:sz w:val="24"/>
              </w:rPr>
              <w:t>危险品贮存场所应设置导流槽，以确保事故情况下的泄漏污染物、消防水可以纳入事故池，待事故结束后妥善处置。</w:t>
            </w:r>
          </w:p>
          <w:p w:rsidR="007131EB" w:rsidRPr="00784F4E" w:rsidRDefault="008C24A6">
            <w:pPr>
              <w:autoSpaceDE w:val="0"/>
              <w:autoSpaceDN w:val="0"/>
              <w:adjustRightInd w:val="0"/>
              <w:spacing w:line="360" w:lineRule="auto"/>
              <w:ind w:firstLineChars="200" w:firstLine="480"/>
              <w:jc w:val="left"/>
              <w:rPr>
                <w:color w:val="000000" w:themeColor="text1"/>
                <w:sz w:val="24"/>
              </w:rPr>
            </w:pPr>
            <w:r w:rsidRPr="00784F4E">
              <w:rPr>
                <w:rFonts w:ascii="宋体" w:hAnsi="宋体" w:cs="宋体" w:hint="eastAsia"/>
                <w:color w:val="000000" w:themeColor="text1"/>
                <w:sz w:val="24"/>
              </w:rPr>
              <w:t>⑨</w:t>
            </w:r>
            <w:r w:rsidRPr="00784F4E">
              <w:rPr>
                <w:rFonts w:hint="eastAsia"/>
                <w:color w:val="000000" w:themeColor="text1"/>
                <w:sz w:val="24"/>
              </w:rPr>
              <w:t>各类危险废物实行出入库登记制度，严格参照相关物料特性进行搬运、装卸，</w:t>
            </w:r>
            <w:proofErr w:type="gramStart"/>
            <w:r w:rsidRPr="00784F4E">
              <w:rPr>
                <w:rFonts w:hint="eastAsia"/>
                <w:color w:val="000000" w:themeColor="text1"/>
                <w:sz w:val="24"/>
              </w:rPr>
              <w:t>危废暂存库内</w:t>
            </w:r>
            <w:proofErr w:type="gramEnd"/>
            <w:r w:rsidRPr="00784F4E">
              <w:rPr>
                <w:rFonts w:hint="eastAsia"/>
                <w:color w:val="000000" w:themeColor="text1"/>
                <w:sz w:val="24"/>
              </w:rPr>
              <w:t>采取必要的隔离分区，严禁不同属性混装或混放，可能产生渗滤液的危险废物暂存点需进行地面防腐、防渗处理，并配备渗滤</w:t>
            </w:r>
            <w:r w:rsidRPr="00784F4E">
              <w:rPr>
                <w:rFonts w:hint="eastAsia"/>
                <w:color w:val="000000" w:themeColor="text1"/>
                <w:sz w:val="24"/>
              </w:rPr>
              <w:lastRenderedPageBreak/>
              <w:t>液收集设施，必要时设置围堰等，以防危险废物及其渗滤液外溢。</w:t>
            </w:r>
          </w:p>
          <w:p w:rsidR="007131EB" w:rsidRPr="00784F4E" w:rsidRDefault="008C24A6">
            <w:pPr>
              <w:autoSpaceDE w:val="0"/>
              <w:autoSpaceDN w:val="0"/>
              <w:adjustRightInd w:val="0"/>
              <w:spacing w:line="360" w:lineRule="auto"/>
              <w:ind w:firstLineChars="200" w:firstLine="480"/>
              <w:jc w:val="left"/>
              <w:rPr>
                <w:color w:val="000000" w:themeColor="text1"/>
                <w:sz w:val="24"/>
              </w:rPr>
            </w:pPr>
            <w:r w:rsidRPr="00784F4E">
              <w:rPr>
                <w:rFonts w:hint="eastAsia"/>
                <w:color w:val="000000" w:themeColor="text1"/>
                <w:sz w:val="24"/>
              </w:rPr>
              <w:t>⑩压力容器（液压钢瓶）应定位放置，设置防倾倒装置；相关仪表、标识及时更换、检测；配备安全阀、爆破片、紧急切断装置、压力表、液面计等相关安全附件，并定期进行检验（外部检查、内部检查、全面检查）；气瓶的管理应符合</w:t>
            </w:r>
            <w:r w:rsidRPr="00784F4E">
              <w:rPr>
                <w:rFonts w:hint="eastAsia"/>
                <w:color w:val="000000" w:themeColor="text1"/>
                <w:sz w:val="24"/>
              </w:rPr>
              <w:t>GB34525-2017</w:t>
            </w:r>
            <w:r w:rsidRPr="00784F4E">
              <w:rPr>
                <w:rFonts w:hint="eastAsia"/>
                <w:color w:val="000000" w:themeColor="text1"/>
                <w:sz w:val="24"/>
              </w:rPr>
              <w:t>《气瓶搬运装卸储存使用安全规定》相关要求。</w:t>
            </w:r>
          </w:p>
          <w:p w:rsidR="007131EB" w:rsidRPr="00784F4E" w:rsidRDefault="008C24A6">
            <w:pPr>
              <w:adjustRightInd w:val="0"/>
              <w:snapToGrid w:val="0"/>
              <w:spacing w:line="360" w:lineRule="auto"/>
              <w:ind w:firstLineChars="200" w:firstLine="480"/>
              <w:rPr>
                <w:color w:val="000000" w:themeColor="text1"/>
                <w:sz w:val="24"/>
              </w:rPr>
            </w:pPr>
            <w:r w:rsidRPr="00784F4E">
              <w:rPr>
                <w:rFonts w:hint="eastAsia"/>
                <w:color w:val="000000" w:themeColor="text1"/>
                <w:sz w:val="24"/>
              </w:rPr>
              <w:t>2</w:t>
            </w:r>
            <w:r w:rsidRPr="00784F4E">
              <w:rPr>
                <w:rFonts w:hint="eastAsia"/>
                <w:color w:val="000000" w:themeColor="text1"/>
                <w:sz w:val="24"/>
              </w:rPr>
              <w:t>）</w:t>
            </w:r>
            <w:proofErr w:type="gramStart"/>
            <w:r w:rsidRPr="00784F4E">
              <w:rPr>
                <w:rFonts w:hint="eastAsia"/>
                <w:color w:val="000000" w:themeColor="text1"/>
                <w:sz w:val="24"/>
              </w:rPr>
              <w:t>危废暂存</w:t>
            </w:r>
            <w:proofErr w:type="gramEnd"/>
            <w:r w:rsidRPr="00784F4E">
              <w:rPr>
                <w:rFonts w:hint="eastAsia"/>
                <w:color w:val="000000" w:themeColor="text1"/>
                <w:sz w:val="24"/>
              </w:rPr>
              <w:t>场所管理</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proofErr w:type="gramStart"/>
            <w:r w:rsidRPr="00784F4E">
              <w:rPr>
                <w:rFonts w:hint="eastAsia"/>
                <w:bCs/>
                <w:color w:val="000000" w:themeColor="text1"/>
                <w:sz w:val="24"/>
              </w:rPr>
              <w:t>危废暂存</w:t>
            </w:r>
            <w:proofErr w:type="gramEnd"/>
            <w:r w:rsidRPr="00784F4E">
              <w:rPr>
                <w:rFonts w:hint="eastAsia"/>
                <w:bCs/>
                <w:color w:val="000000" w:themeColor="text1"/>
                <w:sz w:val="24"/>
              </w:rPr>
              <w:t>场地必须按照</w:t>
            </w:r>
            <w:r w:rsidRPr="00784F4E">
              <w:rPr>
                <w:rFonts w:hint="eastAsia"/>
                <w:color w:val="000000" w:themeColor="text1"/>
                <w:sz w:val="24"/>
              </w:rPr>
              <w:t>《危险废物贮存污染控制标准》（</w:t>
            </w:r>
            <w:r w:rsidRPr="00784F4E">
              <w:rPr>
                <w:color w:val="000000" w:themeColor="text1"/>
                <w:sz w:val="24"/>
              </w:rPr>
              <w:t>GB18597-2023</w:t>
            </w:r>
            <w:r w:rsidRPr="00784F4E">
              <w:rPr>
                <w:rFonts w:hint="eastAsia"/>
                <w:color w:val="000000" w:themeColor="text1"/>
                <w:sz w:val="24"/>
              </w:rPr>
              <w:t>）</w:t>
            </w:r>
            <w:r w:rsidRPr="00784F4E">
              <w:rPr>
                <w:rFonts w:hint="eastAsia"/>
                <w:bCs/>
                <w:color w:val="000000" w:themeColor="text1"/>
                <w:sz w:val="24"/>
              </w:rPr>
              <w:t>的要求进行建设，应建在易燃易爆等危险品仓库、高压输电线路防护区域以外，在常温、常压下易燃、易爆及排出有毒气体的危险废物必须进行预处理，使之稳定后贮存；不相容的危险废物不能堆放在一起。危险废物贮存设施都必须按规定设置警示标志。</w:t>
            </w:r>
          </w:p>
          <w:p w:rsidR="007131EB" w:rsidRPr="00784F4E" w:rsidRDefault="008C24A6">
            <w:pPr>
              <w:autoSpaceDE w:val="0"/>
              <w:autoSpaceDN w:val="0"/>
              <w:adjustRightInd w:val="0"/>
              <w:spacing w:line="360" w:lineRule="auto"/>
              <w:ind w:firstLineChars="200" w:firstLine="480"/>
              <w:jc w:val="left"/>
              <w:rPr>
                <w:color w:val="000000" w:themeColor="text1"/>
                <w:kern w:val="0"/>
                <w:sz w:val="24"/>
              </w:rPr>
            </w:pPr>
            <w:r w:rsidRPr="00784F4E">
              <w:rPr>
                <w:rFonts w:hint="eastAsia"/>
                <w:color w:val="000000" w:themeColor="text1"/>
                <w:kern w:val="0"/>
                <w:sz w:val="24"/>
              </w:rPr>
              <w:t>（</w:t>
            </w:r>
            <w:r w:rsidRPr="00784F4E">
              <w:rPr>
                <w:rFonts w:hint="eastAsia"/>
                <w:color w:val="000000" w:themeColor="text1"/>
                <w:kern w:val="0"/>
                <w:sz w:val="24"/>
              </w:rPr>
              <w:t>4</w:t>
            </w:r>
            <w:r w:rsidRPr="00784F4E">
              <w:rPr>
                <w:rFonts w:hint="eastAsia"/>
                <w:color w:val="000000" w:themeColor="text1"/>
                <w:kern w:val="0"/>
                <w:sz w:val="24"/>
              </w:rPr>
              <w:t>）风险防范措施</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color w:val="000000" w:themeColor="text1"/>
                <w:kern w:val="0"/>
                <w:sz w:val="24"/>
              </w:rPr>
              <w:fldChar w:fldCharType="begin"/>
            </w:r>
            <w:r w:rsidRPr="00784F4E">
              <w:rPr>
                <w:color w:val="000000" w:themeColor="text1"/>
                <w:kern w:val="0"/>
                <w:sz w:val="24"/>
              </w:rPr>
              <w:instrText xml:space="preserve"> = 1 \* GB3 \* MERGEFORMAT </w:instrText>
            </w:r>
            <w:r w:rsidRPr="00784F4E">
              <w:rPr>
                <w:color w:val="000000" w:themeColor="text1"/>
                <w:kern w:val="0"/>
                <w:sz w:val="24"/>
              </w:rPr>
              <w:fldChar w:fldCharType="separate"/>
            </w:r>
            <w:r w:rsidRPr="00784F4E">
              <w:rPr>
                <w:rFonts w:ascii="宋体" w:hAnsi="宋体" w:cs="宋体" w:hint="eastAsia"/>
                <w:color w:val="000000" w:themeColor="text1"/>
                <w:kern w:val="0"/>
                <w:sz w:val="24"/>
              </w:rPr>
              <w:t>①</w:t>
            </w:r>
            <w:r w:rsidRPr="00784F4E">
              <w:rPr>
                <w:color w:val="000000" w:themeColor="text1"/>
                <w:kern w:val="0"/>
                <w:sz w:val="24"/>
              </w:rPr>
              <w:fldChar w:fldCharType="end"/>
            </w:r>
            <w:r w:rsidRPr="00784F4E">
              <w:rPr>
                <w:rFonts w:hint="eastAsia"/>
                <w:color w:val="000000" w:themeColor="text1"/>
                <w:kern w:val="0"/>
                <w:sz w:val="24"/>
              </w:rPr>
              <w:t>危化品仓库进行</w:t>
            </w:r>
            <w:r w:rsidRPr="00784F4E">
              <w:rPr>
                <w:color w:val="000000" w:themeColor="text1"/>
                <w:kern w:val="0"/>
                <w:sz w:val="24"/>
              </w:rPr>
              <w:t>“</w:t>
            </w:r>
            <w:r w:rsidRPr="00784F4E">
              <w:rPr>
                <w:rFonts w:hint="eastAsia"/>
                <w:color w:val="000000" w:themeColor="text1"/>
                <w:kern w:val="0"/>
                <w:sz w:val="24"/>
              </w:rPr>
              <w:t>三防</w:t>
            </w:r>
            <w:r w:rsidRPr="00784F4E">
              <w:rPr>
                <w:color w:val="000000" w:themeColor="text1"/>
                <w:kern w:val="0"/>
                <w:sz w:val="24"/>
              </w:rPr>
              <w:t>”</w:t>
            </w:r>
            <w:r w:rsidRPr="00784F4E">
              <w:rPr>
                <w:rFonts w:hint="eastAsia"/>
                <w:color w:val="000000" w:themeColor="text1"/>
                <w:kern w:val="0"/>
                <w:sz w:val="24"/>
              </w:rPr>
              <w:t>处理，配备截流设施（拟设置托盘，托盘可收集物料容积至少约</w:t>
            </w:r>
            <w:r w:rsidRPr="00784F4E">
              <w:rPr>
                <w:color w:val="000000" w:themeColor="text1"/>
                <w:kern w:val="0"/>
                <w:sz w:val="24"/>
              </w:rPr>
              <w:t>200L</w:t>
            </w:r>
            <w:r w:rsidRPr="00784F4E">
              <w:rPr>
                <w:rFonts w:hint="eastAsia"/>
                <w:color w:val="000000" w:themeColor="text1"/>
                <w:kern w:val="0"/>
                <w:sz w:val="24"/>
              </w:rPr>
              <w:t>），同时配备相应吸附材料、应急泵和灭火器等消防设施。</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color w:val="000000" w:themeColor="text1"/>
                <w:kern w:val="0"/>
                <w:sz w:val="24"/>
              </w:rPr>
              <w:fldChar w:fldCharType="begin"/>
            </w:r>
            <w:r w:rsidRPr="00784F4E">
              <w:rPr>
                <w:color w:val="000000" w:themeColor="text1"/>
                <w:kern w:val="0"/>
                <w:sz w:val="24"/>
              </w:rPr>
              <w:instrText xml:space="preserve"> = 2 \* GB3 \* MERGEFORMAT </w:instrText>
            </w:r>
            <w:r w:rsidRPr="00784F4E">
              <w:rPr>
                <w:color w:val="000000" w:themeColor="text1"/>
                <w:kern w:val="0"/>
                <w:sz w:val="24"/>
              </w:rPr>
              <w:fldChar w:fldCharType="separate"/>
            </w:r>
            <w:r w:rsidRPr="00784F4E">
              <w:rPr>
                <w:rFonts w:ascii="宋体" w:hAnsi="宋体" w:cs="宋体" w:hint="eastAsia"/>
                <w:color w:val="000000" w:themeColor="text1"/>
                <w:kern w:val="0"/>
                <w:sz w:val="24"/>
              </w:rPr>
              <w:t>②</w:t>
            </w:r>
            <w:r w:rsidRPr="00784F4E">
              <w:rPr>
                <w:color w:val="000000" w:themeColor="text1"/>
                <w:kern w:val="0"/>
                <w:sz w:val="24"/>
              </w:rPr>
              <w:fldChar w:fldCharType="end"/>
            </w:r>
            <w:r w:rsidRPr="00784F4E">
              <w:rPr>
                <w:rFonts w:hint="eastAsia"/>
                <w:color w:val="000000" w:themeColor="text1"/>
                <w:kern w:val="0"/>
                <w:sz w:val="24"/>
              </w:rPr>
              <w:t>实验室</w:t>
            </w:r>
            <w:proofErr w:type="gramStart"/>
            <w:r w:rsidRPr="00784F4E">
              <w:rPr>
                <w:rFonts w:hint="eastAsia"/>
                <w:color w:val="000000" w:themeColor="text1"/>
                <w:kern w:val="0"/>
                <w:sz w:val="24"/>
              </w:rPr>
              <w:t>地面及裙脚</w:t>
            </w:r>
            <w:proofErr w:type="gramEnd"/>
            <w:r w:rsidRPr="00784F4E">
              <w:rPr>
                <w:rFonts w:hint="eastAsia"/>
                <w:color w:val="000000" w:themeColor="text1"/>
                <w:kern w:val="0"/>
                <w:sz w:val="24"/>
              </w:rPr>
              <w:t>进行防渗防漏处理，配备相应吸附材料。</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color w:val="000000" w:themeColor="text1"/>
                <w:kern w:val="0"/>
                <w:sz w:val="24"/>
              </w:rPr>
              <w:fldChar w:fldCharType="begin"/>
            </w:r>
            <w:r w:rsidRPr="00784F4E">
              <w:rPr>
                <w:color w:val="000000" w:themeColor="text1"/>
                <w:kern w:val="0"/>
                <w:sz w:val="24"/>
              </w:rPr>
              <w:instrText xml:space="preserve"> = 3 \* GB3 \* MERGEFORMAT </w:instrText>
            </w:r>
            <w:r w:rsidRPr="00784F4E">
              <w:rPr>
                <w:color w:val="000000" w:themeColor="text1"/>
                <w:kern w:val="0"/>
                <w:sz w:val="24"/>
              </w:rPr>
              <w:fldChar w:fldCharType="separate"/>
            </w:r>
            <w:r w:rsidRPr="00784F4E">
              <w:rPr>
                <w:rFonts w:ascii="宋体" w:hAnsi="宋体" w:cs="宋体" w:hint="eastAsia"/>
                <w:color w:val="000000" w:themeColor="text1"/>
                <w:kern w:val="0"/>
                <w:sz w:val="24"/>
              </w:rPr>
              <w:t>③</w:t>
            </w:r>
            <w:r w:rsidRPr="00784F4E">
              <w:rPr>
                <w:color w:val="000000" w:themeColor="text1"/>
                <w:kern w:val="0"/>
                <w:sz w:val="24"/>
              </w:rPr>
              <w:fldChar w:fldCharType="end"/>
            </w:r>
            <w:r w:rsidRPr="00784F4E">
              <w:rPr>
                <w:rFonts w:hint="eastAsia"/>
                <w:color w:val="000000" w:themeColor="text1"/>
                <w:kern w:val="0"/>
                <w:sz w:val="24"/>
              </w:rPr>
              <w:t>危险废物贮存间要求见上述。</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rFonts w:ascii="宋体" w:hAnsi="宋体" w:cs="宋体" w:hint="eastAsia"/>
                <w:color w:val="000000" w:themeColor="text1"/>
                <w:kern w:val="0"/>
                <w:sz w:val="24"/>
              </w:rPr>
              <w:t>④</w:t>
            </w:r>
            <w:r w:rsidRPr="00784F4E">
              <w:rPr>
                <w:rFonts w:hint="eastAsia"/>
                <w:color w:val="000000" w:themeColor="text1"/>
                <w:kern w:val="0"/>
                <w:sz w:val="24"/>
              </w:rPr>
              <w:t>化粪池进行防腐防渗防漏处理；厂区雨水和污水排放</w:t>
            </w:r>
            <w:proofErr w:type="gramStart"/>
            <w:r w:rsidRPr="00784F4E">
              <w:rPr>
                <w:rFonts w:hint="eastAsia"/>
                <w:color w:val="000000" w:themeColor="text1"/>
                <w:kern w:val="0"/>
                <w:sz w:val="24"/>
              </w:rPr>
              <w:t>口规范</w:t>
            </w:r>
            <w:proofErr w:type="gramEnd"/>
            <w:r w:rsidRPr="00784F4E">
              <w:rPr>
                <w:rFonts w:hint="eastAsia"/>
                <w:color w:val="000000" w:themeColor="text1"/>
                <w:kern w:val="0"/>
                <w:sz w:val="24"/>
              </w:rPr>
              <w:t>阀门等切断设施设置，配套建设满足应急要求的事故应急设施，确保事故废水收集，同时需做好事故废水的处理（如外运委托处理），确保废水不流入附近地表水体，另购置相应应急物资，事故状态下落实好事故水质检测工作。</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rFonts w:ascii="宋体" w:hAnsi="宋体" w:cs="宋体" w:hint="eastAsia"/>
                <w:color w:val="000000" w:themeColor="text1"/>
                <w:kern w:val="0"/>
                <w:sz w:val="24"/>
              </w:rPr>
              <w:t>⑤</w:t>
            </w:r>
            <w:r w:rsidRPr="00784F4E">
              <w:rPr>
                <w:rFonts w:hint="eastAsia"/>
                <w:color w:val="000000" w:themeColor="text1"/>
                <w:kern w:val="0"/>
                <w:sz w:val="24"/>
              </w:rPr>
              <w:t>活性炭处理设施严格按照《吸附法工业有机废气治理工程技术规范》</w:t>
            </w:r>
            <w:r w:rsidRPr="00784F4E">
              <w:rPr>
                <w:color w:val="000000" w:themeColor="text1"/>
                <w:kern w:val="0"/>
                <w:sz w:val="24"/>
              </w:rPr>
              <w:t> </w:t>
            </w:r>
            <w:r w:rsidRPr="00784F4E">
              <w:rPr>
                <w:rFonts w:hint="eastAsia"/>
                <w:color w:val="000000" w:themeColor="text1"/>
                <w:kern w:val="0"/>
                <w:sz w:val="24"/>
              </w:rPr>
              <w:t>（</w:t>
            </w:r>
            <w:r w:rsidRPr="00784F4E">
              <w:rPr>
                <w:color w:val="000000" w:themeColor="text1"/>
                <w:kern w:val="0"/>
                <w:sz w:val="24"/>
              </w:rPr>
              <w:t>HJ 2026-2013</w:t>
            </w:r>
            <w:r w:rsidRPr="00784F4E">
              <w:rPr>
                <w:rFonts w:hint="eastAsia"/>
                <w:color w:val="000000" w:themeColor="text1"/>
                <w:kern w:val="0"/>
                <w:sz w:val="24"/>
              </w:rPr>
              <w:t>）、《浙江省分散吸附</w:t>
            </w:r>
            <w:r w:rsidRPr="00784F4E">
              <w:rPr>
                <w:color w:val="000000" w:themeColor="text1"/>
                <w:kern w:val="0"/>
                <w:sz w:val="24"/>
              </w:rPr>
              <w:t>-</w:t>
            </w:r>
            <w:r w:rsidRPr="00784F4E">
              <w:rPr>
                <w:rFonts w:hint="eastAsia"/>
                <w:color w:val="000000" w:themeColor="text1"/>
                <w:kern w:val="0"/>
                <w:sz w:val="24"/>
              </w:rPr>
              <w:t>集中再生活性炭法挥发性有机物治理体系建设技术指南（试行）》进行设计、建设与运行管理（具体要求详见</w:t>
            </w:r>
            <w:r w:rsidRPr="00784F4E">
              <w:rPr>
                <w:color w:val="000000" w:themeColor="text1"/>
                <w:kern w:val="0"/>
                <w:sz w:val="24"/>
              </w:rPr>
              <w:t>4.2.2</w:t>
            </w:r>
            <w:r w:rsidRPr="00784F4E">
              <w:rPr>
                <w:rFonts w:hint="eastAsia"/>
                <w:color w:val="000000" w:themeColor="text1"/>
                <w:kern w:val="0"/>
                <w:sz w:val="24"/>
              </w:rPr>
              <w:t>章节），落实好风冷降温预处理措施，以防火灾等发生。各类废气处理设施安排专人负责管理，定期进行维护保养，若非正常运行，立即停止生产；</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color w:val="000000" w:themeColor="text1"/>
                <w:kern w:val="0"/>
                <w:sz w:val="24"/>
              </w:rPr>
              <w:fldChar w:fldCharType="begin"/>
            </w:r>
            <w:r w:rsidRPr="00784F4E">
              <w:rPr>
                <w:color w:val="000000" w:themeColor="text1"/>
                <w:kern w:val="0"/>
                <w:sz w:val="24"/>
              </w:rPr>
              <w:instrText xml:space="preserve"> = 6 \* GB3 \* MERGEFORMAT </w:instrText>
            </w:r>
            <w:r w:rsidRPr="00784F4E">
              <w:rPr>
                <w:color w:val="000000" w:themeColor="text1"/>
                <w:kern w:val="0"/>
                <w:sz w:val="24"/>
              </w:rPr>
              <w:fldChar w:fldCharType="separate"/>
            </w:r>
            <w:r w:rsidRPr="00784F4E">
              <w:rPr>
                <w:rFonts w:ascii="宋体" w:hAnsi="宋体" w:cs="宋体" w:hint="eastAsia"/>
                <w:color w:val="000000" w:themeColor="text1"/>
                <w:kern w:val="0"/>
                <w:sz w:val="24"/>
              </w:rPr>
              <w:t>⑥</w:t>
            </w:r>
            <w:r w:rsidRPr="00784F4E">
              <w:rPr>
                <w:color w:val="000000" w:themeColor="text1"/>
                <w:kern w:val="0"/>
                <w:sz w:val="24"/>
              </w:rPr>
              <w:fldChar w:fldCharType="end"/>
            </w:r>
            <w:r w:rsidRPr="00784F4E">
              <w:rPr>
                <w:rFonts w:hint="eastAsia"/>
                <w:color w:val="000000" w:themeColor="text1"/>
                <w:kern w:val="0"/>
                <w:sz w:val="24"/>
              </w:rPr>
              <w:t>编制应急预案，内部建立和培训</w:t>
            </w:r>
            <w:proofErr w:type="gramStart"/>
            <w:r w:rsidRPr="00784F4E">
              <w:rPr>
                <w:rFonts w:hint="eastAsia"/>
                <w:color w:val="000000" w:themeColor="text1"/>
                <w:kern w:val="0"/>
                <w:sz w:val="24"/>
              </w:rPr>
              <w:t>一</w:t>
            </w:r>
            <w:proofErr w:type="gramEnd"/>
            <w:r w:rsidRPr="00784F4E">
              <w:rPr>
                <w:rFonts w:hint="eastAsia"/>
                <w:color w:val="000000" w:themeColor="text1"/>
                <w:kern w:val="0"/>
                <w:sz w:val="24"/>
              </w:rPr>
              <w:t>支应急救援队伍，开展应急演练和</w:t>
            </w:r>
            <w:r w:rsidRPr="00784F4E">
              <w:rPr>
                <w:rFonts w:hint="eastAsia"/>
                <w:color w:val="000000" w:themeColor="text1"/>
                <w:kern w:val="0"/>
                <w:sz w:val="24"/>
              </w:rPr>
              <w:lastRenderedPageBreak/>
              <w:t>培训，应对应急事故，根据事故严重程度判断，通过广播、电话等方式及时通知附近村民等，并引导疏散。</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rFonts w:hint="eastAsia"/>
                <w:color w:val="000000" w:themeColor="text1"/>
                <w:kern w:val="0"/>
                <w:sz w:val="24"/>
              </w:rPr>
              <w:t>⑦根据《中华人民共和国安全生产法》《危险化学品安全管理条例》、《应急管理部关于印发</w:t>
            </w:r>
            <w:r w:rsidRPr="00784F4E">
              <w:rPr>
                <w:color w:val="000000" w:themeColor="text1"/>
                <w:kern w:val="0"/>
                <w:sz w:val="24"/>
              </w:rPr>
              <w:t>&lt;</w:t>
            </w:r>
            <w:r w:rsidRPr="00784F4E">
              <w:rPr>
                <w:rFonts w:hint="eastAsia"/>
                <w:color w:val="000000" w:themeColor="text1"/>
                <w:kern w:val="0"/>
                <w:sz w:val="24"/>
              </w:rPr>
              <w:t>化工园区安全风险排查治理导则（试行）</w:t>
            </w:r>
            <w:r w:rsidRPr="00784F4E">
              <w:rPr>
                <w:color w:val="000000" w:themeColor="text1"/>
                <w:kern w:val="0"/>
                <w:sz w:val="24"/>
              </w:rPr>
              <w:t>&gt;</w:t>
            </w:r>
            <w:r w:rsidRPr="00784F4E">
              <w:rPr>
                <w:rFonts w:hint="eastAsia"/>
                <w:color w:val="000000" w:themeColor="text1"/>
                <w:kern w:val="0"/>
                <w:sz w:val="24"/>
              </w:rPr>
              <w:t>和</w:t>
            </w:r>
            <w:r w:rsidRPr="00784F4E">
              <w:rPr>
                <w:color w:val="000000" w:themeColor="text1"/>
                <w:kern w:val="0"/>
                <w:sz w:val="24"/>
              </w:rPr>
              <w:t>&lt;</w:t>
            </w:r>
            <w:r w:rsidRPr="00784F4E">
              <w:rPr>
                <w:rFonts w:hint="eastAsia"/>
                <w:color w:val="000000" w:themeColor="text1"/>
                <w:kern w:val="0"/>
                <w:sz w:val="24"/>
              </w:rPr>
              <w:t>危险化学品企业安全风险隐患排查治理导则</w:t>
            </w:r>
            <w:r w:rsidRPr="00784F4E">
              <w:rPr>
                <w:color w:val="000000" w:themeColor="text1"/>
                <w:kern w:val="0"/>
                <w:sz w:val="24"/>
              </w:rPr>
              <w:t>&gt;</w:t>
            </w:r>
            <w:r w:rsidRPr="00784F4E">
              <w:rPr>
                <w:rFonts w:hint="eastAsia"/>
                <w:color w:val="000000" w:themeColor="text1"/>
                <w:kern w:val="0"/>
                <w:sz w:val="24"/>
              </w:rPr>
              <w:t>的通知》（应急</w:t>
            </w:r>
            <w:r w:rsidRPr="00784F4E">
              <w:rPr>
                <w:color w:val="000000" w:themeColor="text1"/>
                <w:kern w:val="0"/>
                <w:sz w:val="24"/>
              </w:rPr>
              <w:t>[2019]78</w:t>
            </w:r>
            <w:r w:rsidRPr="00784F4E">
              <w:rPr>
                <w:rFonts w:hint="eastAsia"/>
                <w:color w:val="000000" w:themeColor="text1"/>
                <w:kern w:val="0"/>
                <w:sz w:val="24"/>
              </w:rPr>
              <w:t>号）等国家有关法律法规，要求项目建成后对厂区环保设备设施及危险废物贮存间进行安全评估，判断工程系统发生事故的可能性及其严重程度，并有针对性地制订防范措施和控制危险的对策。</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rFonts w:hint="eastAsia"/>
                <w:color w:val="000000" w:themeColor="text1"/>
                <w:kern w:val="0"/>
                <w:sz w:val="24"/>
              </w:rPr>
              <w:t>（</w:t>
            </w:r>
            <w:r w:rsidRPr="00784F4E">
              <w:rPr>
                <w:rFonts w:hint="eastAsia"/>
                <w:color w:val="000000" w:themeColor="text1"/>
                <w:kern w:val="0"/>
                <w:sz w:val="24"/>
              </w:rPr>
              <w:t>4</w:t>
            </w:r>
            <w:r w:rsidRPr="00784F4E">
              <w:rPr>
                <w:rFonts w:hint="eastAsia"/>
                <w:color w:val="000000" w:themeColor="text1"/>
                <w:kern w:val="0"/>
                <w:sz w:val="24"/>
              </w:rPr>
              <w:t>）环保设备风险防范</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rFonts w:hint="eastAsia"/>
                <w:color w:val="000000" w:themeColor="text1"/>
                <w:kern w:val="0"/>
                <w:sz w:val="24"/>
              </w:rPr>
              <w:t>根据《浙江省应急管理厅浙江省生态环境厅关于加强工业企业环保设施安全生产工作的指导意见》（浙应急基础〔</w:t>
            </w:r>
            <w:r w:rsidRPr="00784F4E">
              <w:rPr>
                <w:color w:val="000000" w:themeColor="text1"/>
                <w:kern w:val="0"/>
                <w:sz w:val="24"/>
              </w:rPr>
              <w:t>2022</w:t>
            </w:r>
            <w:r w:rsidRPr="00784F4E">
              <w:rPr>
                <w:rFonts w:hint="eastAsia"/>
                <w:color w:val="000000" w:themeColor="text1"/>
                <w:kern w:val="0"/>
                <w:sz w:val="24"/>
              </w:rPr>
              <w:t>〕</w:t>
            </w:r>
            <w:r w:rsidRPr="00784F4E">
              <w:rPr>
                <w:color w:val="000000" w:themeColor="text1"/>
                <w:kern w:val="0"/>
                <w:sz w:val="24"/>
              </w:rPr>
              <w:t>143</w:t>
            </w:r>
            <w:r w:rsidRPr="00784F4E">
              <w:rPr>
                <w:rFonts w:hint="eastAsia"/>
                <w:color w:val="000000" w:themeColor="text1"/>
                <w:kern w:val="0"/>
                <w:sz w:val="24"/>
              </w:rPr>
              <w:t>号）文件，企业应当委托有相应资质的设计单位对项目环保设施进行设计，落实安全生产相关技术要求，自行开展或组织环保和安全生产有关专家参与设计审查，出具审查报告，并按审查意见进行修改完善。</w:t>
            </w:r>
          </w:p>
          <w:p w:rsidR="007131EB" w:rsidRPr="00784F4E" w:rsidRDefault="008C24A6">
            <w:pPr>
              <w:adjustRightInd w:val="0"/>
              <w:snapToGrid w:val="0"/>
              <w:spacing w:line="360" w:lineRule="auto"/>
              <w:ind w:firstLineChars="200" w:firstLine="480"/>
              <w:rPr>
                <w:color w:val="000000" w:themeColor="text1"/>
                <w:kern w:val="0"/>
                <w:sz w:val="24"/>
              </w:rPr>
            </w:pPr>
            <w:r w:rsidRPr="00784F4E">
              <w:rPr>
                <w:rFonts w:hint="eastAsia"/>
                <w:color w:val="000000" w:themeColor="text1"/>
                <w:kern w:val="0"/>
                <w:sz w:val="24"/>
              </w:rPr>
              <w:t>企业应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w:t>
            </w:r>
            <w:proofErr w:type="gramStart"/>
            <w:r w:rsidRPr="00784F4E">
              <w:rPr>
                <w:rFonts w:hint="eastAsia"/>
                <w:color w:val="000000" w:themeColor="text1"/>
                <w:kern w:val="0"/>
                <w:sz w:val="24"/>
              </w:rPr>
              <w:t>联锁</w:t>
            </w:r>
            <w:proofErr w:type="gramEnd"/>
            <w:r w:rsidRPr="00784F4E">
              <w:rPr>
                <w:rFonts w:hint="eastAsia"/>
                <w:color w:val="000000" w:themeColor="text1"/>
                <w:kern w:val="0"/>
                <w:sz w:val="24"/>
              </w:rPr>
              <w:t>保护，严格日常安全检查。要严格执行吊装、动火、登高、有限空间、检维修等危险作业审批制度，落实安全隔离措施，实施现场安全监护，配齐应急处置装备，确保环保设施安全、稳定、有效运行。</w:t>
            </w:r>
          </w:p>
          <w:p w:rsidR="007131EB" w:rsidRPr="00784F4E" w:rsidRDefault="008C24A6">
            <w:pPr>
              <w:spacing w:line="360" w:lineRule="auto"/>
              <w:ind w:firstLineChars="200" w:firstLine="482"/>
              <w:rPr>
                <w:b/>
                <w:color w:val="000000" w:themeColor="text1"/>
                <w:sz w:val="24"/>
              </w:rPr>
            </w:pPr>
            <w:r w:rsidRPr="00784F4E">
              <w:rPr>
                <w:rFonts w:hint="eastAsia"/>
                <w:b/>
                <w:color w:val="000000" w:themeColor="text1"/>
                <w:sz w:val="24"/>
              </w:rPr>
              <w:t>八、环境管理及环境监测</w:t>
            </w:r>
          </w:p>
          <w:p w:rsidR="007131EB" w:rsidRPr="00784F4E" w:rsidRDefault="008C24A6">
            <w:pPr>
              <w:spacing w:line="360" w:lineRule="auto"/>
              <w:ind w:firstLineChars="200" w:firstLine="480"/>
              <w:rPr>
                <w:color w:val="000000" w:themeColor="text1"/>
                <w:sz w:val="24"/>
              </w:rPr>
            </w:pPr>
            <w:r w:rsidRPr="00784F4E">
              <w:rPr>
                <w:color w:val="000000" w:themeColor="text1"/>
                <w:sz w:val="24"/>
              </w:rPr>
              <w:t>1</w:t>
            </w:r>
            <w:r w:rsidRPr="00784F4E">
              <w:rPr>
                <w:rFonts w:hint="eastAsia"/>
                <w:color w:val="000000" w:themeColor="text1"/>
                <w:sz w:val="24"/>
              </w:rPr>
              <w:t>、环境管理</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根据本项目的生产特点，对环境管理机构的设置建议如下：</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环境管理应由总经理主管负责，下设环境保护专职机构，并与各职能部门保持密切的联系，由专职环境保护管理和工作人员实施全公司的环境管理工作，其主要职责是：</w:t>
            </w:r>
          </w:p>
          <w:p w:rsidR="007131EB" w:rsidRPr="00784F4E" w:rsidRDefault="008C24A6">
            <w:pPr>
              <w:spacing w:line="360" w:lineRule="auto"/>
              <w:ind w:firstLineChars="200" w:firstLine="480"/>
              <w:rPr>
                <w:color w:val="000000" w:themeColor="text1"/>
                <w:sz w:val="24"/>
              </w:rPr>
            </w:pPr>
            <w:r w:rsidRPr="00784F4E">
              <w:rPr>
                <w:rFonts w:ascii="宋体" w:hAnsi="宋体" w:cs="宋体" w:hint="eastAsia"/>
                <w:color w:val="000000" w:themeColor="text1"/>
                <w:sz w:val="24"/>
              </w:rPr>
              <w:t>①</w:t>
            </w:r>
            <w:r w:rsidRPr="00784F4E">
              <w:rPr>
                <w:rFonts w:hint="eastAsia"/>
                <w:color w:val="000000" w:themeColor="text1"/>
                <w:sz w:val="24"/>
              </w:rPr>
              <w:t>贯彻执行国家和杭州市的环境保护法规和标准；</w:t>
            </w:r>
          </w:p>
          <w:p w:rsidR="007131EB" w:rsidRPr="00784F4E" w:rsidRDefault="008C24A6">
            <w:pPr>
              <w:spacing w:line="360" w:lineRule="auto"/>
              <w:ind w:firstLineChars="200" w:firstLine="480"/>
              <w:rPr>
                <w:color w:val="000000" w:themeColor="text1"/>
                <w:sz w:val="24"/>
              </w:rPr>
            </w:pPr>
            <w:r w:rsidRPr="00784F4E">
              <w:rPr>
                <w:rFonts w:ascii="宋体" w:hAnsi="宋体" w:cs="宋体" w:hint="eastAsia"/>
                <w:color w:val="000000" w:themeColor="text1"/>
                <w:sz w:val="24"/>
              </w:rPr>
              <w:lastRenderedPageBreak/>
              <w:t>②</w:t>
            </w:r>
            <w:r w:rsidRPr="00784F4E">
              <w:rPr>
                <w:rFonts w:hint="eastAsia"/>
                <w:color w:val="000000" w:themeColor="text1"/>
                <w:sz w:val="24"/>
              </w:rPr>
              <w:t>接受环保主管部门的检查监督，定期上报各项环境管理工作的执行情况；</w:t>
            </w:r>
          </w:p>
          <w:p w:rsidR="007131EB" w:rsidRPr="00784F4E" w:rsidRDefault="008C24A6">
            <w:pPr>
              <w:spacing w:line="360" w:lineRule="auto"/>
              <w:ind w:firstLineChars="200" w:firstLine="480"/>
              <w:rPr>
                <w:color w:val="000000" w:themeColor="text1"/>
                <w:sz w:val="24"/>
              </w:rPr>
            </w:pPr>
            <w:r w:rsidRPr="00784F4E">
              <w:rPr>
                <w:rFonts w:ascii="宋体" w:hAnsi="宋体" w:cs="宋体" w:hint="eastAsia"/>
                <w:color w:val="000000" w:themeColor="text1"/>
                <w:sz w:val="24"/>
              </w:rPr>
              <w:t>③</w:t>
            </w:r>
            <w:r w:rsidRPr="00784F4E">
              <w:rPr>
                <w:rFonts w:hint="eastAsia"/>
                <w:color w:val="000000" w:themeColor="text1"/>
                <w:sz w:val="24"/>
              </w:rPr>
              <w:t>组织制定公司各部门的环境管理规章制度；</w:t>
            </w:r>
          </w:p>
          <w:p w:rsidR="007131EB" w:rsidRPr="00784F4E" w:rsidRDefault="008C24A6">
            <w:pPr>
              <w:spacing w:line="360" w:lineRule="auto"/>
              <w:ind w:firstLineChars="200" w:firstLine="480"/>
              <w:rPr>
                <w:color w:val="000000" w:themeColor="text1"/>
                <w:sz w:val="24"/>
              </w:rPr>
            </w:pPr>
            <w:r w:rsidRPr="00784F4E">
              <w:rPr>
                <w:rFonts w:ascii="宋体" w:hAnsi="宋体" w:cs="宋体" w:hint="eastAsia"/>
                <w:color w:val="000000" w:themeColor="text1"/>
                <w:sz w:val="24"/>
              </w:rPr>
              <w:t>④</w:t>
            </w:r>
            <w:r w:rsidRPr="00784F4E">
              <w:rPr>
                <w:rFonts w:hint="eastAsia"/>
                <w:color w:val="000000" w:themeColor="text1"/>
                <w:sz w:val="24"/>
              </w:rPr>
              <w:t>负责环保设施的正常运转，以及环境监测计划的实施。</w:t>
            </w:r>
          </w:p>
          <w:p w:rsidR="007131EB" w:rsidRPr="00784F4E" w:rsidRDefault="008C24A6">
            <w:pPr>
              <w:spacing w:line="360" w:lineRule="auto"/>
              <w:ind w:firstLineChars="200" w:firstLine="480"/>
              <w:rPr>
                <w:color w:val="000000" w:themeColor="text1"/>
                <w:sz w:val="24"/>
              </w:rPr>
            </w:pPr>
            <w:r w:rsidRPr="00784F4E">
              <w:rPr>
                <w:color w:val="000000" w:themeColor="text1"/>
                <w:sz w:val="24"/>
              </w:rPr>
              <w:t>2</w:t>
            </w:r>
            <w:r w:rsidRPr="00784F4E">
              <w:rPr>
                <w:rFonts w:hint="eastAsia"/>
                <w:color w:val="000000" w:themeColor="text1"/>
                <w:sz w:val="24"/>
              </w:rPr>
              <w:t>、环境监测计划</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企业应按照有关法律和《环境监测管理办法》等规定，建立企业监测制度，对污染物排放状况及其对周边环境质量的影响开展自行监测，保存原始监测记录，并公布监测结果。环境监测计划应包括两部分：一为竣工验收监测，二为营运期的污染源和环境质量监测。</w:t>
            </w:r>
          </w:p>
          <w:p w:rsidR="007131EB" w:rsidRPr="00784F4E" w:rsidRDefault="008C24A6">
            <w:pPr>
              <w:spacing w:line="360" w:lineRule="auto"/>
              <w:ind w:firstLineChars="200" w:firstLine="480"/>
              <w:rPr>
                <w:color w:val="000000" w:themeColor="text1"/>
                <w:sz w:val="24"/>
              </w:rPr>
            </w:pPr>
            <w:r w:rsidRPr="00784F4E">
              <w:rPr>
                <w:rFonts w:ascii="宋体" w:hAnsi="宋体" w:cs="宋体" w:hint="eastAsia"/>
                <w:color w:val="000000" w:themeColor="text1"/>
                <w:sz w:val="24"/>
              </w:rPr>
              <w:t>①</w:t>
            </w:r>
            <w:r w:rsidRPr="00784F4E">
              <w:rPr>
                <w:rFonts w:hint="eastAsia"/>
                <w:color w:val="000000" w:themeColor="text1"/>
                <w:sz w:val="24"/>
              </w:rPr>
              <w:t>竣工验收监测</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建设单位必须根据相关法律、法规的要求以及国家、省、市以及地方的环保要求，自主开展验收工作。</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竣工验收监测计划主要从以下几方面入手：</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1</w:t>
            </w:r>
            <w:r w:rsidRPr="00784F4E">
              <w:rPr>
                <w:rFonts w:hint="eastAsia"/>
                <w:color w:val="000000" w:themeColor="text1"/>
                <w:sz w:val="24"/>
              </w:rPr>
              <w:t>）各种资料手续是否完整。</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2</w:t>
            </w:r>
            <w:r w:rsidRPr="00784F4E">
              <w:rPr>
                <w:rFonts w:hint="eastAsia"/>
                <w:color w:val="000000" w:themeColor="text1"/>
                <w:sz w:val="24"/>
              </w:rPr>
              <w:t>）各处理装置的实际处理能力是否具备竣工验收条件。</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3</w:t>
            </w:r>
            <w:r w:rsidRPr="00784F4E">
              <w:rPr>
                <w:rFonts w:hint="eastAsia"/>
                <w:color w:val="000000" w:themeColor="text1"/>
                <w:sz w:val="24"/>
              </w:rPr>
              <w:t>）按照</w:t>
            </w:r>
            <w:r w:rsidRPr="00784F4E">
              <w:rPr>
                <w:color w:val="000000" w:themeColor="text1"/>
                <w:sz w:val="24"/>
              </w:rPr>
              <w:t>“</w:t>
            </w:r>
            <w:r w:rsidRPr="00784F4E">
              <w:rPr>
                <w:rFonts w:hint="eastAsia"/>
                <w:color w:val="000000" w:themeColor="text1"/>
                <w:sz w:val="24"/>
              </w:rPr>
              <w:t>三同时</w:t>
            </w:r>
            <w:r w:rsidRPr="00784F4E">
              <w:rPr>
                <w:color w:val="000000" w:themeColor="text1"/>
                <w:sz w:val="24"/>
              </w:rPr>
              <w:t>”</w:t>
            </w:r>
            <w:r w:rsidRPr="00784F4E">
              <w:rPr>
                <w:rFonts w:hint="eastAsia"/>
                <w:color w:val="000000" w:themeColor="text1"/>
                <w:sz w:val="24"/>
              </w:rPr>
              <w:t>要求，各项环保设施是否安装到位，运转是否正常。</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4</w:t>
            </w:r>
            <w:r w:rsidRPr="00784F4E">
              <w:rPr>
                <w:rFonts w:hint="eastAsia"/>
                <w:color w:val="000000" w:themeColor="text1"/>
                <w:sz w:val="24"/>
              </w:rPr>
              <w:t>）现场监测：包括对废气、废水、噪声等处理情况的测试，进而分析各种环保设施的处理效果；通过对污染物的实际排放浓度和排放速率与相应的标准的对比，判断污染物是否达标排放；通过污染物的实际排放浓度和烟气流量测算出各污染物的排放总量，分析判断其是否满足总量控制的要求；对周围环境敏感目标环境质量进行验证；厂界无组织最大落地浓度的监测等。各监测布点按相关标准要求执行，监测因子应覆盖项目所有污染因子。</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5</w:t>
            </w:r>
            <w:r w:rsidRPr="00784F4E">
              <w:rPr>
                <w:rFonts w:hint="eastAsia"/>
                <w:color w:val="000000" w:themeColor="text1"/>
                <w:sz w:val="24"/>
              </w:rPr>
              <w:t>）环境管理的检查：包括对各种环境管理制度、固体废物的处置情况是否有完善的风险应急措施和应急计划、各排污口是否规范化等其它非测试性管理制度的落实情况。</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6</w:t>
            </w:r>
            <w:r w:rsidRPr="00784F4E">
              <w:rPr>
                <w:rFonts w:hint="eastAsia"/>
                <w:color w:val="000000" w:themeColor="text1"/>
                <w:sz w:val="24"/>
              </w:rPr>
              <w:t>）对环境敏感目标环境质量的验证，大气保护距离的落实等。</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7</w:t>
            </w:r>
            <w:r w:rsidRPr="00784F4E">
              <w:rPr>
                <w:rFonts w:hint="eastAsia"/>
                <w:color w:val="000000" w:themeColor="text1"/>
                <w:sz w:val="24"/>
              </w:rPr>
              <w:t>）现场检查：检查各种设施是否按</w:t>
            </w:r>
            <w:r w:rsidRPr="00784F4E">
              <w:rPr>
                <w:color w:val="000000" w:themeColor="text1"/>
                <w:sz w:val="24"/>
              </w:rPr>
              <w:t>“</w:t>
            </w:r>
            <w:r w:rsidRPr="00784F4E">
              <w:rPr>
                <w:rFonts w:hint="eastAsia"/>
                <w:color w:val="000000" w:themeColor="text1"/>
                <w:sz w:val="24"/>
              </w:rPr>
              <w:t>三同时</w:t>
            </w:r>
            <w:r w:rsidRPr="00784F4E">
              <w:rPr>
                <w:color w:val="000000" w:themeColor="text1"/>
                <w:sz w:val="24"/>
              </w:rPr>
              <w:t>”</w:t>
            </w:r>
            <w:r w:rsidRPr="00784F4E">
              <w:rPr>
                <w:rFonts w:hint="eastAsia"/>
                <w:color w:val="000000" w:themeColor="text1"/>
                <w:sz w:val="24"/>
              </w:rPr>
              <w:t>要求落实到位，各项环保设施的施工质量是否满足要求，各项环保设施是否满足正常运转条等。</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w:t>
            </w:r>
            <w:r w:rsidRPr="00784F4E">
              <w:rPr>
                <w:color w:val="000000" w:themeColor="text1"/>
                <w:sz w:val="24"/>
              </w:rPr>
              <w:t>8</w:t>
            </w:r>
            <w:r w:rsidRPr="00784F4E">
              <w:rPr>
                <w:rFonts w:hint="eastAsia"/>
                <w:color w:val="000000" w:themeColor="text1"/>
                <w:sz w:val="24"/>
              </w:rPr>
              <w:t>）是否有完善的风险应急措施和应急计划。</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lastRenderedPageBreak/>
              <w:t>（</w:t>
            </w:r>
            <w:r w:rsidRPr="00784F4E">
              <w:rPr>
                <w:color w:val="000000" w:themeColor="text1"/>
                <w:sz w:val="24"/>
              </w:rPr>
              <w:t>9</w:t>
            </w:r>
            <w:r w:rsidRPr="00784F4E">
              <w:rPr>
                <w:rFonts w:hint="eastAsia"/>
                <w:color w:val="000000" w:themeColor="text1"/>
                <w:sz w:val="24"/>
              </w:rPr>
              <w:t>）竣工验收结论与建议。</w:t>
            </w:r>
          </w:p>
          <w:p w:rsidR="007131EB" w:rsidRPr="00784F4E" w:rsidRDefault="008C24A6">
            <w:pPr>
              <w:spacing w:line="360" w:lineRule="auto"/>
              <w:ind w:firstLineChars="200" w:firstLine="480"/>
              <w:rPr>
                <w:color w:val="000000" w:themeColor="text1"/>
                <w:sz w:val="24"/>
              </w:rPr>
            </w:pPr>
            <w:r w:rsidRPr="00784F4E">
              <w:rPr>
                <w:rFonts w:hint="eastAsia"/>
                <w:color w:val="000000" w:themeColor="text1"/>
                <w:sz w:val="24"/>
              </w:rPr>
              <w:t>②营运期的污染源和环境质量监测</w:t>
            </w:r>
          </w:p>
          <w:p w:rsidR="007131EB" w:rsidRPr="00784F4E" w:rsidRDefault="008C24A6">
            <w:pPr>
              <w:adjustRightInd w:val="0"/>
              <w:snapToGrid w:val="0"/>
              <w:spacing w:line="360" w:lineRule="auto"/>
              <w:ind w:firstLineChars="200" w:firstLine="440"/>
              <w:rPr>
                <w:bCs/>
                <w:color w:val="000000" w:themeColor="text1"/>
                <w:spacing w:val="-10"/>
                <w:sz w:val="24"/>
              </w:rPr>
            </w:pPr>
            <w:r w:rsidRPr="00784F4E">
              <w:rPr>
                <w:rFonts w:hint="eastAsia"/>
                <w:bCs/>
                <w:color w:val="000000" w:themeColor="text1"/>
                <w:spacing w:val="-10"/>
                <w:sz w:val="24"/>
              </w:rPr>
              <w:t>根据《排污单位自行监测技术指南总则》（</w:t>
            </w:r>
            <w:r w:rsidRPr="00784F4E">
              <w:rPr>
                <w:bCs/>
                <w:color w:val="000000" w:themeColor="text1"/>
                <w:spacing w:val="-10"/>
                <w:sz w:val="24"/>
              </w:rPr>
              <w:t>HJ819-2017</w:t>
            </w:r>
            <w:r w:rsidRPr="00784F4E">
              <w:rPr>
                <w:rFonts w:hint="eastAsia"/>
                <w:bCs/>
                <w:color w:val="000000" w:themeColor="text1"/>
                <w:spacing w:val="-10"/>
                <w:sz w:val="24"/>
              </w:rPr>
              <w:t>）要求，项目营运期污染源监测计划汇总详见下表。</w:t>
            </w:r>
          </w:p>
          <w:p w:rsidR="007131EB" w:rsidRPr="00784F4E" w:rsidRDefault="008C24A6">
            <w:pPr>
              <w:adjustRightInd w:val="0"/>
              <w:snapToGrid w:val="0"/>
              <w:spacing w:line="360" w:lineRule="auto"/>
              <w:ind w:firstLine="382"/>
              <w:jc w:val="center"/>
              <w:rPr>
                <w:b/>
                <w:bCs/>
                <w:color w:val="000000" w:themeColor="text1"/>
                <w:spacing w:val="-10"/>
                <w:szCs w:val="21"/>
              </w:rPr>
            </w:pPr>
            <w:r w:rsidRPr="00784F4E">
              <w:rPr>
                <w:rFonts w:hint="eastAsia"/>
                <w:b/>
                <w:bCs/>
                <w:color w:val="000000" w:themeColor="text1"/>
                <w:spacing w:val="-10"/>
                <w:szCs w:val="21"/>
              </w:rPr>
              <w:t>表</w:t>
            </w:r>
            <w:r w:rsidRPr="00784F4E">
              <w:rPr>
                <w:b/>
                <w:bCs/>
                <w:color w:val="000000" w:themeColor="text1"/>
                <w:spacing w:val="-10"/>
                <w:szCs w:val="21"/>
              </w:rPr>
              <w:t>4-28</w:t>
            </w:r>
            <w:r w:rsidRPr="00784F4E">
              <w:rPr>
                <w:rFonts w:hint="eastAsia"/>
                <w:b/>
                <w:bCs/>
                <w:color w:val="000000" w:themeColor="text1"/>
                <w:spacing w:val="-10"/>
                <w:szCs w:val="21"/>
              </w:rPr>
              <w:t>项目营运期污染源监测计划表</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32"/>
              <w:gridCol w:w="992"/>
              <w:gridCol w:w="1351"/>
              <w:gridCol w:w="708"/>
              <w:gridCol w:w="3726"/>
            </w:tblGrid>
            <w:tr w:rsidR="00784F4E" w:rsidRPr="00784F4E">
              <w:trPr>
                <w:trHeight w:val="312"/>
                <w:tblHeader/>
                <w:jc w:val="center"/>
              </w:trPr>
              <w:tc>
                <w:tcPr>
                  <w:tcW w:w="1158"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项目</w:t>
                  </w:r>
                </w:p>
              </w:tc>
              <w:tc>
                <w:tcPr>
                  <w:tcW w:w="9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监测点位</w:t>
                  </w:r>
                </w:p>
              </w:tc>
              <w:tc>
                <w:tcPr>
                  <w:tcW w:w="135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监测指标</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监测频次</w:t>
                  </w:r>
                </w:p>
              </w:tc>
              <w:tc>
                <w:tcPr>
                  <w:tcW w:w="37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执行排放标准</w:t>
                  </w:r>
                </w:p>
              </w:tc>
            </w:tr>
            <w:tr w:rsidR="00784F4E" w:rsidRPr="00784F4E">
              <w:trPr>
                <w:trHeight w:val="312"/>
                <w:jc w:val="center"/>
              </w:trPr>
              <w:tc>
                <w:tcPr>
                  <w:tcW w:w="426" w:type="dxa"/>
                  <w:vMerge w:val="restart"/>
                  <w:tcBorders>
                    <w:top w:val="single" w:sz="4" w:space="0" w:color="auto"/>
                    <w:left w:val="single" w:sz="4" w:space="0" w:color="auto"/>
                    <w:right w:val="single" w:sz="4" w:space="0" w:color="auto"/>
                  </w:tcBorders>
                  <w:noWrap/>
                  <w:vAlign w:val="center"/>
                </w:tcPr>
                <w:p w:rsidR="007131EB" w:rsidRPr="00784F4E" w:rsidRDefault="008C24A6">
                  <w:pPr>
                    <w:jc w:val="left"/>
                    <w:rPr>
                      <w:color w:val="000000" w:themeColor="text1"/>
                      <w:szCs w:val="21"/>
                    </w:rPr>
                  </w:pPr>
                  <w:r w:rsidRPr="00784F4E">
                    <w:rPr>
                      <w:rFonts w:hint="eastAsia"/>
                      <w:color w:val="000000" w:themeColor="text1"/>
                      <w:szCs w:val="21"/>
                    </w:rPr>
                    <w:t>废气</w:t>
                  </w:r>
                </w:p>
              </w:tc>
              <w:tc>
                <w:tcPr>
                  <w:tcW w:w="73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有组织废气</w:t>
                  </w:r>
                </w:p>
              </w:tc>
              <w:tc>
                <w:tcPr>
                  <w:tcW w:w="9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color w:val="000000" w:themeColor="text1"/>
                      <w:kern w:val="0"/>
                      <w:szCs w:val="21"/>
                    </w:rPr>
                    <w:t>DA001</w:t>
                  </w:r>
                  <w:r w:rsidRPr="00784F4E">
                    <w:rPr>
                      <w:rFonts w:hint="eastAsia"/>
                      <w:color w:val="000000" w:themeColor="text1"/>
                      <w:kern w:val="0"/>
                      <w:szCs w:val="21"/>
                    </w:rPr>
                    <w:t>排气筒</w:t>
                  </w:r>
                </w:p>
              </w:tc>
              <w:tc>
                <w:tcPr>
                  <w:tcW w:w="135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widowControl/>
                    <w:jc w:val="center"/>
                    <w:rPr>
                      <w:color w:val="000000" w:themeColor="text1"/>
                      <w:szCs w:val="21"/>
                    </w:rPr>
                  </w:pPr>
                  <w:r w:rsidRPr="00784F4E">
                    <w:rPr>
                      <w:rFonts w:hint="eastAsia"/>
                      <w:color w:val="000000" w:themeColor="text1"/>
                      <w:szCs w:val="21"/>
                    </w:rPr>
                    <w:t>非甲烷总烃、硫化氢、臭气浓度</w:t>
                  </w:r>
                </w:p>
              </w:tc>
              <w:tc>
                <w:tcPr>
                  <w:tcW w:w="708" w:type="dxa"/>
                  <w:vMerge w:val="restart"/>
                  <w:tcBorders>
                    <w:top w:val="single" w:sz="4" w:space="0" w:color="auto"/>
                    <w:left w:val="single" w:sz="4" w:space="0" w:color="auto"/>
                    <w:right w:val="single" w:sz="4" w:space="0" w:color="auto"/>
                  </w:tcBorders>
                  <w:noWrap/>
                  <w:vAlign w:val="center"/>
                </w:tcPr>
                <w:p w:rsidR="007131EB" w:rsidRPr="00784F4E" w:rsidRDefault="008C24A6">
                  <w:pPr>
                    <w:widowControl/>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年</w:t>
                  </w:r>
                </w:p>
              </w:tc>
              <w:tc>
                <w:tcPr>
                  <w:tcW w:w="3726" w:type="dxa"/>
                  <w:vMerge w:val="restart"/>
                  <w:tcBorders>
                    <w:top w:val="single" w:sz="4" w:space="0" w:color="auto"/>
                    <w:left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《大气污染物综合排放标准》</w:t>
                  </w:r>
                  <w:r w:rsidRPr="00784F4E">
                    <w:rPr>
                      <w:color w:val="000000" w:themeColor="text1"/>
                      <w:szCs w:val="21"/>
                    </w:rPr>
                    <w:t>(GB16297-1996)</w:t>
                  </w:r>
                  <w:r w:rsidRPr="00784F4E">
                    <w:rPr>
                      <w:rFonts w:hint="eastAsia"/>
                      <w:color w:val="000000" w:themeColor="text1"/>
                      <w:szCs w:val="21"/>
                    </w:rPr>
                    <w:t>、</w:t>
                  </w:r>
                  <w:r w:rsidRPr="00784F4E">
                    <w:rPr>
                      <w:rFonts w:hint="eastAsia"/>
                      <w:bCs/>
                      <w:color w:val="000000" w:themeColor="text1"/>
                      <w:szCs w:val="21"/>
                    </w:rPr>
                    <w:t>《恶臭污染物排放标准》（</w:t>
                  </w:r>
                  <w:r w:rsidRPr="00784F4E">
                    <w:rPr>
                      <w:bCs/>
                      <w:color w:val="000000" w:themeColor="text1"/>
                      <w:szCs w:val="21"/>
                    </w:rPr>
                    <w:t>GB14554-93</w:t>
                  </w:r>
                  <w:r w:rsidRPr="00784F4E">
                    <w:rPr>
                      <w:rFonts w:hint="eastAsia"/>
                      <w:bCs/>
                      <w:color w:val="000000" w:themeColor="text1"/>
                      <w:szCs w:val="21"/>
                    </w:rPr>
                    <w:t>）</w:t>
                  </w:r>
                </w:p>
              </w:tc>
            </w:tr>
            <w:tr w:rsidR="00784F4E" w:rsidRPr="00784F4E">
              <w:trPr>
                <w:trHeight w:val="312"/>
                <w:jc w:val="center"/>
              </w:trPr>
              <w:tc>
                <w:tcPr>
                  <w:tcW w:w="426" w:type="dxa"/>
                  <w:vMerge/>
                  <w:tcBorders>
                    <w:left w:val="single" w:sz="4" w:space="0" w:color="auto"/>
                    <w:right w:val="single" w:sz="4" w:space="0" w:color="auto"/>
                  </w:tcBorders>
                  <w:noWrap/>
                  <w:vAlign w:val="center"/>
                </w:tcPr>
                <w:p w:rsidR="007131EB" w:rsidRPr="00784F4E" w:rsidRDefault="007131EB">
                  <w:pPr>
                    <w:widowControl/>
                    <w:jc w:val="left"/>
                    <w:rPr>
                      <w:color w:val="000000" w:themeColor="text1"/>
                      <w:szCs w:val="21"/>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无组织废气</w:t>
                  </w:r>
                </w:p>
              </w:tc>
              <w:tc>
                <w:tcPr>
                  <w:tcW w:w="9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szCs w:val="21"/>
                    </w:rPr>
                  </w:pPr>
                  <w:r w:rsidRPr="00784F4E">
                    <w:rPr>
                      <w:rFonts w:hint="eastAsia"/>
                      <w:color w:val="000000" w:themeColor="text1"/>
                      <w:szCs w:val="21"/>
                    </w:rPr>
                    <w:t>厂界</w:t>
                  </w:r>
                </w:p>
              </w:tc>
              <w:tc>
                <w:tcPr>
                  <w:tcW w:w="135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jc w:val="center"/>
                    <w:rPr>
                      <w:color w:val="000000" w:themeColor="text1"/>
                      <w:kern w:val="0"/>
                      <w:szCs w:val="21"/>
                    </w:rPr>
                  </w:pPr>
                  <w:r w:rsidRPr="00784F4E">
                    <w:rPr>
                      <w:rFonts w:hint="eastAsia"/>
                      <w:color w:val="000000" w:themeColor="text1"/>
                      <w:szCs w:val="21"/>
                    </w:rPr>
                    <w:t>非甲烷总烃、硫化氢、臭气浓度</w:t>
                  </w:r>
                </w:p>
              </w:tc>
              <w:tc>
                <w:tcPr>
                  <w:tcW w:w="708" w:type="dxa"/>
                  <w:vMerge/>
                  <w:tcBorders>
                    <w:left w:val="single" w:sz="4" w:space="0" w:color="auto"/>
                    <w:bottom w:val="single" w:sz="4" w:space="0" w:color="auto"/>
                    <w:right w:val="single" w:sz="4" w:space="0" w:color="auto"/>
                  </w:tcBorders>
                  <w:noWrap/>
                  <w:vAlign w:val="center"/>
                </w:tcPr>
                <w:p w:rsidR="007131EB" w:rsidRPr="00784F4E" w:rsidRDefault="007131EB">
                  <w:pPr>
                    <w:spacing w:line="280" w:lineRule="exact"/>
                    <w:jc w:val="center"/>
                    <w:rPr>
                      <w:color w:val="000000" w:themeColor="text1"/>
                      <w:szCs w:val="21"/>
                    </w:rPr>
                  </w:pPr>
                </w:p>
              </w:tc>
              <w:tc>
                <w:tcPr>
                  <w:tcW w:w="3726" w:type="dxa"/>
                  <w:vMerge/>
                  <w:tcBorders>
                    <w:left w:val="single" w:sz="4" w:space="0" w:color="auto"/>
                    <w:bottom w:val="single" w:sz="4" w:space="0" w:color="auto"/>
                    <w:right w:val="single" w:sz="4" w:space="0" w:color="auto"/>
                  </w:tcBorders>
                  <w:noWrap/>
                  <w:vAlign w:val="center"/>
                </w:tcPr>
                <w:p w:rsidR="007131EB" w:rsidRPr="00784F4E" w:rsidRDefault="007131EB">
                  <w:pPr>
                    <w:spacing w:line="280" w:lineRule="exact"/>
                    <w:jc w:val="center"/>
                    <w:rPr>
                      <w:b/>
                      <w:color w:val="000000" w:themeColor="text1"/>
                      <w:szCs w:val="21"/>
                    </w:rPr>
                  </w:pPr>
                </w:p>
              </w:tc>
            </w:tr>
            <w:tr w:rsidR="00784F4E" w:rsidRPr="00784F4E">
              <w:trPr>
                <w:trHeight w:val="312"/>
                <w:jc w:val="center"/>
              </w:trPr>
              <w:tc>
                <w:tcPr>
                  <w:tcW w:w="1158" w:type="dxa"/>
                  <w:gridSpan w:val="2"/>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废水</w:t>
                  </w:r>
                </w:p>
              </w:tc>
              <w:tc>
                <w:tcPr>
                  <w:tcW w:w="9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生活污水纳管口</w:t>
                  </w:r>
                </w:p>
              </w:tc>
              <w:tc>
                <w:tcPr>
                  <w:tcW w:w="135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pH</w:t>
                  </w:r>
                  <w:r w:rsidRPr="00784F4E">
                    <w:rPr>
                      <w:rFonts w:hint="eastAsia"/>
                      <w:color w:val="000000" w:themeColor="text1"/>
                      <w:szCs w:val="21"/>
                    </w:rPr>
                    <w:t>、</w:t>
                  </w:r>
                  <w:r w:rsidRPr="00784F4E">
                    <w:rPr>
                      <w:color w:val="000000" w:themeColor="text1"/>
                      <w:szCs w:val="21"/>
                    </w:rPr>
                    <w:t>COD</w:t>
                  </w:r>
                  <w:r w:rsidRPr="00784F4E">
                    <w:rPr>
                      <w:rFonts w:hint="eastAsia"/>
                      <w:color w:val="000000" w:themeColor="text1"/>
                      <w:szCs w:val="21"/>
                    </w:rPr>
                    <w:t>、氨氮、总磷、</w:t>
                  </w:r>
                  <w:r w:rsidRPr="00784F4E">
                    <w:rPr>
                      <w:color w:val="000000" w:themeColor="text1"/>
                      <w:szCs w:val="21"/>
                    </w:rPr>
                    <w:t>SS</w:t>
                  </w:r>
                  <w:r w:rsidRPr="00784F4E">
                    <w:rPr>
                      <w:rFonts w:hint="eastAsia"/>
                      <w:color w:val="000000" w:themeColor="text1"/>
                      <w:szCs w:val="21"/>
                    </w:rPr>
                    <w:t>、</w:t>
                  </w:r>
                  <w:r w:rsidRPr="00784F4E">
                    <w:rPr>
                      <w:color w:val="000000" w:themeColor="text1"/>
                      <w:szCs w:val="21"/>
                    </w:rPr>
                    <w:t>BOD</w:t>
                  </w:r>
                  <w:r w:rsidRPr="00784F4E">
                    <w:rPr>
                      <w:color w:val="000000" w:themeColor="text1"/>
                      <w:szCs w:val="21"/>
                      <w:vertAlign w:val="subscript"/>
                    </w:rPr>
                    <w:t>5</w:t>
                  </w:r>
                </w:p>
              </w:tc>
              <w:tc>
                <w:tcPr>
                  <w:tcW w:w="708" w:type="dxa"/>
                  <w:tcBorders>
                    <w:top w:val="single" w:sz="4" w:space="0" w:color="auto"/>
                    <w:left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年</w:t>
                  </w:r>
                </w:p>
              </w:tc>
              <w:tc>
                <w:tcPr>
                  <w:tcW w:w="3726" w:type="dxa"/>
                  <w:tcBorders>
                    <w:top w:val="single" w:sz="4" w:space="0" w:color="auto"/>
                    <w:left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执行《污水综合排放标准》（</w:t>
                  </w:r>
                  <w:r w:rsidRPr="00784F4E">
                    <w:rPr>
                      <w:color w:val="000000" w:themeColor="text1"/>
                      <w:szCs w:val="21"/>
                    </w:rPr>
                    <w:t>GB978-1996</w:t>
                  </w:r>
                  <w:r w:rsidRPr="00784F4E">
                    <w:rPr>
                      <w:rFonts w:hint="eastAsia"/>
                      <w:color w:val="000000" w:themeColor="text1"/>
                      <w:szCs w:val="21"/>
                    </w:rPr>
                    <w:t>）三级标准</w:t>
                  </w:r>
                  <w:r w:rsidRPr="00784F4E">
                    <w:rPr>
                      <w:rFonts w:hint="eastAsia"/>
                      <w:color w:val="000000" w:themeColor="text1"/>
                      <w:szCs w:val="21"/>
                      <w:lang w:val="zh-CN"/>
                    </w:rPr>
                    <w:t>(</w:t>
                  </w:r>
                  <w:r w:rsidRPr="00784F4E">
                    <w:rPr>
                      <w:rFonts w:hint="eastAsia"/>
                      <w:color w:val="000000" w:themeColor="text1"/>
                      <w:szCs w:val="21"/>
                      <w:lang w:val="zh-CN"/>
                    </w:rPr>
                    <w:t>其中氨氮、总磷纳管排放参照执行《污水排入城镇下水道水质标准》（</w:t>
                  </w:r>
                  <w:r w:rsidRPr="00784F4E">
                    <w:rPr>
                      <w:rFonts w:hint="eastAsia"/>
                      <w:color w:val="000000" w:themeColor="text1"/>
                      <w:szCs w:val="21"/>
                      <w:lang w:val="zh-CN"/>
                    </w:rPr>
                    <w:t>GB/T 31962-2015</w:t>
                  </w:r>
                  <w:r w:rsidRPr="00784F4E">
                    <w:rPr>
                      <w:rFonts w:hint="eastAsia"/>
                      <w:color w:val="000000" w:themeColor="text1"/>
                      <w:szCs w:val="21"/>
                      <w:lang w:val="zh-CN"/>
                    </w:rPr>
                    <w:t>）</w:t>
                  </w:r>
                  <w:r w:rsidRPr="00784F4E">
                    <w:rPr>
                      <w:rFonts w:hint="eastAsia"/>
                      <w:color w:val="000000" w:themeColor="text1"/>
                      <w:szCs w:val="21"/>
                      <w:lang w:val="zh-CN"/>
                    </w:rPr>
                    <w:t>B</w:t>
                  </w:r>
                  <w:r w:rsidRPr="00784F4E">
                    <w:rPr>
                      <w:rFonts w:hint="eastAsia"/>
                      <w:color w:val="000000" w:themeColor="text1"/>
                      <w:szCs w:val="21"/>
                      <w:lang w:val="zh-CN"/>
                    </w:rPr>
                    <w:t>级标准</w:t>
                  </w:r>
                  <w:r w:rsidRPr="00784F4E">
                    <w:rPr>
                      <w:rFonts w:hint="eastAsia"/>
                      <w:color w:val="000000" w:themeColor="text1"/>
                      <w:szCs w:val="21"/>
                      <w:lang w:val="zh-CN"/>
                    </w:rPr>
                    <w:t>)</w:t>
                  </w:r>
                  <w:r w:rsidRPr="00784F4E">
                    <w:rPr>
                      <w:color w:val="000000" w:themeColor="text1"/>
                      <w:szCs w:val="21"/>
                    </w:rPr>
                    <w:t>)</w:t>
                  </w:r>
                </w:p>
              </w:tc>
            </w:tr>
            <w:tr w:rsidR="00784F4E" w:rsidRPr="00784F4E">
              <w:trPr>
                <w:trHeight w:val="312"/>
                <w:jc w:val="center"/>
              </w:trPr>
              <w:tc>
                <w:tcPr>
                  <w:tcW w:w="1158" w:type="dxa"/>
                  <w:gridSpan w:val="2"/>
                  <w:vMerge w:val="restart"/>
                  <w:tcBorders>
                    <w:top w:val="single" w:sz="4" w:space="0" w:color="auto"/>
                    <w:left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声环境</w:t>
                  </w:r>
                </w:p>
              </w:tc>
              <w:tc>
                <w:tcPr>
                  <w:tcW w:w="9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厂房边界</w:t>
                  </w:r>
                </w:p>
              </w:tc>
              <w:tc>
                <w:tcPr>
                  <w:tcW w:w="135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L</w:t>
                  </w:r>
                  <w:r w:rsidRPr="00784F4E">
                    <w:rPr>
                      <w:color w:val="000000" w:themeColor="text1"/>
                      <w:szCs w:val="21"/>
                      <w:vertAlign w:val="subscript"/>
                    </w:rPr>
                    <w:t>Aeq</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季</w:t>
                  </w:r>
                </w:p>
              </w:tc>
              <w:tc>
                <w:tcPr>
                  <w:tcW w:w="37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b/>
                      <w:color w:val="000000" w:themeColor="text1"/>
                      <w:szCs w:val="21"/>
                    </w:rPr>
                  </w:pPr>
                  <w:r w:rsidRPr="00784F4E">
                    <w:rPr>
                      <w:rFonts w:hint="eastAsia"/>
                      <w:color w:val="000000" w:themeColor="text1"/>
                      <w:szCs w:val="21"/>
                    </w:rPr>
                    <w:t>执行《工业企业厂界环境噪声排放标准》（</w:t>
                  </w:r>
                  <w:r w:rsidRPr="00784F4E">
                    <w:rPr>
                      <w:color w:val="000000" w:themeColor="text1"/>
                      <w:szCs w:val="21"/>
                    </w:rPr>
                    <w:t>GB12348-2008</w:t>
                  </w:r>
                  <w:r w:rsidRPr="00784F4E">
                    <w:rPr>
                      <w:rFonts w:hint="eastAsia"/>
                      <w:color w:val="000000" w:themeColor="text1"/>
                      <w:szCs w:val="21"/>
                    </w:rPr>
                    <w:t>）中</w:t>
                  </w:r>
                  <w:r w:rsidRPr="00784F4E">
                    <w:rPr>
                      <w:rFonts w:hint="eastAsia"/>
                      <w:color w:val="000000" w:themeColor="text1"/>
                      <w:szCs w:val="21"/>
                    </w:rPr>
                    <w:t>3</w:t>
                  </w:r>
                  <w:r w:rsidRPr="00784F4E">
                    <w:rPr>
                      <w:rFonts w:hint="eastAsia"/>
                      <w:color w:val="000000" w:themeColor="text1"/>
                      <w:szCs w:val="21"/>
                    </w:rPr>
                    <w:t>类标准</w:t>
                  </w:r>
                </w:p>
              </w:tc>
            </w:tr>
            <w:tr w:rsidR="00784F4E" w:rsidRPr="00784F4E">
              <w:trPr>
                <w:trHeight w:val="312"/>
                <w:jc w:val="center"/>
              </w:trPr>
              <w:tc>
                <w:tcPr>
                  <w:tcW w:w="1158" w:type="dxa"/>
                  <w:gridSpan w:val="2"/>
                  <w:vMerge/>
                  <w:tcBorders>
                    <w:left w:val="single" w:sz="4" w:space="0" w:color="auto"/>
                    <w:bottom w:val="single" w:sz="4" w:space="0" w:color="auto"/>
                    <w:right w:val="single" w:sz="4" w:space="0" w:color="auto"/>
                  </w:tcBorders>
                  <w:noWrap/>
                  <w:vAlign w:val="center"/>
                </w:tcPr>
                <w:p w:rsidR="007131EB" w:rsidRPr="00784F4E" w:rsidRDefault="007131EB">
                  <w:pPr>
                    <w:spacing w:line="280" w:lineRule="exact"/>
                    <w:jc w:val="center"/>
                    <w:rPr>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声环境保护目标</w:t>
                  </w:r>
                </w:p>
              </w:tc>
              <w:tc>
                <w:tcPr>
                  <w:tcW w:w="1351"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L</w:t>
                  </w:r>
                  <w:r w:rsidRPr="00784F4E">
                    <w:rPr>
                      <w:color w:val="000000" w:themeColor="text1"/>
                      <w:szCs w:val="21"/>
                      <w:vertAlign w:val="subscript"/>
                    </w:rPr>
                    <w:t>Aeq</w:t>
                  </w:r>
                </w:p>
              </w:tc>
              <w:tc>
                <w:tcPr>
                  <w:tcW w:w="708"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color w:val="000000" w:themeColor="text1"/>
                      <w:szCs w:val="21"/>
                    </w:rPr>
                    <w:t>1</w:t>
                  </w:r>
                  <w:r w:rsidRPr="00784F4E">
                    <w:rPr>
                      <w:rFonts w:hint="eastAsia"/>
                      <w:color w:val="000000" w:themeColor="text1"/>
                      <w:szCs w:val="21"/>
                    </w:rPr>
                    <w:t>次</w:t>
                  </w:r>
                  <w:r w:rsidRPr="00784F4E">
                    <w:rPr>
                      <w:color w:val="000000" w:themeColor="text1"/>
                      <w:szCs w:val="21"/>
                    </w:rPr>
                    <w:t>/</w:t>
                  </w:r>
                  <w:r w:rsidRPr="00784F4E">
                    <w:rPr>
                      <w:rFonts w:hint="eastAsia"/>
                      <w:color w:val="000000" w:themeColor="text1"/>
                      <w:szCs w:val="21"/>
                    </w:rPr>
                    <w:t>季</w:t>
                  </w:r>
                </w:p>
              </w:tc>
              <w:tc>
                <w:tcPr>
                  <w:tcW w:w="3726" w:type="dxa"/>
                  <w:tcBorders>
                    <w:top w:val="single" w:sz="4" w:space="0" w:color="auto"/>
                    <w:left w:val="single" w:sz="4" w:space="0" w:color="auto"/>
                    <w:bottom w:val="single" w:sz="4" w:space="0" w:color="auto"/>
                    <w:right w:val="single" w:sz="4" w:space="0" w:color="auto"/>
                  </w:tcBorders>
                  <w:noWrap/>
                  <w:vAlign w:val="center"/>
                </w:tcPr>
                <w:p w:rsidR="007131EB" w:rsidRPr="00784F4E" w:rsidRDefault="008C24A6">
                  <w:pPr>
                    <w:spacing w:line="280" w:lineRule="exact"/>
                    <w:jc w:val="center"/>
                    <w:rPr>
                      <w:color w:val="000000" w:themeColor="text1"/>
                      <w:szCs w:val="21"/>
                    </w:rPr>
                  </w:pPr>
                  <w:r w:rsidRPr="00784F4E">
                    <w:rPr>
                      <w:rFonts w:hint="eastAsia"/>
                      <w:color w:val="000000" w:themeColor="text1"/>
                      <w:szCs w:val="21"/>
                    </w:rPr>
                    <w:t>《声环境质量标准》（</w:t>
                  </w:r>
                  <w:r w:rsidRPr="00784F4E">
                    <w:rPr>
                      <w:color w:val="000000" w:themeColor="text1"/>
                      <w:szCs w:val="21"/>
                    </w:rPr>
                    <w:t>GB3096-2008</w:t>
                  </w:r>
                  <w:r w:rsidRPr="00784F4E">
                    <w:rPr>
                      <w:rFonts w:hint="eastAsia"/>
                      <w:color w:val="000000" w:themeColor="text1"/>
                      <w:szCs w:val="21"/>
                    </w:rPr>
                    <w:t>）</w:t>
                  </w:r>
                  <w:r w:rsidRPr="00784F4E">
                    <w:rPr>
                      <w:color w:val="000000" w:themeColor="text1"/>
                      <w:szCs w:val="21"/>
                    </w:rPr>
                    <w:t>2</w:t>
                  </w:r>
                  <w:r w:rsidRPr="00784F4E">
                    <w:rPr>
                      <w:rFonts w:hint="eastAsia"/>
                      <w:color w:val="000000" w:themeColor="text1"/>
                      <w:szCs w:val="21"/>
                    </w:rPr>
                    <w:t>类标准</w:t>
                  </w:r>
                </w:p>
              </w:tc>
            </w:tr>
          </w:tbl>
          <w:p w:rsidR="007131EB" w:rsidRPr="00784F4E" w:rsidRDefault="008C24A6">
            <w:pPr>
              <w:adjustRightInd w:val="0"/>
              <w:snapToGrid w:val="0"/>
              <w:spacing w:line="360" w:lineRule="auto"/>
              <w:ind w:firstLineChars="200" w:firstLine="482"/>
              <w:rPr>
                <w:b/>
                <w:bCs/>
                <w:color w:val="000000" w:themeColor="text1"/>
                <w:spacing w:val="-10"/>
                <w:sz w:val="24"/>
              </w:rPr>
            </w:pPr>
            <w:r w:rsidRPr="00784F4E">
              <w:rPr>
                <w:rFonts w:hAnsi="Arial" w:hint="eastAsia"/>
                <w:b/>
                <w:bCs/>
                <w:color w:val="000000" w:themeColor="text1"/>
                <w:sz w:val="24"/>
              </w:rPr>
              <w:t>九、</w:t>
            </w:r>
            <w:r w:rsidRPr="00784F4E">
              <w:rPr>
                <w:rFonts w:hint="eastAsia"/>
                <w:b/>
                <w:bCs/>
                <w:color w:val="000000" w:themeColor="text1"/>
                <w:spacing w:val="-10"/>
                <w:sz w:val="24"/>
              </w:rPr>
              <w:t>排污许可</w:t>
            </w:r>
          </w:p>
          <w:p w:rsidR="007131EB" w:rsidRPr="00784F4E" w:rsidRDefault="008C24A6">
            <w:pPr>
              <w:adjustRightInd w:val="0"/>
              <w:snapToGrid w:val="0"/>
              <w:spacing w:line="360" w:lineRule="auto"/>
              <w:ind w:firstLineChars="200" w:firstLine="440"/>
              <w:rPr>
                <w:rFonts w:hAnsi="Arial"/>
                <w:bCs/>
                <w:color w:val="000000" w:themeColor="text1"/>
                <w:sz w:val="24"/>
              </w:rPr>
            </w:pPr>
            <w:r w:rsidRPr="00784F4E">
              <w:rPr>
                <w:rFonts w:hint="eastAsia"/>
                <w:bCs/>
                <w:color w:val="000000" w:themeColor="text1"/>
                <w:spacing w:val="-10"/>
                <w:sz w:val="24"/>
              </w:rPr>
              <w:t>根据</w:t>
            </w:r>
            <w:r w:rsidRPr="00784F4E">
              <w:rPr>
                <w:rFonts w:hint="eastAsia"/>
                <w:color w:val="000000" w:themeColor="text1"/>
                <w:sz w:val="24"/>
              </w:rPr>
              <w:t>《固定污染源排污许可分类管理名录（</w:t>
            </w:r>
            <w:r w:rsidRPr="00784F4E">
              <w:rPr>
                <w:color w:val="000000" w:themeColor="text1"/>
                <w:sz w:val="24"/>
              </w:rPr>
              <w:t>2019</w:t>
            </w:r>
            <w:r w:rsidRPr="00784F4E">
              <w:rPr>
                <w:rFonts w:hint="eastAsia"/>
                <w:color w:val="000000" w:themeColor="text1"/>
                <w:sz w:val="24"/>
              </w:rPr>
              <w:t>版）》，项目暂未纳入管理要求。</w:t>
            </w:r>
          </w:p>
        </w:tc>
      </w:tr>
    </w:tbl>
    <w:p w:rsidR="007131EB" w:rsidRDefault="007131EB">
      <w:pPr>
        <w:pStyle w:val="af7"/>
        <w:jc w:val="center"/>
        <w:outlineLvl w:val="0"/>
        <w:rPr>
          <w:rFonts w:ascii="黑体" w:eastAsia="黑体" w:hAnsi="黑体"/>
          <w:snapToGrid w:val="0"/>
          <w:sz w:val="30"/>
          <w:szCs w:val="30"/>
        </w:rPr>
        <w:sectPr w:rsidR="007131EB">
          <w:pgSz w:w="11906" w:h="16838"/>
          <w:pgMar w:top="1440" w:right="1797" w:bottom="1440" w:left="1797" w:header="851" w:footer="992" w:gutter="0"/>
          <w:pgNumType w:fmt="numberInDash"/>
          <w:cols w:space="0"/>
          <w:docGrid w:linePitch="312"/>
        </w:sectPr>
      </w:pPr>
    </w:p>
    <w:p w:rsidR="007131EB" w:rsidRDefault="007131EB">
      <w:pPr>
        <w:pStyle w:val="af7"/>
        <w:jc w:val="center"/>
        <w:outlineLvl w:val="0"/>
        <w:rPr>
          <w:rFonts w:ascii="黑体" w:eastAsia="黑体" w:hAnsi="黑体"/>
          <w:snapToGrid w:val="0"/>
          <w:sz w:val="30"/>
          <w:szCs w:val="30"/>
        </w:rPr>
      </w:pPr>
    </w:p>
    <w:p w:rsidR="007131EB" w:rsidRDefault="008C24A6">
      <w:pPr>
        <w:pStyle w:val="af7"/>
        <w:jc w:val="center"/>
        <w:outlineLvl w:val="0"/>
        <w:rPr>
          <w:rFonts w:ascii="黑体" w:eastAsia="黑体" w:hAnsi="黑体"/>
          <w:snapToGrid w:val="0"/>
          <w:sz w:val="30"/>
          <w:szCs w:val="30"/>
        </w:rPr>
      </w:pPr>
      <w:r>
        <w:rPr>
          <w:rFonts w:ascii="黑体" w:eastAsia="黑体" w:hAnsi="黑体" w:hint="eastAsia"/>
          <w:snapToGrid w:val="0"/>
          <w:sz w:val="30"/>
          <w:szCs w:val="30"/>
        </w:rPr>
        <w:t>五、</w:t>
      </w:r>
      <w:bookmarkStart w:id="23" w:name="_Hlk54167917"/>
      <w:r>
        <w:rPr>
          <w:rFonts w:ascii="黑体" w:eastAsia="黑体" w:hAnsi="黑体" w:hint="eastAsia"/>
          <w:snapToGrid w:val="0"/>
          <w:sz w:val="30"/>
          <w:szCs w:val="30"/>
        </w:rPr>
        <w:t>环境保护措施监督检查清单</w:t>
      </w:r>
      <w:bookmarkEnd w:id="12"/>
      <w:bookmarkEnd w:id="13"/>
      <w:bookmarkEnd w:id="23"/>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8"/>
        <w:gridCol w:w="1755"/>
        <w:gridCol w:w="1755"/>
        <w:gridCol w:w="1920"/>
        <w:gridCol w:w="1592"/>
      </w:tblGrid>
      <w:tr w:rsidR="007131EB">
        <w:trPr>
          <w:trHeight w:val="425"/>
          <w:jc w:val="center"/>
        </w:trPr>
        <w:tc>
          <w:tcPr>
            <w:tcW w:w="1778" w:type="dxa"/>
            <w:tcBorders>
              <w:top w:val="single" w:sz="8" w:space="0" w:color="auto"/>
              <w:left w:val="single" w:sz="8" w:space="0" w:color="auto"/>
              <w:bottom w:val="single" w:sz="8" w:space="0" w:color="auto"/>
              <w:right w:val="single" w:sz="8" w:space="0" w:color="auto"/>
              <w:tl2br w:val="single" w:sz="4" w:space="0" w:color="auto"/>
            </w:tcBorders>
          </w:tcPr>
          <w:p w:rsidR="007131EB" w:rsidRDefault="008C24A6">
            <w:pPr>
              <w:adjustRightInd w:val="0"/>
              <w:snapToGrid w:val="0"/>
              <w:ind w:firstLine="840"/>
              <w:rPr>
                <w:szCs w:val="21"/>
              </w:rPr>
            </w:pPr>
            <w:r>
              <w:rPr>
                <w:rFonts w:hAnsi="宋体" w:hint="eastAsia"/>
                <w:szCs w:val="21"/>
              </w:rPr>
              <w:t>内容</w:t>
            </w:r>
          </w:p>
          <w:p w:rsidR="007131EB" w:rsidRDefault="008C24A6">
            <w:pPr>
              <w:adjustRightInd w:val="0"/>
              <w:snapToGrid w:val="0"/>
              <w:rPr>
                <w:szCs w:val="21"/>
              </w:rPr>
            </w:pPr>
            <w:r>
              <w:rPr>
                <w:rFonts w:hAnsi="宋体" w:hint="eastAsia"/>
                <w:szCs w:val="21"/>
              </w:rPr>
              <w:t>要素</w:t>
            </w:r>
          </w:p>
        </w:tc>
        <w:tc>
          <w:tcPr>
            <w:tcW w:w="1755" w:type="dxa"/>
            <w:tcBorders>
              <w:top w:val="single" w:sz="8"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排放口</w:t>
            </w:r>
            <w:r>
              <w:rPr>
                <w:szCs w:val="21"/>
              </w:rPr>
              <w:t>(</w:t>
            </w:r>
            <w:r>
              <w:rPr>
                <w:rFonts w:hAnsi="宋体" w:hint="eastAsia"/>
                <w:szCs w:val="21"/>
              </w:rPr>
              <w:t>编号、</w:t>
            </w:r>
          </w:p>
          <w:p w:rsidR="007131EB" w:rsidRDefault="008C24A6">
            <w:pPr>
              <w:adjustRightInd w:val="0"/>
              <w:snapToGrid w:val="0"/>
              <w:jc w:val="center"/>
              <w:rPr>
                <w:szCs w:val="21"/>
              </w:rPr>
            </w:pPr>
            <w:r>
              <w:rPr>
                <w:rFonts w:hAnsi="宋体" w:hint="eastAsia"/>
                <w:szCs w:val="21"/>
              </w:rPr>
              <w:t>名称</w:t>
            </w:r>
            <w:r>
              <w:rPr>
                <w:szCs w:val="21"/>
              </w:rPr>
              <w:t>)/</w:t>
            </w:r>
            <w:r>
              <w:rPr>
                <w:rFonts w:hAnsi="宋体" w:hint="eastAsia"/>
                <w:szCs w:val="21"/>
              </w:rPr>
              <w:t>污染源</w:t>
            </w:r>
          </w:p>
        </w:tc>
        <w:tc>
          <w:tcPr>
            <w:tcW w:w="1755" w:type="dxa"/>
            <w:tcBorders>
              <w:top w:val="single" w:sz="8"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污染物项目</w:t>
            </w:r>
          </w:p>
        </w:tc>
        <w:tc>
          <w:tcPr>
            <w:tcW w:w="1920" w:type="dxa"/>
            <w:tcBorders>
              <w:top w:val="single" w:sz="8"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环境保护措施</w:t>
            </w:r>
          </w:p>
        </w:tc>
        <w:tc>
          <w:tcPr>
            <w:tcW w:w="1592" w:type="dxa"/>
            <w:tcBorders>
              <w:top w:val="single" w:sz="8"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szCs w:val="21"/>
              </w:rPr>
            </w:pPr>
            <w:r>
              <w:rPr>
                <w:rFonts w:hAnsi="宋体" w:hint="eastAsia"/>
                <w:szCs w:val="21"/>
              </w:rPr>
              <w:t>执行标准</w:t>
            </w:r>
          </w:p>
        </w:tc>
      </w:tr>
      <w:tr w:rsidR="007131EB">
        <w:trPr>
          <w:trHeight w:val="425"/>
          <w:jc w:val="center"/>
        </w:trPr>
        <w:tc>
          <w:tcPr>
            <w:tcW w:w="1778" w:type="dxa"/>
            <w:vMerge w:val="restart"/>
            <w:tcBorders>
              <w:top w:val="single" w:sz="8" w:space="0" w:color="auto"/>
              <w:left w:val="single" w:sz="8"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大气环境</w:t>
            </w: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szCs w:val="21"/>
              </w:rPr>
              <w:t>DA001</w:t>
            </w:r>
          </w:p>
        </w:tc>
        <w:tc>
          <w:tcPr>
            <w:tcW w:w="1755" w:type="dxa"/>
            <w:vMerge w:val="restart"/>
            <w:tcBorders>
              <w:top w:val="single" w:sz="4" w:space="0" w:color="auto"/>
              <w:left w:val="single" w:sz="4" w:space="0" w:color="auto"/>
              <w:right w:val="single" w:sz="4" w:space="0" w:color="auto"/>
            </w:tcBorders>
            <w:vAlign w:val="center"/>
          </w:tcPr>
          <w:p w:rsidR="007131EB" w:rsidRDefault="008C24A6">
            <w:pPr>
              <w:adjustRightInd w:val="0"/>
              <w:snapToGrid w:val="0"/>
              <w:jc w:val="center"/>
              <w:rPr>
                <w:szCs w:val="21"/>
              </w:rPr>
            </w:pPr>
            <w:r>
              <w:rPr>
                <w:rFonts w:hint="eastAsia"/>
                <w:szCs w:val="21"/>
              </w:rPr>
              <w:t>有机挥发废气（非甲烷总烃）、</w:t>
            </w:r>
            <w:r w:rsidR="000203A3">
              <w:rPr>
                <w:rFonts w:hint="eastAsia"/>
                <w:szCs w:val="21"/>
              </w:rPr>
              <w:t>硫化氢废气</w:t>
            </w:r>
            <w:r>
              <w:rPr>
                <w:rFonts w:hint="eastAsia"/>
                <w:szCs w:val="21"/>
              </w:rPr>
              <w:t>（硫化氢、臭气浓度）</w:t>
            </w:r>
          </w:p>
        </w:tc>
        <w:tc>
          <w:tcPr>
            <w:tcW w:w="1920"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int="eastAsia"/>
                <w:szCs w:val="21"/>
              </w:rPr>
              <w:t>有机挥发废气与</w:t>
            </w:r>
            <w:r w:rsidR="000203A3">
              <w:rPr>
                <w:rFonts w:hint="eastAsia"/>
                <w:szCs w:val="21"/>
              </w:rPr>
              <w:t>硫化氢废气</w:t>
            </w:r>
            <w:r>
              <w:rPr>
                <w:rFonts w:hint="eastAsia"/>
                <w:szCs w:val="21"/>
              </w:rPr>
              <w:t>一起经通风橱的排风扇收集至排气管道，由碱洗塔</w:t>
            </w:r>
            <w:r>
              <w:rPr>
                <w:rFonts w:hint="eastAsia"/>
                <w:szCs w:val="21"/>
              </w:rPr>
              <w:t>+</w:t>
            </w:r>
            <w:r>
              <w:rPr>
                <w:rFonts w:hint="eastAsia"/>
                <w:szCs w:val="21"/>
              </w:rPr>
              <w:t>活性炭吸附装置处理后从一根不低于</w:t>
            </w:r>
            <w:r>
              <w:rPr>
                <w:rFonts w:hint="eastAsia"/>
                <w:szCs w:val="21"/>
              </w:rPr>
              <w:t>15m</w:t>
            </w:r>
            <w:r>
              <w:rPr>
                <w:rFonts w:hint="eastAsia"/>
                <w:szCs w:val="21"/>
              </w:rPr>
              <w:t>高的排气筒</w:t>
            </w:r>
            <w:r>
              <w:rPr>
                <w:rFonts w:hint="eastAsia"/>
                <w:szCs w:val="21"/>
              </w:rPr>
              <w:t>DA001</w:t>
            </w:r>
            <w:r>
              <w:rPr>
                <w:rFonts w:hint="eastAsia"/>
                <w:szCs w:val="21"/>
              </w:rPr>
              <w:t>排放</w:t>
            </w:r>
          </w:p>
        </w:tc>
        <w:tc>
          <w:tcPr>
            <w:tcW w:w="1592" w:type="dxa"/>
            <w:vMerge w:val="restart"/>
            <w:tcBorders>
              <w:top w:val="single" w:sz="4" w:space="0" w:color="auto"/>
              <w:left w:val="single" w:sz="4" w:space="0" w:color="auto"/>
              <w:right w:val="single" w:sz="8" w:space="0" w:color="auto"/>
            </w:tcBorders>
            <w:vAlign w:val="center"/>
          </w:tcPr>
          <w:p w:rsidR="007131EB" w:rsidRDefault="008C24A6">
            <w:pPr>
              <w:adjustRightInd w:val="0"/>
              <w:snapToGrid w:val="0"/>
              <w:jc w:val="center"/>
              <w:rPr>
                <w:szCs w:val="21"/>
              </w:rPr>
            </w:pPr>
            <w:r>
              <w:rPr>
                <w:rFonts w:hint="eastAsia"/>
                <w:color w:val="000000"/>
                <w:szCs w:val="21"/>
              </w:rPr>
              <w:t>《大气污染物综合排放标准》（</w:t>
            </w:r>
            <w:r>
              <w:rPr>
                <w:color w:val="000000"/>
                <w:szCs w:val="21"/>
              </w:rPr>
              <w:t>GB16297-1996</w:t>
            </w:r>
            <w:r>
              <w:rPr>
                <w:rFonts w:hint="eastAsia"/>
                <w:color w:val="000000"/>
                <w:szCs w:val="21"/>
              </w:rPr>
              <w:t>）、</w:t>
            </w:r>
            <w:r>
              <w:rPr>
                <w:rFonts w:hint="eastAsia"/>
                <w:bCs/>
                <w:color w:val="000000"/>
                <w:szCs w:val="21"/>
              </w:rPr>
              <w:t>《恶臭污染物排放标准》（</w:t>
            </w:r>
            <w:r>
              <w:rPr>
                <w:bCs/>
                <w:color w:val="000000"/>
                <w:szCs w:val="21"/>
              </w:rPr>
              <w:t>GB14554-93</w:t>
            </w:r>
            <w:r>
              <w:rPr>
                <w:rFonts w:hint="eastAsia"/>
                <w:bCs/>
                <w:color w:val="000000"/>
                <w:szCs w:val="21"/>
              </w:rPr>
              <w:t>）</w:t>
            </w:r>
          </w:p>
        </w:tc>
      </w:tr>
      <w:tr w:rsidR="007131EB">
        <w:trPr>
          <w:trHeight w:val="425"/>
          <w:jc w:val="center"/>
        </w:trPr>
        <w:tc>
          <w:tcPr>
            <w:tcW w:w="1778" w:type="dxa"/>
            <w:vMerge/>
            <w:tcBorders>
              <w:left w:val="single" w:sz="8" w:space="0" w:color="auto"/>
              <w:bottom w:val="single" w:sz="4" w:space="0" w:color="auto"/>
              <w:right w:val="single" w:sz="4" w:space="0" w:color="auto"/>
            </w:tcBorders>
            <w:vAlign w:val="center"/>
          </w:tcPr>
          <w:p w:rsidR="007131EB" w:rsidRDefault="007131EB">
            <w:pPr>
              <w:adjustRightInd w:val="0"/>
              <w:snapToGrid w:val="0"/>
              <w:jc w:val="center"/>
              <w:rPr>
                <w:rFonts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int="eastAsia"/>
                <w:szCs w:val="21"/>
              </w:rPr>
              <w:t>无组织</w:t>
            </w:r>
          </w:p>
        </w:tc>
        <w:tc>
          <w:tcPr>
            <w:tcW w:w="1755" w:type="dxa"/>
            <w:vMerge/>
            <w:tcBorders>
              <w:left w:val="single" w:sz="4" w:space="0" w:color="auto"/>
              <w:bottom w:val="single" w:sz="4" w:space="0" w:color="auto"/>
              <w:right w:val="single" w:sz="4" w:space="0" w:color="auto"/>
            </w:tcBorders>
            <w:vAlign w:val="center"/>
          </w:tcPr>
          <w:p w:rsidR="007131EB" w:rsidRDefault="007131EB">
            <w:pPr>
              <w:adjustRightInd w:val="0"/>
              <w:snapToGrid w:val="0"/>
              <w:jc w:val="center"/>
              <w:rPr>
                <w:szCs w:val="21"/>
              </w:rPr>
            </w:pPr>
          </w:p>
        </w:tc>
        <w:tc>
          <w:tcPr>
            <w:tcW w:w="1920"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int="eastAsia"/>
                <w:szCs w:val="21"/>
              </w:rPr>
              <w:t>未收集的少量有机挥发废气与</w:t>
            </w:r>
            <w:r w:rsidR="000203A3">
              <w:rPr>
                <w:rFonts w:hint="eastAsia"/>
                <w:szCs w:val="21"/>
              </w:rPr>
              <w:t>硫化氢废气</w:t>
            </w:r>
            <w:r>
              <w:rPr>
                <w:rFonts w:hint="eastAsia"/>
                <w:szCs w:val="21"/>
              </w:rPr>
              <w:t>在实验室内无组织排放</w:t>
            </w:r>
          </w:p>
        </w:tc>
        <w:tc>
          <w:tcPr>
            <w:tcW w:w="1592" w:type="dxa"/>
            <w:vMerge/>
            <w:tcBorders>
              <w:left w:val="single" w:sz="4" w:space="0" w:color="auto"/>
              <w:bottom w:val="single" w:sz="4" w:space="0" w:color="auto"/>
              <w:right w:val="single" w:sz="8" w:space="0" w:color="auto"/>
            </w:tcBorders>
            <w:vAlign w:val="center"/>
          </w:tcPr>
          <w:p w:rsidR="007131EB" w:rsidRDefault="007131EB">
            <w:pPr>
              <w:adjustRightInd w:val="0"/>
              <w:snapToGrid w:val="0"/>
              <w:jc w:val="center"/>
              <w:rPr>
                <w:color w:val="000000"/>
                <w:szCs w:val="21"/>
              </w:rPr>
            </w:pPr>
          </w:p>
        </w:tc>
      </w:tr>
      <w:tr w:rsidR="007131EB">
        <w:trPr>
          <w:trHeight w:val="425"/>
          <w:jc w:val="center"/>
        </w:trPr>
        <w:tc>
          <w:tcPr>
            <w:tcW w:w="1778" w:type="dxa"/>
            <w:tcBorders>
              <w:top w:val="single" w:sz="4"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rFonts w:hAnsi="宋体"/>
                <w:szCs w:val="21"/>
              </w:rPr>
            </w:pPr>
            <w:r>
              <w:rPr>
                <w:rFonts w:hAnsi="宋体" w:hint="eastAsia"/>
                <w:szCs w:val="21"/>
              </w:rPr>
              <w:t>地表水环境</w:t>
            </w: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int="eastAsia"/>
                <w:szCs w:val="21"/>
              </w:rPr>
              <w:t>生活污水纳管口</w:t>
            </w:r>
            <w:r>
              <w:rPr>
                <w:szCs w:val="21"/>
              </w:rPr>
              <w:t>DW001</w:t>
            </w: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color w:val="000000"/>
                <w:szCs w:val="21"/>
              </w:rPr>
            </w:pPr>
            <w:r>
              <w:rPr>
                <w:rFonts w:hint="eastAsia"/>
                <w:color w:val="000000"/>
                <w:szCs w:val="21"/>
              </w:rPr>
              <w:t>生活污水</w:t>
            </w:r>
          </w:p>
        </w:tc>
        <w:tc>
          <w:tcPr>
            <w:tcW w:w="1920"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color w:val="000000"/>
                <w:szCs w:val="21"/>
              </w:rPr>
            </w:pPr>
            <w:r>
              <w:rPr>
                <w:rFonts w:hint="eastAsia"/>
                <w:bCs/>
                <w:color w:val="000000"/>
                <w:szCs w:val="21"/>
              </w:rPr>
              <w:t>生活污水经化粪池预处理</w:t>
            </w:r>
            <w:r>
              <w:rPr>
                <w:rFonts w:hint="eastAsia"/>
                <w:color w:val="000000"/>
                <w:szCs w:val="21"/>
              </w:rPr>
              <w:t>达《污水综合排放标准》（</w:t>
            </w:r>
            <w:r>
              <w:rPr>
                <w:color w:val="000000"/>
                <w:szCs w:val="21"/>
              </w:rPr>
              <w:t>GB8978-1996</w:t>
            </w:r>
            <w:r>
              <w:rPr>
                <w:rFonts w:hint="eastAsia"/>
                <w:color w:val="000000"/>
                <w:szCs w:val="21"/>
              </w:rPr>
              <w:t>）三级标准后从厂区内纳管口纳入市政污水管网。</w:t>
            </w:r>
          </w:p>
        </w:tc>
        <w:tc>
          <w:tcPr>
            <w:tcW w:w="1592" w:type="dxa"/>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szCs w:val="21"/>
              </w:rPr>
            </w:pPr>
            <w:r>
              <w:rPr>
                <w:rFonts w:hint="eastAsia"/>
                <w:color w:val="000000"/>
                <w:szCs w:val="21"/>
              </w:rPr>
              <w:t>《污水综合排放标准》（</w:t>
            </w:r>
            <w:r>
              <w:rPr>
                <w:color w:val="000000"/>
                <w:szCs w:val="21"/>
              </w:rPr>
              <w:t>GB8978-1996</w:t>
            </w:r>
            <w:r>
              <w:rPr>
                <w:rFonts w:hint="eastAsia"/>
                <w:color w:val="000000"/>
                <w:szCs w:val="21"/>
              </w:rPr>
              <w:t>）三级标准</w:t>
            </w:r>
            <w:r>
              <w:rPr>
                <w:color w:val="000000"/>
                <w:szCs w:val="21"/>
              </w:rPr>
              <w:t>(</w:t>
            </w:r>
            <w:r>
              <w:rPr>
                <w:rFonts w:hint="eastAsia"/>
                <w:color w:val="000000"/>
                <w:szCs w:val="21"/>
              </w:rPr>
              <w:t>其中氨氮、总磷纳管排放参照执行《污水排入城镇下水道水质标准》（</w:t>
            </w:r>
            <w:r>
              <w:rPr>
                <w:color w:val="000000"/>
                <w:szCs w:val="21"/>
              </w:rPr>
              <w:t>GB/T 31962-2015</w:t>
            </w:r>
            <w:r>
              <w:rPr>
                <w:rFonts w:hint="eastAsia"/>
                <w:color w:val="000000"/>
                <w:szCs w:val="21"/>
              </w:rPr>
              <w:t>）</w:t>
            </w:r>
            <w:r>
              <w:rPr>
                <w:color w:val="000000"/>
                <w:szCs w:val="21"/>
              </w:rPr>
              <w:t>B</w:t>
            </w:r>
            <w:r>
              <w:rPr>
                <w:rFonts w:hint="eastAsia"/>
                <w:color w:val="000000"/>
                <w:szCs w:val="21"/>
              </w:rPr>
              <w:t>级标准</w:t>
            </w:r>
            <w:r>
              <w:rPr>
                <w:color w:val="000000"/>
                <w:szCs w:val="21"/>
              </w:rPr>
              <w:t>)</w:t>
            </w:r>
          </w:p>
        </w:tc>
      </w:tr>
      <w:tr w:rsidR="007131EB">
        <w:trPr>
          <w:trHeight w:val="425"/>
          <w:jc w:val="center"/>
        </w:trPr>
        <w:tc>
          <w:tcPr>
            <w:tcW w:w="1778" w:type="dxa"/>
            <w:vMerge w:val="restart"/>
            <w:tcBorders>
              <w:top w:val="single" w:sz="4" w:space="0" w:color="auto"/>
              <w:left w:val="single" w:sz="8"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声环境</w:t>
            </w: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color w:val="000000"/>
                <w:szCs w:val="21"/>
              </w:rPr>
            </w:pPr>
            <w:r>
              <w:rPr>
                <w:rFonts w:hint="eastAsia"/>
                <w:color w:val="000000"/>
                <w:szCs w:val="21"/>
              </w:rPr>
              <w:t>生产设备</w:t>
            </w:r>
          </w:p>
        </w:tc>
        <w:tc>
          <w:tcPr>
            <w:tcW w:w="1755" w:type="dxa"/>
            <w:vMerge w:val="restart"/>
            <w:tcBorders>
              <w:top w:val="single" w:sz="4" w:space="0" w:color="auto"/>
              <w:left w:val="single" w:sz="4" w:space="0" w:color="auto"/>
              <w:right w:val="single" w:sz="4" w:space="0" w:color="auto"/>
            </w:tcBorders>
            <w:vAlign w:val="center"/>
          </w:tcPr>
          <w:p w:rsidR="007131EB" w:rsidRDefault="008C24A6">
            <w:pPr>
              <w:adjustRightInd w:val="0"/>
              <w:snapToGrid w:val="0"/>
              <w:jc w:val="center"/>
              <w:rPr>
                <w:color w:val="000000"/>
                <w:szCs w:val="21"/>
              </w:rPr>
            </w:pPr>
            <w:r>
              <w:rPr>
                <w:rFonts w:hint="eastAsia"/>
                <w:color w:val="000000"/>
                <w:szCs w:val="21"/>
              </w:rPr>
              <w:t>等效</w:t>
            </w:r>
            <w:r>
              <w:rPr>
                <w:color w:val="000000"/>
                <w:szCs w:val="21"/>
              </w:rPr>
              <w:t>A</w:t>
            </w:r>
            <w:r>
              <w:rPr>
                <w:rFonts w:hint="eastAsia"/>
                <w:color w:val="000000"/>
                <w:szCs w:val="21"/>
              </w:rPr>
              <w:t>声级</w:t>
            </w:r>
          </w:p>
        </w:tc>
        <w:tc>
          <w:tcPr>
            <w:tcW w:w="1920" w:type="dxa"/>
            <w:vMerge w:val="restart"/>
            <w:tcBorders>
              <w:top w:val="single" w:sz="4" w:space="0" w:color="auto"/>
              <w:left w:val="single" w:sz="4" w:space="0" w:color="auto"/>
              <w:right w:val="single" w:sz="4" w:space="0" w:color="auto"/>
            </w:tcBorders>
            <w:vAlign w:val="center"/>
          </w:tcPr>
          <w:p w:rsidR="007131EB" w:rsidRDefault="008C24A6">
            <w:pPr>
              <w:adjustRightInd w:val="0"/>
              <w:snapToGrid w:val="0"/>
              <w:jc w:val="center"/>
              <w:rPr>
                <w:color w:val="000000"/>
                <w:szCs w:val="21"/>
              </w:rPr>
            </w:pPr>
            <w:r>
              <w:rPr>
                <w:color w:val="000000"/>
                <w:szCs w:val="21"/>
              </w:rPr>
              <w:fldChar w:fldCharType="begin"/>
            </w:r>
            <w:r>
              <w:rPr>
                <w:color w:val="000000"/>
                <w:szCs w:val="21"/>
              </w:rPr>
              <w:instrText xml:space="preserve"> = 1 \* GB3 </w:instrText>
            </w:r>
            <w:r>
              <w:rPr>
                <w:color w:val="000000"/>
                <w:szCs w:val="21"/>
              </w:rPr>
              <w:fldChar w:fldCharType="separate"/>
            </w:r>
            <w:r>
              <w:rPr>
                <w:rFonts w:ascii="宋体" w:hAnsi="宋体" w:cs="宋体" w:hint="eastAsia"/>
                <w:color w:val="000000"/>
                <w:szCs w:val="21"/>
              </w:rPr>
              <w:t>①</w:t>
            </w:r>
            <w:r>
              <w:rPr>
                <w:color w:val="000000"/>
                <w:szCs w:val="21"/>
              </w:rPr>
              <w:fldChar w:fldCharType="end"/>
            </w:r>
            <w:r>
              <w:rPr>
                <w:rFonts w:hint="eastAsia"/>
                <w:color w:val="000000"/>
                <w:szCs w:val="21"/>
              </w:rPr>
              <w:t>实验室采取一定程度的封闭隔音处理；</w:t>
            </w:r>
            <w:r>
              <w:rPr>
                <w:color w:val="000000"/>
                <w:szCs w:val="21"/>
              </w:rPr>
              <w:fldChar w:fldCharType="begin"/>
            </w:r>
            <w:r>
              <w:rPr>
                <w:color w:val="000000"/>
                <w:szCs w:val="21"/>
              </w:rPr>
              <w:instrText xml:space="preserve"> = 2 \* GB3 </w:instrText>
            </w:r>
            <w:r>
              <w:rPr>
                <w:color w:val="000000"/>
                <w:szCs w:val="21"/>
              </w:rPr>
              <w:fldChar w:fldCharType="separate"/>
            </w:r>
            <w:r>
              <w:rPr>
                <w:rFonts w:ascii="宋体" w:hAnsi="宋体" w:cs="宋体" w:hint="eastAsia"/>
                <w:color w:val="000000"/>
                <w:szCs w:val="21"/>
              </w:rPr>
              <w:t>②</w:t>
            </w:r>
            <w:r>
              <w:rPr>
                <w:color w:val="000000"/>
                <w:szCs w:val="21"/>
              </w:rPr>
              <w:fldChar w:fldCharType="end"/>
            </w:r>
            <w:r>
              <w:rPr>
                <w:rFonts w:hint="eastAsia"/>
                <w:color w:val="000000"/>
                <w:szCs w:val="21"/>
              </w:rPr>
              <w:t>加强设备的维护保养和生产管理，减少非正常噪声的产生。</w:t>
            </w:r>
          </w:p>
        </w:tc>
        <w:tc>
          <w:tcPr>
            <w:tcW w:w="1592" w:type="dxa"/>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color w:val="000000"/>
                <w:szCs w:val="21"/>
              </w:rPr>
            </w:pPr>
            <w:r>
              <w:rPr>
                <w:rFonts w:hint="eastAsia"/>
                <w:color w:val="000000"/>
                <w:szCs w:val="21"/>
              </w:rPr>
              <w:t>执行《工业企业厂界环境噪声排放标准》（</w:t>
            </w:r>
            <w:r>
              <w:rPr>
                <w:color w:val="000000"/>
                <w:szCs w:val="21"/>
              </w:rPr>
              <w:t>GB12348-2008</w:t>
            </w:r>
            <w:r>
              <w:rPr>
                <w:rFonts w:hint="eastAsia"/>
                <w:color w:val="000000"/>
                <w:szCs w:val="21"/>
              </w:rPr>
              <w:t>）中</w:t>
            </w:r>
            <w:r>
              <w:rPr>
                <w:rFonts w:hint="eastAsia"/>
                <w:color w:val="000000"/>
                <w:szCs w:val="21"/>
              </w:rPr>
              <w:t>3</w:t>
            </w:r>
            <w:r>
              <w:rPr>
                <w:rFonts w:hint="eastAsia"/>
                <w:color w:val="000000"/>
                <w:szCs w:val="21"/>
              </w:rPr>
              <w:t>类标准</w:t>
            </w:r>
          </w:p>
        </w:tc>
      </w:tr>
      <w:tr w:rsidR="007131EB">
        <w:trPr>
          <w:trHeight w:val="425"/>
          <w:jc w:val="center"/>
        </w:trPr>
        <w:tc>
          <w:tcPr>
            <w:tcW w:w="1778" w:type="dxa"/>
            <w:vMerge/>
            <w:tcBorders>
              <w:left w:val="single" w:sz="8" w:space="0" w:color="auto"/>
              <w:bottom w:val="single" w:sz="4" w:space="0" w:color="auto"/>
              <w:right w:val="single" w:sz="4" w:space="0" w:color="auto"/>
            </w:tcBorders>
            <w:vAlign w:val="center"/>
          </w:tcPr>
          <w:p w:rsidR="007131EB" w:rsidRDefault="007131EB">
            <w:pPr>
              <w:adjustRightInd w:val="0"/>
              <w:snapToGrid w:val="0"/>
              <w:jc w:val="center"/>
              <w:rPr>
                <w:rFonts w:hAnsi="宋体"/>
                <w:szCs w:val="21"/>
              </w:rPr>
            </w:pP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color w:val="000000"/>
                <w:szCs w:val="21"/>
              </w:rPr>
            </w:pPr>
            <w:r>
              <w:rPr>
                <w:rFonts w:hint="eastAsia"/>
                <w:color w:val="000000"/>
                <w:szCs w:val="21"/>
              </w:rPr>
              <w:t>声环境保护目标</w:t>
            </w:r>
          </w:p>
        </w:tc>
        <w:tc>
          <w:tcPr>
            <w:tcW w:w="1755" w:type="dxa"/>
            <w:vMerge/>
            <w:tcBorders>
              <w:left w:val="single" w:sz="4" w:space="0" w:color="auto"/>
              <w:bottom w:val="single" w:sz="4" w:space="0" w:color="auto"/>
              <w:right w:val="single" w:sz="4" w:space="0" w:color="auto"/>
            </w:tcBorders>
            <w:vAlign w:val="center"/>
          </w:tcPr>
          <w:p w:rsidR="007131EB" w:rsidRDefault="007131EB">
            <w:pPr>
              <w:adjustRightInd w:val="0"/>
              <w:snapToGrid w:val="0"/>
              <w:jc w:val="center"/>
              <w:rPr>
                <w:color w:val="000000"/>
                <w:szCs w:val="21"/>
              </w:rPr>
            </w:pPr>
          </w:p>
        </w:tc>
        <w:tc>
          <w:tcPr>
            <w:tcW w:w="1920" w:type="dxa"/>
            <w:vMerge/>
            <w:tcBorders>
              <w:left w:val="single" w:sz="4" w:space="0" w:color="auto"/>
              <w:bottom w:val="single" w:sz="4" w:space="0" w:color="auto"/>
              <w:right w:val="single" w:sz="4" w:space="0" w:color="auto"/>
            </w:tcBorders>
            <w:vAlign w:val="center"/>
          </w:tcPr>
          <w:p w:rsidR="007131EB" w:rsidRDefault="007131EB">
            <w:pPr>
              <w:adjustRightInd w:val="0"/>
              <w:snapToGrid w:val="0"/>
              <w:jc w:val="center"/>
              <w:rPr>
                <w:color w:val="000000"/>
                <w:szCs w:val="21"/>
              </w:rPr>
            </w:pPr>
          </w:p>
        </w:tc>
        <w:tc>
          <w:tcPr>
            <w:tcW w:w="1592" w:type="dxa"/>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color w:val="000000"/>
                <w:szCs w:val="21"/>
              </w:rPr>
            </w:pPr>
            <w:r w:rsidRPr="00784F4E">
              <w:rPr>
                <w:rFonts w:hint="eastAsia"/>
                <w:color w:val="000000" w:themeColor="text1"/>
                <w:szCs w:val="21"/>
              </w:rPr>
              <w:t>《声环境质量标准》（</w:t>
            </w:r>
            <w:r w:rsidRPr="00784F4E">
              <w:rPr>
                <w:color w:val="000000" w:themeColor="text1"/>
                <w:szCs w:val="21"/>
              </w:rPr>
              <w:t>GB3096-2008</w:t>
            </w:r>
            <w:r w:rsidRPr="00784F4E">
              <w:rPr>
                <w:rFonts w:hint="eastAsia"/>
                <w:color w:val="000000" w:themeColor="text1"/>
                <w:szCs w:val="21"/>
              </w:rPr>
              <w:t>）</w:t>
            </w:r>
            <w:r w:rsidRPr="00784F4E">
              <w:rPr>
                <w:color w:val="000000" w:themeColor="text1"/>
                <w:szCs w:val="21"/>
              </w:rPr>
              <w:t>2</w:t>
            </w:r>
            <w:r w:rsidRPr="00784F4E">
              <w:rPr>
                <w:rFonts w:hint="eastAsia"/>
                <w:color w:val="000000" w:themeColor="text1"/>
                <w:szCs w:val="21"/>
              </w:rPr>
              <w:t>类标准</w:t>
            </w:r>
          </w:p>
        </w:tc>
      </w:tr>
      <w:tr w:rsidR="007131EB">
        <w:trPr>
          <w:trHeight w:val="425"/>
          <w:jc w:val="center"/>
        </w:trPr>
        <w:tc>
          <w:tcPr>
            <w:tcW w:w="1778" w:type="dxa"/>
            <w:tcBorders>
              <w:top w:val="single" w:sz="4"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电磁辐射</w:t>
            </w: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szCs w:val="21"/>
              </w:rPr>
              <w:t>/</w:t>
            </w:r>
          </w:p>
        </w:tc>
        <w:tc>
          <w:tcPr>
            <w:tcW w:w="1755"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szCs w:val="21"/>
              </w:rPr>
              <w:t>/</w:t>
            </w:r>
          </w:p>
        </w:tc>
        <w:tc>
          <w:tcPr>
            <w:tcW w:w="1920" w:type="dxa"/>
            <w:tcBorders>
              <w:top w:val="single" w:sz="4" w:space="0" w:color="auto"/>
              <w:left w:val="single" w:sz="4" w:space="0" w:color="auto"/>
              <w:bottom w:val="single" w:sz="4" w:space="0" w:color="auto"/>
              <w:right w:val="single" w:sz="4" w:space="0" w:color="auto"/>
            </w:tcBorders>
            <w:vAlign w:val="center"/>
          </w:tcPr>
          <w:p w:rsidR="007131EB" w:rsidRDefault="008C24A6">
            <w:pPr>
              <w:adjustRightInd w:val="0"/>
              <w:snapToGrid w:val="0"/>
              <w:jc w:val="center"/>
              <w:rPr>
                <w:szCs w:val="21"/>
              </w:rPr>
            </w:pPr>
            <w:r>
              <w:rPr>
                <w:szCs w:val="21"/>
              </w:rPr>
              <w:t>/</w:t>
            </w:r>
          </w:p>
        </w:tc>
        <w:tc>
          <w:tcPr>
            <w:tcW w:w="1592" w:type="dxa"/>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szCs w:val="21"/>
              </w:rPr>
            </w:pPr>
            <w:r>
              <w:rPr>
                <w:szCs w:val="21"/>
              </w:rPr>
              <w:t>/</w:t>
            </w:r>
          </w:p>
        </w:tc>
      </w:tr>
      <w:tr w:rsidR="007131EB">
        <w:trPr>
          <w:trHeight w:val="1276"/>
          <w:jc w:val="center"/>
        </w:trPr>
        <w:tc>
          <w:tcPr>
            <w:tcW w:w="1778" w:type="dxa"/>
            <w:tcBorders>
              <w:top w:val="single" w:sz="4"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固体废物</w:t>
            </w:r>
          </w:p>
        </w:tc>
        <w:tc>
          <w:tcPr>
            <w:tcW w:w="7022" w:type="dxa"/>
            <w:gridSpan w:val="4"/>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szCs w:val="21"/>
              </w:rPr>
            </w:pPr>
            <w:r>
              <w:rPr>
                <w:rFonts w:hint="eastAsia"/>
                <w:color w:val="000000"/>
                <w:szCs w:val="21"/>
              </w:rPr>
              <w:t>一般</w:t>
            </w:r>
            <w:r>
              <w:rPr>
                <w:rFonts w:ascii="宋体" w:hAnsi="宋体" w:cs="宋体" w:hint="eastAsia"/>
                <w:bCs/>
                <w:spacing w:val="-10"/>
                <w:szCs w:val="21"/>
              </w:rPr>
              <w:t>废包装材料等一般工业固废收集后外售处理，废试剂瓶、废耗材（手套、口罩、实验服等）、废样品、废活性炭、实验室废液、碱洗塔废液等危险废物暂存于危险废物贮存间，委托有资质的单位定期处置；生活垃圾由环卫部门统一清运。</w:t>
            </w:r>
          </w:p>
        </w:tc>
      </w:tr>
      <w:tr w:rsidR="007131EB">
        <w:trPr>
          <w:trHeight w:val="1276"/>
          <w:jc w:val="center"/>
        </w:trPr>
        <w:tc>
          <w:tcPr>
            <w:tcW w:w="1778" w:type="dxa"/>
            <w:tcBorders>
              <w:top w:val="single" w:sz="4"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lastRenderedPageBreak/>
              <w:t>土壤及地下水</w:t>
            </w:r>
          </w:p>
          <w:p w:rsidR="007131EB" w:rsidRDefault="008C24A6">
            <w:pPr>
              <w:adjustRightInd w:val="0"/>
              <w:snapToGrid w:val="0"/>
              <w:jc w:val="center"/>
              <w:rPr>
                <w:szCs w:val="21"/>
              </w:rPr>
            </w:pPr>
            <w:r>
              <w:rPr>
                <w:rFonts w:hAnsi="宋体" w:hint="eastAsia"/>
                <w:szCs w:val="21"/>
              </w:rPr>
              <w:t>污染防治措施</w:t>
            </w:r>
          </w:p>
        </w:tc>
        <w:tc>
          <w:tcPr>
            <w:tcW w:w="7022" w:type="dxa"/>
            <w:gridSpan w:val="4"/>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szCs w:val="21"/>
              </w:rPr>
            </w:pPr>
            <w:r>
              <w:rPr>
                <w:rFonts w:hint="eastAsia"/>
                <w:szCs w:val="21"/>
              </w:rPr>
              <w:t>化粪池、危化品仓库、危险废物贮存间及相应污水管道等做好防渗措施，确保废气、废水处理装置正常运转，废水、废气达标排放，</w:t>
            </w:r>
            <w:r>
              <w:rPr>
                <w:rFonts w:hint="eastAsia"/>
                <w:bCs/>
                <w:szCs w:val="21"/>
              </w:rPr>
              <w:t>做好环境保护日常管理与运营。</w:t>
            </w:r>
          </w:p>
        </w:tc>
      </w:tr>
      <w:tr w:rsidR="007131EB">
        <w:trPr>
          <w:trHeight w:val="1276"/>
          <w:jc w:val="center"/>
        </w:trPr>
        <w:tc>
          <w:tcPr>
            <w:tcW w:w="1778" w:type="dxa"/>
            <w:tcBorders>
              <w:top w:val="single" w:sz="4"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szCs w:val="21"/>
              </w:rPr>
            </w:pPr>
            <w:r>
              <w:rPr>
                <w:rFonts w:hAnsi="宋体" w:hint="eastAsia"/>
                <w:szCs w:val="21"/>
              </w:rPr>
              <w:t>生态保护措施</w:t>
            </w:r>
          </w:p>
        </w:tc>
        <w:tc>
          <w:tcPr>
            <w:tcW w:w="7022" w:type="dxa"/>
            <w:gridSpan w:val="4"/>
            <w:tcBorders>
              <w:top w:val="single" w:sz="4" w:space="0" w:color="auto"/>
              <w:left w:val="single" w:sz="4" w:space="0" w:color="auto"/>
              <w:bottom w:val="single" w:sz="4" w:space="0" w:color="auto"/>
              <w:right w:val="single" w:sz="8" w:space="0" w:color="auto"/>
            </w:tcBorders>
            <w:vAlign w:val="center"/>
          </w:tcPr>
          <w:p w:rsidR="007131EB" w:rsidRDefault="008C24A6">
            <w:pPr>
              <w:adjustRightInd w:val="0"/>
              <w:snapToGrid w:val="0"/>
              <w:jc w:val="center"/>
              <w:rPr>
                <w:szCs w:val="21"/>
              </w:rPr>
            </w:pPr>
            <w:r>
              <w:rPr>
                <w:rFonts w:hint="eastAsia"/>
                <w:szCs w:val="21"/>
              </w:rPr>
              <w:t>不涉及</w:t>
            </w:r>
          </w:p>
        </w:tc>
      </w:tr>
      <w:tr w:rsidR="007131EB">
        <w:trPr>
          <w:trHeight w:val="1276"/>
          <w:jc w:val="center"/>
        </w:trPr>
        <w:tc>
          <w:tcPr>
            <w:tcW w:w="1778" w:type="dxa"/>
            <w:tcBorders>
              <w:top w:val="single" w:sz="4" w:space="0" w:color="auto"/>
              <w:left w:val="single" w:sz="8" w:space="0" w:color="auto"/>
              <w:bottom w:val="single" w:sz="4" w:space="0" w:color="auto"/>
              <w:right w:val="single" w:sz="4" w:space="0" w:color="auto"/>
            </w:tcBorders>
            <w:vAlign w:val="center"/>
          </w:tcPr>
          <w:p w:rsidR="007131EB" w:rsidRDefault="008C24A6">
            <w:pPr>
              <w:adjustRightInd w:val="0"/>
              <w:snapToGrid w:val="0"/>
              <w:jc w:val="center"/>
              <w:rPr>
                <w:spacing w:val="-8"/>
                <w:szCs w:val="21"/>
              </w:rPr>
            </w:pPr>
            <w:r>
              <w:rPr>
                <w:rFonts w:hAnsi="宋体" w:hint="eastAsia"/>
                <w:spacing w:val="-8"/>
                <w:szCs w:val="21"/>
              </w:rPr>
              <w:t>环境风险</w:t>
            </w:r>
          </w:p>
          <w:p w:rsidR="007131EB" w:rsidRDefault="008C24A6">
            <w:pPr>
              <w:adjustRightInd w:val="0"/>
              <w:snapToGrid w:val="0"/>
              <w:jc w:val="center"/>
              <w:rPr>
                <w:spacing w:val="-8"/>
                <w:szCs w:val="21"/>
              </w:rPr>
            </w:pPr>
            <w:r>
              <w:rPr>
                <w:rFonts w:hAnsi="宋体" w:hint="eastAsia"/>
                <w:spacing w:val="-8"/>
                <w:szCs w:val="21"/>
              </w:rPr>
              <w:t>防范措施</w:t>
            </w:r>
          </w:p>
        </w:tc>
        <w:tc>
          <w:tcPr>
            <w:tcW w:w="7022" w:type="dxa"/>
            <w:gridSpan w:val="4"/>
            <w:tcBorders>
              <w:top w:val="single" w:sz="4" w:space="0" w:color="auto"/>
              <w:left w:val="single" w:sz="4" w:space="0" w:color="auto"/>
              <w:bottom w:val="single" w:sz="4" w:space="0" w:color="auto"/>
              <w:right w:val="single" w:sz="8" w:space="0" w:color="auto"/>
            </w:tcBorders>
            <w:vAlign w:val="center"/>
          </w:tcPr>
          <w:p w:rsidR="007131EB" w:rsidRDefault="008C24A6">
            <w:pPr>
              <w:autoSpaceDE w:val="0"/>
              <w:autoSpaceDN w:val="0"/>
              <w:adjustRightInd w:val="0"/>
              <w:ind w:firstLineChars="200" w:firstLine="420"/>
              <w:jc w:val="left"/>
              <w:rPr>
                <w:color w:val="000000"/>
                <w:kern w:val="0"/>
                <w:szCs w:val="21"/>
              </w:rPr>
            </w:pPr>
            <w:r>
              <w:rPr>
                <w:rFonts w:hint="eastAsia"/>
                <w:color w:val="000000"/>
                <w:kern w:val="0"/>
                <w:szCs w:val="21"/>
              </w:rPr>
              <w:t>（</w:t>
            </w:r>
            <w:r>
              <w:rPr>
                <w:color w:val="000000"/>
                <w:kern w:val="0"/>
                <w:szCs w:val="21"/>
              </w:rPr>
              <w:t>1</w:t>
            </w:r>
            <w:r>
              <w:rPr>
                <w:rFonts w:hint="eastAsia"/>
                <w:color w:val="000000"/>
                <w:kern w:val="0"/>
                <w:szCs w:val="21"/>
              </w:rPr>
              <w:t>）总图布置安全措施</w:t>
            </w:r>
          </w:p>
          <w:p w:rsidR="007131EB" w:rsidRDefault="008C24A6">
            <w:pPr>
              <w:autoSpaceDE w:val="0"/>
              <w:autoSpaceDN w:val="0"/>
              <w:adjustRightInd w:val="0"/>
              <w:ind w:firstLineChars="200" w:firstLine="420"/>
              <w:jc w:val="left"/>
              <w:rPr>
                <w:color w:val="000000"/>
                <w:kern w:val="0"/>
                <w:szCs w:val="21"/>
              </w:rPr>
            </w:pPr>
            <w:r>
              <w:rPr>
                <w:rFonts w:hint="eastAsia"/>
                <w:color w:val="000000"/>
                <w:kern w:val="0"/>
                <w:szCs w:val="21"/>
              </w:rPr>
              <w:t>在总图布置上，严格执行《建筑设计防火规范》，结合厂地自然环境，根据生产流程和火灾危险分类，按照功能分区要求进行集中布置。根据规范要求满足建构筑物间的防火间距，确保消防车道畅通。</w:t>
            </w:r>
          </w:p>
          <w:p w:rsidR="007131EB" w:rsidRDefault="008C24A6">
            <w:pPr>
              <w:autoSpaceDE w:val="0"/>
              <w:autoSpaceDN w:val="0"/>
              <w:adjustRightInd w:val="0"/>
              <w:ind w:firstLineChars="200" w:firstLine="420"/>
              <w:jc w:val="left"/>
              <w:rPr>
                <w:color w:val="000000"/>
                <w:kern w:val="0"/>
                <w:szCs w:val="21"/>
              </w:rPr>
            </w:pPr>
            <w:r>
              <w:rPr>
                <w:rFonts w:hint="eastAsia"/>
                <w:color w:val="000000"/>
                <w:kern w:val="0"/>
                <w:szCs w:val="21"/>
              </w:rPr>
              <w:t>（</w:t>
            </w:r>
            <w:r>
              <w:rPr>
                <w:color w:val="000000"/>
                <w:kern w:val="0"/>
                <w:szCs w:val="21"/>
              </w:rPr>
              <w:t>2</w:t>
            </w:r>
            <w:r>
              <w:rPr>
                <w:rFonts w:hint="eastAsia"/>
                <w:color w:val="000000"/>
                <w:kern w:val="0"/>
                <w:szCs w:val="21"/>
              </w:rPr>
              <w:t>）运输、输送过程的风险控制措施</w:t>
            </w:r>
          </w:p>
          <w:p w:rsidR="007131EB" w:rsidRDefault="008C24A6">
            <w:pPr>
              <w:autoSpaceDE w:val="0"/>
              <w:autoSpaceDN w:val="0"/>
              <w:adjustRightInd w:val="0"/>
              <w:ind w:firstLineChars="200" w:firstLine="420"/>
              <w:jc w:val="left"/>
              <w:rPr>
                <w:color w:val="000000"/>
                <w:kern w:val="0"/>
                <w:szCs w:val="21"/>
              </w:rPr>
            </w:pPr>
            <w:r>
              <w:rPr>
                <w:color w:val="000000"/>
                <w:kern w:val="0"/>
                <w:szCs w:val="21"/>
              </w:rPr>
              <w:t>1</w:t>
            </w:r>
            <w:r>
              <w:rPr>
                <w:rFonts w:hint="eastAsia"/>
                <w:color w:val="000000"/>
                <w:kern w:val="0"/>
                <w:szCs w:val="21"/>
              </w:rPr>
              <w:t>）</w:t>
            </w:r>
            <w:r>
              <w:rPr>
                <w:rFonts w:hint="eastAsia"/>
                <w:color w:val="000000"/>
                <w:szCs w:val="21"/>
              </w:rPr>
              <w:t>合理地规划运输路线及时间，运输时必须谨慎驾驶，以免事故发生。</w:t>
            </w:r>
          </w:p>
          <w:p w:rsidR="007131EB" w:rsidRDefault="008C24A6">
            <w:pPr>
              <w:autoSpaceDE w:val="0"/>
              <w:autoSpaceDN w:val="0"/>
              <w:adjustRightInd w:val="0"/>
              <w:ind w:firstLineChars="200" w:firstLine="420"/>
              <w:jc w:val="left"/>
              <w:rPr>
                <w:color w:val="000000"/>
                <w:kern w:val="0"/>
                <w:szCs w:val="21"/>
              </w:rPr>
            </w:pPr>
            <w:r>
              <w:rPr>
                <w:color w:val="000000"/>
                <w:szCs w:val="21"/>
              </w:rPr>
              <w:t>2</w:t>
            </w:r>
            <w:r>
              <w:rPr>
                <w:rFonts w:hint="eastAsia"/>
                <w:color w:val="000000"/>
                <w:szCs w:val="21"/>
              </w:rPr>
              <w:t>）危险物品的装运应做到定车、定人。定车就是要把装运危险物品的车辆、具相对固定，专车专用。凡用来盛装危险物质的容器，不得用来盛装其他物品，更不允许盛装食品。而车辆必须是各类专用货车，不能在任务紧急、车辆紧张的情况下使用两轮摩托车或三轮摩托车等担任危险物品的运输任务。定人就是把管理、驾驶、押运及装卸等工作的人员加以固定，这就保证了危险物品的运输任务始终是由有专业知识的专业人员来担负，从人员上保障危险物品运输过程中的安全。</w:t>
            </w:r>
          </w:p>
          <w:p w:rsidR="007131EB" w:rsidRDefault="008C24A6">
            <w:pPr>
              <w:autoSpaceDE w:val="0"/>
              <w:autoSpaceDN w:val="0"/>
              <w:adjustRightInd w:val="0"/>
              <w:ind w:firstLineChars="200" w:firstLine="420"/>
              <w:jc w:val="left"/>
              <w:rPr>
                <w:color w:val="000000"/>
                <w:kern w:val="0"/>
                <w:szCs w:val="21"/>
              </w:rPr>
            </w:pPr>
            <w:r>
              <w:rPr>
                <w:color w:val="000000"/>
                <w:szCs w:val="21"/>
              </w:rPr>
              <w:t>3</w:t>
            </w:r>
            <w:r>
              <w:rPr>
                <w:rFonts w:hint="eastAsia"/>
                <w:color w:val="000000"/>
                <w:szCs w:val="21"/>
              </w:rPr>
              <w:t>）被装运的危险物品必须在其外包装的明显部位按规定粘贴《危险货物包装标志》（</w:t>
            </w:r>
            <w:r>
              <w:rPr>
                <w:color w:val="000000"/>
                <w:szCs w:val="21"/>
              </w:rPr>
              <w:t>GB190-85</w:t>
            </w:r>
            <w:r>
              <w:rPr>
                <w:rFonts w:hint="eastAsia"/>
                <w:color w:val="000000"/>
                <w:szCs w:val="21"/>
              </w:rPr>
              <w:t>）规定的危险物品标志，包装标志的粘贴要正确、牢固。同时具有有毒等多种危险特性时，则应根据其不同危险特性而同时粘贴相应的几种包装标志，以便一旦发生问题时，可以进行多种防护。</w:t>
            </w:r>
          </w:p>
          <w:p w:rsidR="007131EB" w:rsidRDefault="008C24A6">
            <w:pPr>
              <w:autoSpaceDE w:val="0"/>
              <w:autoSpaceDN w:val="0"/>
              <w:adjustRightInd w:val="0"/>
              <w:ind w:firstLineChars="200" w:firstLine="420"/>
              <w:jc w:val="left"/>
              <w:rPr>
                <w:color w:val="000000"/>
                <w:kern w:val="0"/>
                <w:szCs w:val="21"/>
              </w:rPr>
            </w:pPr>
            <w:r>
              <w:rPr>
                <w:color w:val="000000"/>
                <w:szCs w:val="21"/>
              </w:rPr>
              <w:t>4</w:t>
            </w:r>
            <w:r>
              <w:rPr>
                <w:rFonts w:hint="eastAsia"/>
                <w:color w:val="000000"/>
                <w:szCs w:val="21"/>
              </w:rPr>
              <w:t>）在危险物品的运输过程中，一旦发生意外事故，驾驶员和押运人员应在采取应急处理的同时，迅速报告公安机关和环保等有关部门，疏散群众，防止事态进一步扩大，并积极协助前来救助的公安交通和消防人员抢救伤者和物资，使损失减至最小范围</w:t>
            </w:r>
            <w:r>
              <w:rPr>
                <w:rFonts w:hint="eastAsia"/>
                <w:color w:val="000000"/>
                <w:kern w:val="0"/>
                <w:szCs w:val="21"/>
              </w:rPr>
              <w:t>。</w:t>
            </w:r>
          </w:p>
          <w:p w:rsidR="007131EB" w:rsidRDefault="008C24A6">
            <w:pPr>
              <w:autoSpaceDE w:val="0"/>
              <w:autoSpaceDN w:val="0"/>
              <w:adjustRightInd w:val="0"/>
              <w:ind w:firstLineChars="200" w:firstLine="420"/>
              <w:jc w:val="left"/>
              <w:rPr>
                <w:color w:val="000000"/>
                <w:kern w:val="0"/>
                <w:szCs w:val="21"/>
              </w:rPr>
            </w:pPr>
            <w:r>
              <w:rPr>
                <w:rFonts w:hint="eastAsia"/>
                <w:color w:val="000000"/>
                <w:kern w:val="0"/>
                <w:szCs w:val="21"/>
              </w:rPr>
              <w:t>（</w:t>
            </w:r>
            <w:r>
              <w:rPr>
                <w:rFonts w:hint="eastAsia"/>
                <w:color w:val="000000"/>
                <w:kern w:val="0"/>
                <w:szCs w:val="21"/>
              </w:rPr>
              <w:t>3</w:t>
            </w:r>
            <w:r>
              <w:rPr>
                <w:rFonts w:hint="eastAsia"/>
                <w:color w:val="000000"/>
                <w:kern w:val="0"/>
                <w:szCs w:val="21"/>
              </w:rPr>
              <w:t>）储存、使用过程的风险控制措施</w:t>
            </w:r>
          </w:p>
          <w:p w:rsidR="007131EB" w:rsidRDefault="008C24A6">
            <w:pPr>
              <w:autoSpaceDE w:val="0"/>
              <w:autoSpaceDN w:val="0"/>
              <w:adjustRightInd w:val="0"/>
              <w:ind w:firstLineChars="200" w:firstLine="420"/>
              <w:jc w:val="left"/>
              <w:rPr>
                <w:color w:val="000000"/>
                <w:szCs w:val="21"/>
              </w:rPr>
            </w:pPr>
            <w:r>
              <w:rPr>
                <w:rFonts w:hint="eastAsia"/>
                <w:color w:val="000000"/>
                <w:szCs w:val="21"/>
              </w:rPr>
              <w:t>贮存过程事故风险主要是因保存不当而造成的火灾爆炸和水质污染等事故，是安全生产的重要方面。</w:t>
            </w:r>
          </w:p>
          <w:p w:rsidR="007131EB" w:rsidRDefault="008C24A6">
            <w:pPr>
              <w:autoSpaceDE w:val="0"/>
              <w:autoSpaceDN w:val="0"/>
              <w:adjustRightInd w:val="0"/>
              <w:ind w:firstLineChars="200" w:firstLine="420"/>
              <w:jc w:val="left"/>
              <w:rPr>
                <w:color w:val="000000"/>
                <w:kern w:val="0"/>
                <w:szCs w:val="21"/>
              </w:rPr>
            </w:pPr>
            <w:r>
              <w:rPr>
                <w:rFonts w:hint="eastAsia"/>
                <w:color w:val="000000"/>
                <w:szCs w:val="21"/>
              </w:rPr>
              <w:t>贮存过程事故风险主要是因设备泄漏而造成的火灾爆炸和水质污染等事故，是安全生产的重要方面。</w:t>
            </w:r>
          </w:p>
          <w:p w:rsidR="007131EB" w:rsidRDefault="008C24A6">
            <w:pPr>
              <w:autoSpaceDE w:val="0"/>
              <w:autoSpaceDN w:val="0"/>
              <w:adjustRightInd w:val="0"/>
              <w:ind w:firstLineChars="200" w:firstLine="420"/>
              <w:jc w:val="left"/>
              <w:rPr>
                <w:color w:val="000000"/>
                <w:kern w:val="0"/>
                <w:szCs w:val="21"/>
              </w:rPr>
            </w:pPr>
            <w:r>
              <w:rPr>
                <w:color w:val="000000"/>
                <w:szCs w:val="21"/>
              </w:rPr>
              <w:t>1</w:t>
            </w:r>
            <w:r>
              <w:rPr>
                <w:rFonts w:hint="eastAsia"/>
                <w:color w:val="000000"/>
                <w:szCs w:val="21"/>
              </w:rPr>
              <w:t>）危险化学品贮存管理措施</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bCs/>
                <w:color w:val="000000"/>
                <w:szCs w:val="21"/>
              </w:rPr>
              <w:t>①</w:t>
            </w:r>
            <w:r>
              <w:rPr>
                <w:rFonts w:hint="eastAsia"/>
                <w:color w:val="000000"/>
                <w:szCs w:val="21"/>
              </w:rPr>
              <w:t>危险化学品储存区周围设置消防车道，装卸物料在外围进行，使运输车辆不进入贮存区域，便于管理及增加安全性。</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bCs/>
                <w:color w:val="000000"/>
                <w:szCs w:val="21"/>
              </w:rPr>
              <w:t>②</w:t>
            </w:r>
            <w:r>
              <w:rPr>
                <w:rFonts w:hint="eastAsia"/>
                <w:bCs/>
                <w:color w:val="000000"/>
                <w:szCs w:val="21"/>
              </w:rPr>
              <w:t>危险化学品贮存的场所必须是经公安消防部门审查批准设置的专门危险化学品库房，必须符合防火防爆要求。防火间距的设置以及消防器材的配备必须通过消防部门审查认可。并遵守有关贮存的安全规定，具体包括《仓库防火安全管理规则》、《建筑设计防火规范》、《易燃易爆化学物品消防安全监督管理办法》等。</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color w:val="000000"/>
                <w:szCs w:val="21"/>
              </w:rPr>
              <w:t>③</w:t>
            </w:r>
            <w:r>
              <w:rPr>
                <w:rFonts w:hint="eastAsia"/>
                <w:color w:val="000000"/>
                <w:szCs w:val="21"/>
              </w:rPr>
              <w:t>危化品原料</w:t>
            </w:r>
            <w:proofErr w:type="gramStart"/>
            <w:r>
              <w:rPr>
                <w:rFonts w:hint="eastAsia"/>
                <w:color w:val="000000"/>
                <w:szCs w:val="21"/>
              </w:rPr>
              <w:t>桶不得</w:t>
            </w:r>
            <w:proofErr w:type="gramEnd"/>
            <w:r>
              <w:rPr>
                <w:rFonts w:hint="eastAsia"/>
                <w:color w:val="000000"/>
                <w:szCs w:val="21"/>
              </w:rPr>
              <w:t>露天堆放，须存放于原料存储区，并应严格遵守有关贮存的安全规定，具体包括《仓库防火安全管理规则》、《建筑设计防火规范》、《易燃易爆化学物品消防安全监督管理办法》等。</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color w:val="000000"/>
                <w:szCs w:val="21"/>
              </w:rPr>
              <w:t>④</w:t>
            </w:r>
            <w:r>
              <w:rPr>
                <w:rFonts w:hint="eastAsia"/>
                <w:color w:val="000000"/>
                <w:szCs w:val="21"/>
              </w:rPr>
              <w:t>贮存危险化学品的仓库管理人员，必须经过专业知识培训，熟悉贮存物品的特性、事故处理办法和防护知识，持证上岗，同时，必须配备有</w:t>
            </w:r>
            <w:r>
              <w:rPr>
                <w:rFonts w:hint="eastAsia"/>
                <w:color w:val="000000"/>
                <w:szCs w:val="21"/>
              </w:rPr>
              <w:lastRenderedPageBreak/>
              <w:t>关的个人防护用品。</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color w:val="000000"/>
                <w:szCs w:val="21"/>
              </w:rPr>
              <w:t>⑤</w:t>
            </w:r>
            <w:r>
              <w:rPr>
                <w:rFonts w:hint="eastAsia"/>
                <w:color w:val="000000"/>
                <w:szCs w:val="21"/>
              </w:rPr>
              <w:t>贮存的危险化学品必须设有明显的标志，并按国家规定标准控制不同单位面积的最大贮存限量。</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color w:val="000000"/>
                <w:szCs w:val="21"/>
              </w:rPr>
              <w:t>⑥</w:t>
            </w:r>
            <w:r>
              <w:rPr>
                <w:rFonts w:hint="eastAsia"/>
                <w:color w:val="000000"/>
                <w:szCs w:val="21"/>
              </w:rPr>
              <w:t>贮存危险化学品的库房、场所的消防设施、用电设施、防雷防静电设施等必须符合国家规定的安全要求。</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color w:val="000000"/>
                <w:szCs w:val="21"/>
              </w:rPr>
              <w:t>⑦</w:t>
            </w:r>
            <w:r>
              <w:rPr>
                <w:rFonts w:hint="eastAsia"/>
                <w:color w:val="000000"/>
                <w:szCs w:val="21"/>
              </w:rPr>
              <w:t>危险化学品出入库必须检查验收登记，贮存期间定期养护，控制好贮存场所的温度和湿度；装卸、搬运时应轻装轻卸，注意自我防护。</w:t>
            </w:r>
          </w:p>
          <w:p w:rsidR="007131EB" w:rsidRDefault="008C24A6">
            <w:pPr>
              <w:autoSpaceDE w:val="0"/>
              <w:autoSpaceDN w:val="0"/>
              <w:adjustRightInd w:val="0"/>
              <w:ind w:firstLineChars="200" w:firstLine="420"/>
              <w:jc w:val="left"/>
              <w:rPr>
                <w:color w:val="000000"/>
                <w:kern w:val="0"/>
                <w:szCs w:val="21"/>
              </w:rPr>
            </w:pPr>
            <w:r>
              <w:rPr>
                <w:rFonts w:ascii="宋体" w:hAnsi="宋体" w:cs="宋体" w:hint="eastAsia"/>
                <w:color w:val="000000"/>
                <w:szCs w:val="21"/>
              </w:rPr>
              <w:t>⑧</w:t>
            </w:r>
            <w:r>
              <w:rPr>
                <w:rFonts w:hint="eastAsia"/>
                <w:color w:val="000000"/>
                <w:szCs w:val="21"/>
              </w:rPr>
              <w:t>危险品贮存场所应设置导流槽，以确保事故情况下的泄漏污染物、消防水可以纳入事故池，待事故结束后妥善处置。</w:t>
            </w:r>
          </w:p>
          <w:p w:rsidR="007131EB" w:rsidRDefault="008C24A6">
            <w:pPr>
              <w:autoSpaceDE w:val="0"/>
              <w:autoSpaceDN w:val="0"/>
              <w:adjustRightInd w:val="0"/>
              <w:ind w:firstLineChars="200" w:firstLine="420"/>
              <w:jc w:val="left"/>
              <w:rPr>
                <w:color w:val="000000"/>
                <w:szCs w:val="21"/>
              </w:rPr>
            </w:pPr>
            <w:r>
              <w:rPr>
                <w:rFonts w:ascii="宋体" w:hAnsi="宋体" w:cs="宋体" w:hint="eastAsia"/>
                <w:color w:val="000000"/>
                <w:szCs w:val="21"/>
              </w:rPr>
              <w:t>⑨</w:t>
            </w:r>
            <w:r>
              <w:rPr>
                <w:rFonts w:hint="eastAsia"/>
                <w:color w:val="000000"/>
                <w:szCs w:val="21"/>
              </w:rPr>
              <w:t>各类危险废物实行出入库登记制度，严格参照相关物料特性进行搬运、装卸，</w:t>
            </w:r>
            <w:proofErr w:type="gramStart"/>
            <w:r>
              <w:rPr>
                <w:rFonts w:hint="eastAsia"/>
                <w:color w:val="000000"/>
                <w:szCs w:val="21"/>
              </w:rPr>
              <w:t>危废暂存库内</w:t>
            </w:r>
            <w:proofErr w:type="gramEnd"/>
            <w:r>
              <w:rPr>
                <w:rFonts w:hint="eastAsia"/>
                <w:color w:val="000000"/>
                <w:szCs w:val="21"/>
              </w:rPr>
              <w:t>采取必要的隔离分区，严禁不同属性混装或混放，可能产生渗滤液的危险废物暂存点需进行地面防腐、防渗处理，并配备渗滤液收集设施，必要时设置围堰等，以防危险废物及其渗滤液外溢。</w:t>
            </w:r>
          </w:p>
          <w:p w:rsidR="007131EB" w:rsidRDefault="008C24A6">
            <w:pPr>
              <w:autoSpaceDE w:val="0"/>
              <w:autoSpaceDN w:val="0"/>
              <w:adjustRightInd w:val="0"/>
              <w:ind w:firstLineChars="200" w:firstLine="420"/>
              <w:jc w:val="left"/>
              <w:rPr>
                <w:color w:val="000000"/>
                <w:szCs w:val="21"/>
              </w:rPr>
            </w:pPr>
            <w:r>
              <w:rPr>
                <w:rFonts w:hint="eastAsia"/>
                <w:color w:val="000000"/>
                <w:szCs w:val="21"/>
              </w:rPr>
              <w:t>⑩压力容器（液压钢瓶）应定位放置，设置防倾倒装置；相关仪表、标识及时更换、检测；配备安全阀、爆破片、紧急切断装置、压力表、液面计等相关安全附件，并定期进行检验（外部检查、内部检查、全面检查）；气瓶的管理应符合</w:t>
            </w:r>
            <w:r>
              <w:rPr>
                <w:rFonts w:hint="eastAsia"/>
                <w:color w:val="000000"/>
                <w:szCs w:val="21"/>
              </w:rPr>
              <w:t>GB34525-2017</w:t>
            </w:r>
            <w:r>
              <w:rPr>
                <w:rFonts w:hint="eastAsia"/>
                <w:color w:val="000000"/>
                <w:szCs w:val="21"/>
              </w:rPr>
              <w:t>《气瓶搬运装卸储存使用安全规定》相关要求。</w:t>
            </w:r>
          </w:p>
          <w:p w:rsidR="007131EB" w:rsidRDefault="008C24A6">
            <w:pPr>
              <w:adjustRightInd w:val="0"/>
              <w:snapToGrid w:val="0"/>
              <w:ind w:firstLineChars="200" w:firstLine="420"/>
              <w:rPr>
                <w:color w:val="000000"/>
                <w:szCs w:val="21"/>
              </w:rPr>
            </w:pPr>
            <w:r>
              <w:rPr>
                <w:rFonts w:hint="eastAsia"/>
                <w:color w:val="000000"/>
                <w:szCs w:val="21"/>
              </w:rPr>
              <w:t>2</w:t>
            </w:r>
            <w:r>
              <w:rPr>
                <w:rFonts w:hint="eastAsia"/>
                <w:color w:val="000000"/>
                <w:szCs w:val="21"/>
              </w:rPr>
              <w:t>）</w:t>
            </w:r>
            <w:proofErr w:type="gramStart"/>
            <w:r>
              <w:rPr>
                <w:rFonts w:hint="eastAsia"/>
                <w:color w:val="000000"/>
                <w:szCs w:val="21"/>
              </w:rPr>
              <w:t>危废暂存</w:t>
            </w:r>
            <w:proofErr w:type="gramEnd"/>
            <w:r>
              <w:rPr>
                <w:rFonts w:hint="eastAsia"/>
                <w:color w:val="000000"/>
                <w:szCs w:val="21"/>
              </w:rPr>
              <w:t>场所管理</w:t>
            </w:r>
          </w:p>
          <w:p w:rsidR="007131EB" w:rsidRDefault="008C24A6">
            <w:pPr>
              <w:autoSpaceDE w:val="0"/>
              <w:autoSpaceDN w:val="0"/>
              <w:adjustRightInd w:val="0"/>
              <w:ind w:firstLineChars="200" w:firstLine="420"/>
              <w:jc w:val="left"/>
              <w:rPr>
                <w:color w:val="000000"/>
                <w:kern w:val="0"/>
                <w:szCs w:val="21"/>
              </w:rPr>
            </w:pPr>
            <w:proofErr w:type="gramStart"/>
            <w:r>
              <w:rPr>
                <w:rFonts w:hint="eastAsia"/>
                <w:bCs/>
                <w:color w:val="000000"/>
                <w:szCs w:val="21"/>
              </w:rPr>
              <w:t>危废暂存</w:t>
            </w:r>
            <w:proofErr w:type="gramEnd"/>
            <w:r>
              <w:rPr>
                <w:rFonts w:hint="eastAsia"/>
                <w:bCs/>
                <w:color w:val="000000"/>
                <w:szCs w:val="21"/>
              </w:rPr>
              <w:t>场地必须按照</w:t>
            </w:r>
            <w:r>
              <w:rPr>
                <w:rFonts w:hint="eastAsia"/>
                <w:color w:val="000000"/>
                <w:szCs w:val="21"/>
              </w:rPr>
              <w:t>《危险废物贮存污染控制标准》（</w:t>
            </w:r>
            <w:r>
              <w:rPr>
                <w:color w:val="000000"/>
                <w:szCs w:val="21"/>
              </w:rPr>
              <w:t>GB18597-2023</w:t>
            </w:r>
            <w:r>
              <w:rPr>
                <w:rFonts w:hint="eastAsia"/>
                <w:color w:val="000000"/>
                <w:szCs w:val="21"/>
              </w:rPr>
              <w:t>）</w:t>
            </w:r>
            <w:r>
              <w:rPr>
                <w:rFonts w:hint="eastAsia"/>
                <w:bCs/>
                <w:color w:val="000000"/>
                <w:szCs w:val="21"/>
              </w:rPr>
              <w:t>的要求进行建设，应建在易燃易爆等危险品仓库、高压输电线路防护区域以外，在常温、常压下易燃、易爆及排出有毒气体的危险废物必须进行预处理，使之稳定后贮存；不相容的危险废物不能堆放在一起。危险废物贮存设施都必须按规定设置警示标志。</w:t>
            </w:r>
          </w:p>
          <w:p w:rsidR="007131EB" w:rsidRDefault="008C24A6">
            <w:pPr>
              <w:autoSpaceDE w:val="0"/>
              <w:autoSpaceDN w:val="0"/>
              <w:adjustRightInd w:val="0"/>
              <w:ind w:firstLineChars="200" w:firstLine="420"/>
              <w:jc w:val="left"/>
              <w:rPr>
                <w:color w:val="000000"/>
                <w:kern w:val="0"/>
                <w:szCs w:val="21"/>
              </w:rPr>
            </w:pPr>
            <w:r>
              <w:rPr>
                <w:rFonts w:hint="eastAsia"/>
                <w:color w:val="000000"/>
                <w:kern w:val="0"/>
                <w:szCs w:val="21"/>
              </w:rPr>
              <w:t>（</w:t>
            </w:r>
            <w:r>
              <w:rPr>
                <w:rFonts w:hint="eastAsia"/>
                <w:color w:val="000000"/>
                <w:kern w:val="0"/>
                <w:szCs w:val="21"/>
              </w:rPr>
              <w:t>4</w:t>
            </w:r>
            <w:r>
              <w:rPr>
                <w:rFonts w:hint="eastAsia"/>
                <w:color w:val="000000"/>
                <w:kern w:val="0"/>
                <w:szCs w:val="21"/>
              </w:rPr>
              <w:t>）风险防范措施</w:t>
            </w:r>
          </w:p>
          <w:p w:rsidR="007131EB" w:rsidRDefault="008C24A6">
            <w:pPr>
              <w:adjustRightInd w:val="0"/>
              <w:snapToGrid w:val="0"/>
              <w:ind w:firstLineChars="200" w:firstLine="420"/>
              <w:rPr>
                <w:color w:val="000000"/>
                <w:kern w:val="0"/>
                <w:szCs w:val="21"/>
              </w:rPr>
            </w:pPr>
            <w:r>
              <w:rPr>
                <w:color w:val="000000"/>
                <w:kern w:val="0"/>
                <w:szCs w:val="21"/>
              </w:rPr>
              <w:fldChar w:fldCharType="begin"/>
            </w:r>
            <w:r>
              <w:rPr>
                <w:color w:val="000000"/>
                <w:kern w:val="0"/>
                <w:szCs w:val="21"/>
              </w:rPr>
              <w:instrText xml:space="preserve"> = 1 \* GB3 \* MERGEFORMAT </w:instrText>
            </w:r>
            <w:r>
              <w:rPr>
                <w:color w:val="000000"/>
                <w:kern w:val="0"/>
                <w:szCs w:val="21"/>
              </w:rPr>
              <w:fldChar w:fldCharType="separate"/>
            </w:r>
            <w:r>
              <w:rPr>
                <w:rFonts w:ascii="宋体" w:hAnsi="宋体" w:cs="宋体" w:hint="eastAsia"/>
                <w:color w:val="000000"/>
                <w:kern w:val="0"/>
                <w:szCs w:val="21"/>
              </w:rPr>
              <w:t>①</w:t>
            </w:r>
            <w:r>
              <w:rPr>
                <w:color w:val="000000"/>
                <w:kern w:val="0"/>
                <w:szCs w:val="21"/>
              </w:rPr>
              <w:fldChar w:fldCharType="end"/>
            </w:r>
            <w:r>
              <w:rPr>
                <w:rFonts w:hint="eastAsia"/>
                <w:color w:val="000000"/>
                <w:kern w:val="0"/>
                <w:szCs w:val="21"/>
              </w:rPr>
              <w:t>危化品仓库进行</w:t>
            </w:r>
            <w:r>
              <w:rPr>
                <w:color w:val="000000"/>
                <w:kern w:val="0"/>
                <w:szCs w:val="21"/>
              </w:rPr>
              <w:t>“</w:t>
            </w:r>
            <w:r>
              <w:rPr>
                <w:rFonts w:hint="eastAsia"/>
                <w:color w:val="000000"/>
                <w:kern w:val="0"/>
                <w:szCs w:val="21"/>
              </w:rPr>
              <w:t>三防</w:t>
            </w:r>
            <w:r>
              <w:rPr>
                <w:color w:val="000000"/>
                <w:kern w:val="0"/>
                <w:szCs w:val="21"/>
              </w:rPr>
              <w:t>”</w:t>
            </w:r>
            <w:r>
              <w:rPr>
                <w:rFonts w:hint="eastAsia"/>
                <w:color w:val="000000"/>
                <w:kern w:val="0"/>
                <w:szCs w:val="21"/>
              </w:rPr>
              <w:t>处理，配备截流设施（拟设置托盘，托盘可收集物料容积至少约</w:t>
            </w:r>
            <w:r>
              <w:rPr>
                <w:color w:val="000000"/>
                <w:kern w:val="0"/>
                <w:szCs w:val="21"/>
              </w:rPr>
              <w:t>200L</w:t>
            </w:r>
            <w:r>
              <w:rPr>
                <w:rFonts w:hint="eastAsia"/>
                <w:color w:val="000000"/>
                <w:kern w:val="0"/>
                <w:szCs w:val="21"/>
              </w:rPr>
              <w:t>），同时配备相应吸附材料、应急泵和灭火器等消防设施。</w:t>
            </w:r>
          </w:p>
          <w:p w:rsidR="007131EB" w:rsidRDefault="008C24A6">
            <w:pPr>
              <w:adjustRightInd w:val="0"/>
              <w:snapToGrid w:val="0"/>
              <w:ind w:firstLineChars="200" w:firstLine="420"/>
              <w:rPr>
                <w:color w:val="000000"/>
                <w:kern w:val="0"/>
                <w:szCs w:val="21"/>
              </w:rPr>
            </w:pPr>
            <w:r>
              <w:rPr>
                <w:color w:val="000000"/>
                <w:kern w:val="0"/>
                <w:szCs w:val="21"/>
              </w:rPr>
              <w:fldChar w:fldCharType="begin"/>
            </w:r>
            <w:r>
              <w:rPr>
                <w:color w:val="000000"/>
                <w:kern w:val="0"/>
                <w:szCs w:val="21"/>
              </w:rPr>
              <w:instrText xml:space="preserve"> = 2 \* GB3 \* MERGEFORMAT </w:instrText>
            </w:r>
            <w:r>
              <w:rPr>
                <w:color w:val="000000"/>
                <w:kern w:val="0"/>
                <w:szCs w:val="21"/>
              </w:rPr>
              <w:fldChar w:fldCharType="separate"/>
            </w:r>
            <w:r>
              <w:rPr>
                <w:rFonts w:ascii="宋体" w:hAnsi="宋体" w:cs="宋体" w:hint="eastAsia"/>
                <w:color w:val="000000"/>
                <w:kern w:val="0"/>
                <w:szCs w:val="21"/>
              </w:rPr>
              <w:t>②</w:t>
            </w:r>
            <w:r>
              <w:rPr>
                <w:color w:val="000000"/>
                <w:kern w:val="0"/>
                <w:szCs w:val="21"/>
              </w:rPr>
              <w:fldChar w:fldCharType="end"/>
            </w:r>
            <w:r>
              <w:rPr>
                <w:rFonts w:hint="eastAsia"/>
                <w:color w:val="000000"/>
                <w:kern w:val="0"/>
                <w:szCs w:val="21"/>
              </w:rPr>
              <w:t>实验室</w:t>
            </w:r>
            <w:proofErr w:type="gramStart"/>
            <w:r>
              <w:rPr>
                <w:rFonts w:hint="eastAsia"/>
                <w:color w:val="000000"/>
                <w:kern w:val="0"/>
                <w:szCs w:val="21"/>
              </w:rPr>
              <w:t>地面及裙脚</w:t>
            </w:r>
            <w:proofErr w:type="gramEnd"/>
            <w:r>
              <w:rPr>
                <w:rFonts w:hint="eastAsia"/>
                <w:color w:val="000000"/>
                <w:kern w:val="0"/>
                <w:szCs w:val="21"/>
              </w:rPr>
              <w:t>进行防渗防漏处理，配备相应吸附材料。</w:t>
            </w:r>
          </w:p>
          <w:p w:rsidR="007131EB" w:rsidRDefault="008C24A6">
            <w:pPr>
              <w:adjustRightInd w:val="0"/>
              <w:snapToGrid w:val="0"/>
              <w:ind w:firstLineChars="200" w:firstLine="420"/>
              <w:rPr>
                <w:color w:val="000000"/>
                <w:kern w:val="0"/>
                <w:szCs w:val="21"/>
              </w:rPr>
            </w:pPr>
            <w:r>
              <w:rPr>
                <w:color w:val="000000"/>
                <w:kern w:val="0"/>
                <w:szCs w:val="21"/>
              </w:rPr>
              <w:fldChar w:fldCharType="begin"/>
            </w:r>
            <w:r>
              <w:rPr>
                <w:color w:val="000000"/>
                <w:kern w:val="0"/>
                <w:szCs w:val="21"/>
              </w:rPr>
              <w:instrText xml:space="preserve"> = 3 \* GB3 \* MERGEFORMAT </w:instrText>
            </w:r>
            <w:r>
              <w:rPr>
                <w:color w:val="000000"/>
                <w:kern w:val="0"/>
                <w:szCs w:val="21"/>
              </w:rPr>
              <w:fldChar w:fldCharType="separate"/>
            </w:r>
            <w:r>
              <w:rPr>
                <w:rFonts w:ascii="宋体" w:hAnsi="宋体" w:cs="宋体" w:hint="eastAsia"/>
                <w:color w:val="000000"/>
                <w:kern w:val="0"/>
                <w:szCs w:val="21"/>
              </w:rPr>
              <w:t>③</w:t>
            </w:r>
            <w:r>
              <w:rPr>
                <w:color w:val="000000"/>
                <w:kern w:val="0"/>
                <w:szCs w:val="21"/>
              </w:rPr>
              <w:fldChar w:fldCharType="end"/>
            </w:r>
            <w:r>
              <w:rPr>
                <w:rFonts w:hint="eastAsia"/>
                <w:color w:val="000000"/>
                <w:kern w:val="0"/>
                <w:szCs w:val="21"/>
              </w:rPr>
              <w:t>危险废物贮存间要求见上述。</w:t>
            </w:r>
          </w:p>
          <w:p w:rsidR="007131EB" w:rsidRDefault="008C24A6">
            <w:pPr>
              <w:adjustRightInd w:val="0"/>
              <w:snapToGrid w:val="0"/>
              <w:ind w:firstLineChars="200" w:firstLine="420"/>
              <w:rPr>
                <w:color w:val="000000"/>
                <w:kern w:val="0"/>
                <w:szCs w:val="21"/>
              </w:rPr>
            </w:pPr>
            <w:r>
              <w:rPr>
                <w:rFonts w:ascii="宋体" w:hAnsi="宋体" w:cs="宋体" w:hint="eastAsia"/>
                <w:color w:val="000000"/>
                <w:kern w:val="0"/>
                <w:szCs w:val="21"/>
              </w:rPr>
              <w:t>④</w:t>
            </w:r>
            <w:r>
              <w:rPr>
                <w:rFonts w:hint="eastAsia"/>
                <w:color w:val="000000"/>
                <w:kern w:val="0"/>
                <w:szCs w:val="21"/>
              </w:rPr>
              <w:t>化粪池进行防腐防渗防漏处理；厂区雨水和污水排放</w:t>
            </w:r>
            <w:proofErr w:type="gramStart"/>
            <w:r>
              <w:rPr>
                <w:rFonts w:hint="eastAsia"/>
                <w:color w:val="000000"/>
                <w:kern w:val="0"/>
                <w:szCs w:val="21"/>
              </w:rPr>
              <w:t>口规范</w:t>
            </w:r>
            <w:proofErr w:type="gramEnd"/>
            <w:r>
              <w:rPr>
                <w:rFonts w:hint="eastAsia"/>
                <w:color w:val="000000"/>
                <w:kern w:val="0"/>
                <w:szCs w:val="21"/>
              </w:rPr>
              <w:t>阀门等切断设施设置，配套建设满足应急要求的事故应急设施，确保事故废水收集，同时需做好事故废水的处理（如外运委托处理），确保废水不流入附近地表水体，另购置相应应急物资，事故状态下落实好事故水质检测工作。</w:t>
            </w:r>
          </w:p>
          <w:p w:rsidR="007131EB" w:rsidRDefault="008C24A6">
            <w:pPr>
              <w:adjustRightInd w:val="0"/>
              <w:snapToGrid w:val="0"/>
              <w:ind w:firstLineChars="200" w:firstLine="420"/>
              <w:rPr>
                <w:color w:val="000000"/>
                <w:kern w:val="0"/>
                <w:szCs w:val="21"/>
              </w:rPr>
            </w:pPr>
            <w:r>
              <w:rPr>
                <w:rFonts w:ascii="宋体" w:hAnsi="宋体" w:cs="宋体" w:hint="eastAsia"/>
                <w:color w:val="000000"/>
                <w:kern w:val="0"/>
                <w:szCs w:val="21"/>
              </w:rPr>
              <w:t>⑤</w:t>
            </w:r>
            <w:r>
              <w:rPr>
                <w:rFonts w:hint="eastAsia"/>
                <w:color w:val="000000"/>
                <w:kern w:val="0"/>
                <w:szCs w:val="21"/>
              </w:rPr>
              <w:t>活性炭处理设施严格按照《吸附法工业有机废气治理工程技术规范》</w:t>
            </w:r>
            <w:r>
              <w:rPr>
                <w:color w:val="000000"/>
                <w:kern w:val="0"/>
                <w:szCs w:val="21"/>
              </w:rPr>
              <w:t> </w:t>
            </w:r>
            <w:r>
              <w:rPr>
                <w:rFonts w:hint="eastAsia"/>
                <w:color w:val="000000"/>
                <w:kern w:val="0"/>
                <w:szCs w:val="21"/>
              </w:rPr>
              <w:t>（</w:t>
            </w:r>
            <w:r>
              <w:rPr>
                <w:color w:val="000000"/>
                <w:kern w:val="0"/>
                <w:szCs w:val="21"/>
              </w:rPr>
              <w:t>HJ 2026-2013</w:t>
            </w:r>
            <w:r>
              <w:rPr>
                <w:rFonts w:hint="eastAsia"/>
                <w:color w:val="000000"/>
                <w:kern w:val="0"/>
                <w:szCs w:val="21"/>
              </w:rPr>
              <w:t>）、《浙江省分散吸附</w:t>
            </w:r>
            <w:r>
              <w:rPr>
                <w:color w:val="000000"/>
                <w:kern w:val="0"/>
                <w:szCs w:val="21"/>
              </w:rPr>
              <w:t>-</w:t>
            </w:r>
            <w:r>
              <w:rPr>
                <w:rFonts w:hint="eastAsia"/>
                <w:color w:val="000000"/>
                <w:kern w:val="0"/>
                <w:szCs w:val="21"/>
              </w:rPr>
              <w:t>集中再生活性炭法挥发性有机物治理体系建设技术指南（试行）》进行设计、建设与运行管理（具体要求详见</w:t>
            </w:r>
            <w:r>
              <w:rPr>
                <w:color w:val="000000"/>
                <w:kern w:val="0"/>
                <w:szCs w:val="21"/>
              </w:rPr>
              <w:t>4.2.2</w:t>
            </w:r>
            <w:r>
              <w:rPr>
                <w:rFonts w:hint="eastAsia"/>
                <w:color w:val="000000"/>
                <w:kern w:val="0"/>
                <w:szCs w:val="21"/>
              </w:rPr>
              <w:t>章节），落实好风冷降温预处理措施，以防火灾等发生。各类废气处理设施安排专人负责管理，定期进行维护保养，若非正常运行，立即停止生产；</w:t>
            </w:r>
          </w:p>
          <w:p w:rsidR="007131EB" w:rsidRDefault="008C24A6">
            <w:pPr>
              <w:adjustRightInd w:val="0"/>
              <w:snapToGrid w:val="0"/>
              <w:ind w:firstLineChars="200" w:firstLine="420"/>
              <w:rPr>
                <w:color w:val="000000"/>
                <w:kern w:val="0"/>
                <w:szCs w:val="21"/>
              </w:rPr>
            </w:pPr>
            <w:r>
              <w:rPr>
                <w:color w:val="000000"/>
                <w:kern w:val="0"/>
                <w:szCs w:val="21"/>
              </w:rPr>
              <w:fldChar w:fldCharType="begin"/>
            </w:r>
            <w:r>
              <w:rPr>
                <w:color w:val="000000"/>
                <w:kern w:val="0"/>
                <w:szCs w:val="21"/>
              </w:rPr>
              <w:instrText xml:space="preserve"> = 6 \* GB3 \* MERGEFORMAT </w:instrText>
            </w:r>
            <w:r>
              <w:rPr>
                <w:color w:val="000000"/>
                <w:kern w:val="0"/>
                <w:szCs w:val="21"/>
              </w:rPr>
              <w:fldChar w:fldCharType="separate"/>
            </w:r>
            <w:r>
              <w:rPr>
                <w:rFonts w:ascii="宋体" w:hAnsi="宋体" w:cs="宋体" w:hint="eastAsia"/>
                <w:color w:val="000000"/>
                <w:kern w:val="0"/>
                <w:szCs w:val="21"/>
              </w:rPr>
              <w:t>⑥</w:t>
            </w:r>
            <w:r>
              <w:rPr>
                <w:color w:val="000000"/>
                <w:kern w:val="0"/>
                <w:szCs w:val="21"/>
              </w:rPr>
              <w:fldChar w:fldCharType="end"/>
            </w:r>
            <w:r>
              <w:rPr>
                <w:rFonts w:hint="eastAsia"/>
                <w:color w:val="000000"/>
                <w:kern w:val="0"/>
                <w:szCs w:val="21"/>
              </w:rPr>
              <w:t>编制应急预案，内部建立和培训</w:t>
            </w:r>
            <w:proofErr w:type="gramStart"/>
            <w:r>
              <w:rPr>
                <w:rFonts w:hint="eastAsia"/>
                <w:color w:val="000000"/>
                <w:kern w:val="0"/>
                <w:szCs w:val="21"/>
              </w:rPr>
              <w:t>一</w:t>
            </w:r>
            <w:proofErr w:type="gramEnd"/>
            <w:r>
              <w:rPr>
                <w:rFonts w:hint="eastAsia"/>
                <w:color w:val="000000"/>
                <w:kern w:val="0"/>
                <w:szCs w:val="21"/>
              </w:rPr>
              <w:t>支应急救援队伍，开展应急演练和培训，应对应急事故，根据事故严重程度判断，通过广播、电话等方式及时通知附近村民等，并引导疏散。</w:t>
            </w:r>
          </w:p>
          <w:p w:rsidR="007131EB" w:rsidRDefault="008C24A6">
            <w:pPr>
              <w:adjustRightInd w:val="0"/>
              <w:snapToGrid w:val="0"/>
              <w:ind w:firstLineChars="200" w:firstLine="420"/>
              <w:rPr>
                <w:color w:val="000000"/>
                <w:kern w:val="0"/>
                <w:szCs w:val="21"/>
              </w:rPr>
            </w:pPr>
            <w:r>
              <w:rPr>
                <w:rFonts w:hint="eastAsia"/>
                <w:color w:val="000000"/>
                <w:kern w:val="0"/>
                <w:szCs w:val="21"/>
              </w:rPr>
              <w:t>⑦根据《中华人民共和国安全生产法》《危险化学品安全管理条例》、《应急管理部关于印发</w:t>
            </w:r>
            <w:r>
              <w:rPr>
                <w:color w:val="000000"/>
                <w:kern w:val="0"/>
                <w:szCs w:val="21"/>
              </w:rPr>
              <w:t>&lt;</w:t>
            </w:r>
            <w:r>
              <w:rPr>
                <w:rFonts w:hint="eastAsia"/>
                <w:color w:val="000000"/>
                <w:kern w:val="0"/>
                <w:szCs w:val="21"/>
              </w:rPr>
              <w:t>化工园区安全风险排查治理导则（试行）</w:t>
            </w:r>
            <w:r>
              <w:rPr>
                <w:color w:val="000000"/>
                <w:kern w:val="0"/>
                <w:szCs w:val="21"/>
              </w:rPr>
              <w:t>&gt;</w:t>
            </w:r>
            <w:r>
              <w:rPr>
                <w:rFonts w:hint="eastAsia"/>
                <w:color w:val="000000"/>
                <w:kern w:val="0"/>
                <w:szCs w:val="21"/>
              </w:rPr>
              <w:t>和</w:t>
            </w:r>
            <w:r>
              <w:rPr>
                <w:color w:val="000000"/>
                <w:kern w:val="0"/>
                <w:szCs w:val="21"/>
              </w:rPr>
              <w:t>&lt;</w:t>
            </w:r>
            <w:r>
              <w:rPr>
                <w:rFonts w:hint="eastAsia"/>
                <w:color w:val="000000"/>
                <w:kern w:val="0"/>
                <w:szCs w:val="21"/>
              </w:rPr>
              <w:t>危险化学品企业安全风险隐患排查治理导则</w:t>
            </w:r>
            <w:r>
              <w:rPr>
                <w:color w:val="000000"/>
                <w:kern w:val="0"/>
                <w:szCs w:val="21"/>
              </w:rPr>
              <w:t>&gt;</w:t>
            </w:r>
            <w:r>
              <w:rPr>
                <w:rFonts w:hint="eastAsia"/>
                <w:color w:val="000000"/>
                <w:kern w:val="0"/>
                <w:szCs w:val="21"/>
              </w:rPr>
              <w:t>的通知》（应急</w:t>
            </w:r>
            <w:r>
              <w:rPr>
                <w:color w:val="000000"/>
                <w:kern w:val="0"/>
                <w:szCs w:val="21"/>
              </w:rPr>
              <w:t>[2019]78</w:t>
            </w:r>
            <w:r>
              <w:rPr>
                <w:rFonts w:hint="eastAsia"/>
                <w:color w:val="000000"/>
                <w:kern w:val="0"/>
                <w:szCs w:val="21"/>
              </w:rPr>
              <w:t>号）等国家有关法律法规，要求项目建成后对厂区环保设备设施及危险废物贮存间进行安全评估，判断工程系统发生事故的可能性及其严重程度，并有针对性地制订防范措施和控制危险的对策。</w:t>
            </w:r>
          </w:p>
          <w:p w:rsidR="007131EB" w:rsidRDefault="008C24A6">
            <w:pPr>
              <w:adjustRightInd w:val="0"/>
              <w:snapToGrid w:val="0"/>
              <w:ind w:firstLineChars="200" w:firstLine="420"/>
              <w:rPr>
                <w:color w:val="000000"/>
                <w:kern w:val="0"/>
                <w:szCs w:val="21"/>
              </w:rPr>
            </w:pPr>
            <w:r>
              <w:rPr>
                <w:rFonts w:hint="eastAsia"/>
                <w:color w:val="000000"/>
                <w:kern w:val="0"/>
                <w:szCs w:val="21"/>
              </w:rPr>
              <w:t>（</w:t>
            </w:r>
            <w:r>
              <w:rPr>
                <w:rFonts w:hint="eastAsia"/>
                <w:color w:val="000000"/>
                <w:kern w:val="0"/>
                <w:szCs w:val="21"/>
              </w:rPr>
              <w:t>4</w:t>
            </w:r>
            <w:r>
              <w:rPr>
                <w:rFonts w:hint="eastAsia"/>
                <w:color w:val="000000"/>
                <w:kern w:val="0"/>
                <w:szCs w:val="21"/>
              </w:rPr>
              <w:t>）环保设备风险防范</w:t>
            </w:r>
          </w:p>
          <w:p w:rsidR="007131EB" w:rsidRDefault="008C24A6">
            <w:pPr>
              <w:adjustRightInd w:val="0"/>
              <w:snapToGrid w:val="0"/>
              <w:ind w:firstLineChars="200" w:firstLine="420"/>
              <w:rPr>
                <w:color w:val="000000"/>
                <w:kern w:val="0"/>
                <w:szCs w:val="21"/>
              </w:rPr>
            </w:pPr>
            <w:r>
              <w:rPr>
                <w:rFonts w:hint="eastAsia"/>
                <w:color w:val="000000"/>
                <w:kern w:val="0"/>
                <w:szCs w:val="21"/>
              </w:rPr>
              <w:t>根据《浙江省应急管理厅浙江省生态环境厅关于加强工业企业环保设</w:t>
            </w:r>
            <w:r>
              <w:rPr>
                <w:rFonts w:hint="eastAsia"/>
                <w:color w:val="000000"/>
                <w:kern w:val="0"/>
                <w:szCs w:val="21"/>
              </w:rPr>
              <w:lastRenderedPageBreak/>
              <w:t>施安全生产工作的指导意见》（浙应急基础〔</w:t>
            </w:r>
            <w:r>
              <w:rPr>
                <w:color w:val="000000"/>
                <w:kern w:val="0"/>
                <w:szCs w:val="21"/>
              </w:rPr>
              <w:t>2022</w:t>
            </w:r>
            <w:r>
              <w:rPr>
                <w:rFonts w:hint="eastAsia"/>
                <w:color w:val="000000"/>
                <w:kern w:val="0"/>
                <w:szCs w:val="21"/>
              </w:rPr>
              <w:t>〕</w:t>
            </w:r>
            <w:r>
              <w:rPr>
                <w:color w:val="000000"/>
                <w:kern w:val="0"/>
                <w:szCs w:val="21"/>
              </w:rPr>
              <w:t>143</w:t>
            </w:r>
            <w:r>
              <w:rPr>
                <w:rFonts w:hint="eastAsia"/>
                <w:color w:val="000000"/>
                <w:kern w:val="0"/>
                <w:szCs w:val="21"/>
              </w:rPr>
              <w:t>号）文件，企业应当委托有相应资质的设计单位对项目环保设施进行设计，落实安全生产相关技术要求，自行开展或组织环保和安全生产有关专家参与设计审查，出具审查报告，并按审查意见进行修改完善。</w:t>
            </w:r>
          </w:p>
          <w:p w:rsidR="007131EB" w:rsidRDefault="008C24A6">
            <w:pPr>
              <w:adjustRightInd w:val="0"/>
              <w:snapToGrid w:val="0"/>
              <w:ind w:firstLineChars="200" w:firstLine="420"/>
              <w:rPr>
                <w:color w:val="000000"/>
                <w:kern w:val="0"/>
                <w:szCs w:val="21"/>
              </w:rPr>
            </w:pPr>
            <w:r>
              <w:rPr>
                <w:rFonts w:hint="eastAsia"/>
                <w:color w:val="000000"/>
                <w:kern w:val="0"/>
                <w:szCs w:val="21"/>
              </w:rPr>
              <w:t>企业应把环保设施安全落实到生产经营工作全过程各方面，建立环保设施台账和维护管理制度，对环保设施操作、危险作业等相关岗位人员开展安全操作规程、风险管控、应急处置等专项安全培训教育。要依法依规开展环保设施安全风险辨识管控和隐患排查治理，定期进行安全可靠性鉴定，设置必要的安全监测监控系统和</w:t>
            </w:r>
            <w:proofErr w:type="gramStart"/>
            <w:r>
              <w:rPr>
                <w:rFonts w:hint="eastAsia"/>
                <w:color w:val="000000"/>
                <w:kern w:val="0"/>
                <w:szCs w:val="21"/>
              </w:rPr>
              <w:t>联锁</w:t>
            </w:r>
            <w:proofErr w:type="gramEnd"/>
            <w:r>
              <w:rPr>
                <w:rFonts w:hint="eastAsia"/>
                <w:color w:val="000000"/>
                <w:kern w:val="0"/>
                <w:szCs w:val="21"/>
              </w:rPr>
              <w:t>保护，严格日常安全检查。要严格执行吊装、动火、登高、有限空间、检维修等危险作业审批制度，落实安全隔离措施，实施现场安全监护，配齐应急处置装备，确保环保设施安全、稳定、有效运行。</w:t>
            </w:r>
          </w:p>
          <w:p w:rsidR="007131EB" w:rsidRDefault="007131EB">
            <w:pPr>
              <w:adjustRightInd w:val="0"/>
              <w:snapToGrid w:val="0"/>
              <w:jc w:val="center"/>
              <w:rPr>
                <w:szCs w:val="21"/>
              </w:rPr>
            </w:pPr>
          </w:p>
        </w:tc>
      </w:tr>
      <w:tr w:rsidR="007131EB">
        <w:trPr>
          <w:trHeight w:val="1002"/>
          <w:jc w:val="center"/>
        </w:trPr>
        <w:tc>
          <w:tcPr>
            <w:tcW w:w="1778" w:type="dxa"/>
            <w:tcBorders>
              <w:top w:val="single" w:sz="4" w:space="0" w:color="auto"/>
              <w:left w:val="single" w:sz="8" w:space="0" w:color="auto"/>
              <w:bottom w:val="single" w:sz="8" w:space="0" w:color="auto"/>
              <w:right w:val="single" w:sz="4" w:space="0" w:color="auto"/>
            </w:tcBorders>
            <w:vAlign w:val="center"/>
          </w:tcPr>
          <w:p w:rsidR="007131EB" w:rsidRDefault="008C24A6">
            <w:pPr>
              <w:adjustRightInd w:val="0"/>
              <w:snapToGrid w:val="0"/>
              <w:jc w:val="center"/>
              <w:rPr>
                <w:spacing w:val="-8"/>
                <w:szCs w:val="21"/>
              </w:rPr>
            </w:pPr>
            <w:r>
              <w:rPr>
                <w:rFonts w:hAnsi="宋体" w:hint="eastAsia"/>
                <w:spacing w:val="-8"/>
                <w:szCs w:val="21"/>
              </w:rPr>
              <w:lastRenderedPageBreak/>
              <w:t>其他环境</w:t>
            </w:r>
          </w:p>
          <w:p w:rsidR="007131EB" w:rsidRDefault="008C24A6">
            <w:pPr>
              <w:adjustRightInd w:val="0"/>
              <w:snapToGrid w:val="0"/>
              <w:jc w:val="center"/>
              <w:rPr>
                <w:spacing w:val="-8"/>
                <w:szCs w:val="21"/>
              </w:rPr>
            </w:pPr>
            <w:r>
              <w:rPr>
                <w:rFonts w:hAnsi="宋体" w:hint="eastAsia"/>
                <w:spacing w:val="-8"/>
                <w:szCs w:val="21"/>
              </w:rPr>
              <w:t>管理要求</w:t>
            </w:r>
          </w:p>
        </w:tc>
        <w:tc>
          <w:tcPr>
            <w:tcW w:w="7022" w:type="dxa"/>
            <w:gridSpan w:val="4"/>
            <w:tcBorders>
              <w:top w:val="single" w:sz="4" w:space="0" w:color="auto"/>
              <w:left w:val="single" w:sz="4" w:space="0" w:color="auto"/>
              <w:bottom w:val="single" w:sz="8" w:space="0" w:color="auto"/>
              <w:right w:val="single" w:sz="8" w:space="0" w:color="auto"/>
            </w:tcBorders>
            <w:vAlign w:val="center"/>
          </w:tcPr>
          <w:p w:rsidR="007131EB" w:rsidRDefault="008C24A6">
            <w:pPr>
              <w:adjustRightInd w:val="0"/>
              <w:snapToGrid w:val="0"/>
              <w:rPr>
                <w:color w:val="000000" w:themeColor="text1"/>
                <w:szCs w:val="21"/>
                <w:lang w:val="en-GB"/>
              </w:rPr>
            </w:pPr>
            <w:r>
              <w:rPr>
                <w:color w:val="000000" w:themeColor="text1"/>
                <w:szCs w:val="21"/>
                <w:lang w:val="en-GB"/>
              </w:rPr>
              <w:t>1</w:t>
            </w:r>
            <w:r w:rsidRPr="00784F4E">
              <w:rPr>
                <w:rFonts w:hint="eastAsia"/>
                <w:color w:val="000000" w:themeColor="text1"/>
                <w:szCs w:val="21"/>
                <w:lang w:val="en-GB"/>
              </w:rPr>
              <w:t>、项目实施后，企业主要污染物总量控制建议值为</w:t>
            </w:r>
            <w:r w:rsidRPr="00784F4E">
              <w:rPr>
                <w:color w:val="000000" w:themeColor="text1"/>
                <w:szCs w:val="21"/>
                <w:lang w:val="en-GB"/>
              </w:rPr>
              <w:t>(</w:t>
            </w:r>
            <w:proofErr w:type="gramStart"/>
            <w:r w:rsidRPr="00784F4E">
              <w:rPr>
                <w:rFonts w:hint="eastAsia"/>
                <w:color w:val="000000" w:themeColor="text1"/>
                <w:szCs w:val="21"/>
                <w:lang w:val="en-GB"/>
              </w:rPr>
              <w:t>排环境量</w:t>
            </w:r>
            <w:proofErr w:type="gramEnd"/>
            <w:r w:rsidRPr="00784F4E">
              <w:rPr>
                <w:color w:val="000000" w:themeColor="text1"/>
                <w:szCs w:val="21"/>
                <w:lang w:val="en-GB"/>
              </w:rPr>
              <w:t>)</w:t>
            </w:r>
            <w:r w:rsidRPr="00784F4E">
              <w:rPr>
                <w:rFonts w:hint="eastAsia"/>
                <w:color w:val="000000" w:themeColor="text1"/>
                <w:szCs w:val="21"/>
                <w:lang w:val="en-GB"/>
              </w:rPr>
              <w:t>：废水</w:t>
            </w:r>
            <w:r w:rsidRPr="00784F4E">
              <w:rPr>
                <w:rFonts w:hint="eastAsia"/>
                <w:color w:val="000000" w:themeColor="text1"/>
                <w:szCs w:val="21"/>
                <w:lang w:val="en-GB"/>
              </w:rPr>
              <w:t>54t/a</w:t>
            </w:r>
            <w:r w:rsidRPr="00784F4E">
              <w:rPr>
                <w:rFonts w:hint="eastAsia"/>
                <w:color w:val="000000" w:themeColor="text1"/>
                <w:szCs w:val="21"/>
                <w:lang w:val="en-GB"/>
              </w:rPr>
              <w:t>、</w:t>
            </w:r>
            <w:r w:rsidRPr="00784F4E">
              <w:rPr>
                <w:rFonts w:hint="eastAsia"/>
                <w:color w:val="000000" w:themeColor="text1"/>
                <w:szCs w:val="21"/>
                <w:lang w:val="en-GB"/>
              </w:rPr>
              <w:t>COD</w:t>
            </w:r>
            <w:r w:rsidRPr="00784F4E">
              <w:rPr>
                <w:rFonts w:hint="eastAsia"/>
                <w:color w:val="000000" w:themeColor="text1"/>
                <w:szCs w:val="21"/>
                <w:vertAlign w:val="subscript"/>
                <w:lang w:val="en-GB"/>
              </w:rPr>
              <w:t>Cr</w:t>
            </w:r>
            <w:r w:rsidRPr="00784F4E">
              <w:rPr>
                <w:rFonts w:hint="eastAsia"/>
                <w:color w:val="000000" w:themeColor="text1"/>
                <w:szCs w:val="21"/>
                <w:lang w:val="en-GB"/>
              </w:rPr>
              <w:t>0.002t/a</w:t>
            </w:r>
            <w:r w:rsidRPr="00784F4E">
              <w:rPr>
                <w:rFonts w:hint="eastAsia"/>
                <w:color w:val="000000" w:themeColor="text1"/>
                <w:szCs w:val="21"/>
                <w:lang w:val="en-GB"/>
              </w:rPr>
              <w:t>、氨氮</w:t>
            </w:r>
            <w:r w:rsidRPr="00784F4E">
              <w:rPr>
                <w:rFonts w:hint="eastAsia"/>
                <w:color w:val="000000" w:themeColor="text1"/>
                <w:szCs w:val="21"/>
                <w:lang w:val="en-GB"/>
              </w:rPr>
              <w:t>0.0001t/a</w:t>
            </w:r>
            <w:r w:rsidRPr="00784F4E">
              <w:rPr>
                <w:rFonts w:hint="eastAsia"/>
                <w:color w:val="000000" w:themeColor="text1"/>
                <w:szCs w:val="21"/>
                <w:lang w:val="en-GB"/>
              </w:rPr>
              <w:t>、</w:t>
            </w:r>
            <w:r w:rsidRPr="00784F4E">
              <w:rPr>
                <w:rFonts w:hint="eastAsia"/>
                <w:color w:val="000000" w:themeColor="text1"/>
                <w:szCs w:val="21"/>
                <w:lang w:val="en-GB"/>
              </w:rPr>
              <w:t>VOCs0.01</w:t>
            </w:r>
            <w:r w:rsidRPr="00784F4E">
              <w:rPr>
                <w:color w:val="000000" w:themeColor="text1"/>
                <w:szCs w:val="21"/>
                <w:lang w:val="en-GB"/>
              </w:rPr>
              <w:t>6</w:t>
            </w:r>
            <w:r w:rsidRPr="00784F4E">
              <w:rPr>
                <w:rFonts w:hint="eastAsia"/>
                <w:color w:val="000000" w:themeColor="text1"/>
                <w:szCs w:val="21"/>
                <w:lang w:val="en-GB"/>
              </w:rPr>
              <w:t>t/a</w:t>
            </w:r>
            <w:r w:rsidRPr="00784F4E">
              <w:rPr>
                <w:rFonts w:hint="eastAsia"/>
                <w:color w:val="000000" w:themeColor="text1"/>
                <w:szCs w:val="21"/>
                <w:lang w:val="en-GB"/>
              </w:rPr>
              <w:t>。</w:t>
            </w:r>
            <w:r w:rsidRPr="00784F4E">
              <w:rPr>
                <w:color w:val="000000" w:themeColor="text1"/>
                <w:szCs w:val="21"/>
                <w:lang w:val="en-GB"/>
              </w:rPr>
              <w:t xml:space="preserve"> </w:t>
            </w:r>
          </w:p>
          <w:p w:rsidR="007131EB" w:rsidRDefault="008C24A6">
            <w:pPr>
              <w:adjustRightInd w:val="0"/>
              <w:snapToGrid w:val="0"/>
              <w:rPr>
                <w:szCs w:val="21"/>
              </w:rPr>
            </w:pPr>
            <w:r>
              <w:rPr>
                <w:szCs w:val="21"/>
                <w:lang w:val="en-GB"/>
              </w:rPr>
              <w:t>2</w:t>
            </w:r>
            <w:r>
              <w:rPr>
                <w:rFonts w:hint="eastAsia"/>
                <w:szCs w:val="21"/>
                <w:lang w:val="en-GB"/>
              </w:rPr>
              <w:t>、</w:t>
            </w:r>
            <w:r>
              <w:rPr>
                <w:rFonts w:hint="eastAsia"/>
                <w:szCs w:val="21"/>
              </w:rPr>
              <w:t>对照《固定污染源排污许可分类管理名录（</w:t>
            </w:r>
            <w:r>
              <w:rPr>
                <w:szCs w:val="21"/>
              </w:rPr>
              <w:t>2019</w:t>
            </w:r>
            <w:r>
              <w:rPr>
                <w:rFonts w:hint="eastAsia"/>
                <w:szCs w:val="21"/>
              </w:rPr>
              <w:t>年版）》，本项目暂未被要求纳入排污许可管理。</w:t>
            </w:r>
          </w:p>
        </w:tc>
      </w:tr>
    </w:tbl>
    <w:p w:rsidR="007131EB" w:rsidRDefault="008C24A6">
      <w:pPr>
        <w:pStyle w:val="af7"/>
        <w:jc w:val="center"/>
        <w:outlineLvl w:val="0"/>
        <w:rPr>
          <w:rFonts w:ascii="黑体" w:eastAsia="黑体" w:hAnsi="黑体" w:cs="Times New Roman"/>
          <w:snapToGrid w:val="0"/>
          <w:kern w:val="0"/>
          <w:sz w:val="30"/>
          <w:szCs w:val="30"/>
        </w:rPr>
      </w:pPr>
      <w:r>
        <w:rPr>
          <w:rFonts w:hint="eastAsia"/>
          <w:snapToGrid w:val="0"/>
          <w:kern w:val="0"/>
          <w:szCs w:val="20"/>
        </w:rPr>
        <w:br w:type="page"/>
      </w:r>
      <w:bookmarkStart w:id="24" w:name="_Toc128410817"/>
      <w:bookmarkStart w:id="25" w:name="_Toc107156536"/>
      <w:r>
        <w:rPr>
          <w:rFonts w:ascii="黑体" w:eastAsia="黑体" w:hAnsi="黑体" w:hint="eastAsia"/>
          <w:snapToGrid w:val="0"/>
          <w:sz w:val="30"/>
          <w:szCs w:val="30"/>
        </w:rPr>
        <w:lastRenderedPageBreak/>
        <w:t>六、结论</w:t>
      </w:r>
      <w:bookmarkEnd w:id="24"/>
      <w:bookmarkEnd w:id="25"/>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7131EB">
        <w:trPr>
          <w:trHeight w:val="11991"/>
          <w:jc w:val="center"/>
        </w:trPr>
        <w:tc>
          <w:tcPr>
            <w:tcW w:w="8865" w:type="dxa"/>
            <w:tcBorders>
              <w:top w:val="single" w:sz="8" w:space="0" w:color="auto"/>
              <w:left w:val="single" w:sz="8" w:space="0" w:color="auto"/>
              <w:bottom w:val="single" w:sz="8" w:space="0" w:color="auto"/>
              <w:right w:val="single" w:sz="8" w:space="0" w:color="auto"/>
            </w:tcBorders>
          </w:tcPr>
          <w:p w:rsidR="007131EB" w:rsidRDefault="008C24A6">
            <w:pPr>
              <w:spacing w:line="360" w:lineRule="auto"/>
              <w:ind w:firstLineChars="200" w:firstLine="480"/>
              <w:jc w:val="left"/>
              <w:rPr>
                <w:bCs/>
                <w:sz w:val="24"/>
              </w:rPr>
            </w:pPr>
            <w:r>
              <w:rPr>
                <w:rFonts w:hint="eastAsia"/>
                <w:bCs/>
                <w:kern w:val="0"/>
                <w:sz w:val="24"/>
                <w:lang w:val="en-GB"/>
              </w:rPr>
              <w:t>浙江固焱科技有限公司</w:t>
            </w:r>
            <w:r>
              <w:rPr>
                <w:rFonts w:hAnsi="宋体" w:hint="eastAsia"/>
                <w:bCs/>
                <w:color w:val="000000" w:themeColor="text1"/>
                <w:kern w:val="0"/>
                <w:sz w:val="24"/>
              </w:rPr>
              <w:t>拟租赁浙江恒肽康医药有限公司位于</w:t>
            </w:r>
            <w:r>
              <w:rPr>
                <w:rFonts w:hAnsi="宋体"/>
                <w:bCs/>
                <w:color w:val="000000" w:themeColor="text1"/>
                <w:kern w:val="0"/>
                <w:sz w:val="24"/>
              </w:rPr>
              <w:t>浙江省杭州市余杭区仁和</w:t>
            </w:r>
            <w:proofErr w:type="gramStart"/>
            <w:r>
              <w:rPr>
                <w:rFonts w:hAnsi="宋体"/>
                <w:bCs/>
                <w:color w:val="000000" w:themeColor="text1"/>
                <w:kern w:val="0"/>
                <w:sz w:val="24"/>
              </w:rPr>
              <w:t>街道獐山北路</w:t>
            </w:r>
            <w:proofErr w:type="gramEnd"/>
            <w:r>
              <w:rPr>
                <w:rFonts w:hAnsi="宋体"/>
                <w:bCs/>
                <w:color w:val="000000" w:themeColor="text1"/>
                <w:kern w:val="0"/>
                <w:sz w:val="24"/>
              </w:rPr>
              <w:t>9</w:t>
            </w:r>
            <w:r>
              <w:rPr>
                <w:rFonts w:hAnsi="宋体"/>
                <w:bCs/>
                <w:color w:val="000000" w:themeColor="text1"/>
                <w:kern w:val="0"/>
                <w:sz w:val="24"/>
              </w:rPr>
              <w:t>号</w:t>
            </w:r>
            <w:proofErr w:type="gramStart"/>
            <w:r>
              <w:rPr>
                <w:rFonts w:hAnsi="宋体"/>
                <w:bCs/>
                <w:color w:val="000000" w:themeColor="text1"/>
                <w:kern w:val="0"/>
                <w:sz w:val="24"/>
              </w:rPr>
              <w:t>东恒科创</w:t>
            </w:r>
            <w:proofErr w:type="gramEnd"/>
            <w:r>
              <w:rPr>
                <w:rFonts w:hAnsi="宋体"/>
                <w:bCs/>
                <w:color w:val="000000" w:themeColor="text1"/>
                <w:kern w:val="0"/>
                <w:sz w:val="24"/>
              </w:rPr>
              <w:t>（医药</w:t>
            </w:r>
            <w:r>
              <w:rPr>
                <w:rFonts w:hAnsi="宋体" w:hint="eastAsia"/>
                <w:bCs/>
                <w:color w:val="000000" w:themeColor="text1"/>
                <w:kern w:val="0"/>
                <w:sz w:val="24"/>
              </w:rPr>
              <w:t>）产业园</w:t>
            </w:r>
            <w:r>
              <w:rPr>
                <w:rFonts w:hAnsi="宋体" w:hint="eastAsia"/>
                <w:bCs/>
                <w:color w:val="000000" w:themeColor="text1"/>
                <w:kern w:val="0"/>
                <w:sz w:val="24"/>
              </w:rPr>
              <w:t>6</w:t>
            </w:r>
            <w:r>
              <w:rPr>
                <w:rFonts w:hAnsi="宋体" w:hint="eastAsia"/>
                <w:bCs/>
                <w:color w:val="000000" w:themeColor="text1"/>
                <w:kern w:val="0"/>
                <w:sz w:val="24"/>
              </w:rPr>
              <w:t>幢</w:t>
            </w:r>
            <w:r>
              <w:rPr>
                <w:rFonts w:hAnsi="宋体" w:hint="eastAsia"/>
                <w:bCs/>
                <w:color w:val="000000" w:themeColor="text1"/>
                <w:kern w:val="0"/>
                <w:sz w:val="24"/>
              </w:rPr>
              <w:t>1</w:t>
            </w:r>
            <w:r>
              <w:rPr>
                <w:rFonts w:hAnsi="宋体"/>
                <w:bCs/>
                <w:color w:val="000000" w:themeColor="text1"/>
                <w:kern w:val="0"/>
                <w:sz w:val="24"/>
              </w:rPr>
              <w:t>0</w:t>
            </w:r>
            <w:r>
              <w:rPr>
                <w:rFonts w:hAnsi="宋体" w:hint="eastAsia"/>
                <w:bCs/>
                <w:color w:val="000000" w:themeColor="text1"/>
                <w:kern w:val="0"/>
                <w:sz w:val="24"/>
              </w:rPr>
              <w:t>楼的闲置厂房实施浙江固焱科技有限公司新型无机功能材料实验项目</w:t>
            </w:r>
            <w:r>
              <w:rPr>
                <w:rFonts w:hint="eastAsia"/>
                <w:bCs/>
                <w:sz w:val="24"/>
              </w:rPr>
              <w:t>。</w:t>
            </w:r>
          </w:p>
          <w:p w:rsidR="007131EB" w:rsidRDefault="008C24A6">
            <w:pPr>
              <w:spacing w:line="360" w:lineRule="auto"/>
              <w:ind w:firstLineChars="200" w:firstLine="480"/>
              <w:jc w:val="left"/>
              <w:rPr>
                <w:sz w:val="24"/>
              </w:rPr>
            </w:pPr>
            <w:r>
              <w:rPr>
                <w:rFonts w:hint="eastAsia"/>
                <w:bCs/>
                <w:sz w:val="24"/>
              </w:rPr>
              <w:t>该</w:t>
            </w:r>
            <w:r>
              <w:rPr>
                <w:rFonts w:hint="eastAsia"/>
                <w:sz w:val="24"/>
              </w:rPr>
              <w:t>项目的建设符合国家和地方产业政策等要求，符合总量控制的要求，符合杭州市生态环境分区管控动态更新方案的要求，符合</w:t>
            </w:r>
            <w:r>
              <w:rPr>
                <w:color w:val="000000"/>
                <w:sz w:val="24"/>
              </w:rPr>
              <w:t>《余杭区钱开区单元（</w:t>
            </w:r>
            <w:r>
              <w:rPr>
                <w:color w:val="000000"/>
                <w:sz w:val="24"/>
              </w:rPr>
              <w:t>YH02</w:t>
            </w:r>
            <w:r>
              <w:rPr>
                <w:color w:val="000000"/>
                <w:sz w:val="24"/>
              </w:rPr>
              <w:t>）详细规划》</w:t>
            </w:r>
            <w:r>
              <w:rPr>
                <w:rFonts w:hint="eastAsia"/>
                <w:color w:val="000000"/>
                <w:sz w:val="24"/>
              </w:rPr>
              <w:t>、</w:t>
            </w:r>
            <w:r>
              <w:rPr>
                <w:sz w:val="24"/>
              </w:rPr>
              <w:t>《仁和先进制造业基地总体规划（</w:t>
            </w:r>
            <w:r>
              <w:rPr>
                <w:sz w:val="24"/>
              </w:rPr>
              <w:t>2012-2030</w:t>
            </w:r>
            <w:r>
              <w:rPr>
                <w:sz w:val="24"/>
              </w:rPr>
              <w:t>）环境影响报告书》</w:t>
            </w:r>
            <w:r>
              <w:rPr>
                <w:rFonts w:hint="eastAsia"/>
                <w:sz w:val="24"/>
              </w:rPr>
              <w:t>、</w:t>
            </w:r>
            <w:r>
              <w:rPr>
                <w:sz w:val="24"/>
              </w:rPr>
              <w:t>《仁和先进制造业基地总体规划（</w:t>
            </w:r>
            <w:r>
              <w:rPr>
                <w:sz w:val="24"/>
              </w:rPr>
              <w:t>2012-2030</w:t>
            </w:r>
            <w:r>
              <w:rPr>
                <w:sz w:val="24"/>
              </w:rPr>
              <w:t>）补充环境影响报告书》</w:t>
            </w:r>
            <w:r>
              <w:rPr>
                <w:rFonts w:hint="eastAsia"/>
                <w:sz w:val="24"/>
              </w:rPr>
              <w:t>、</w:t>
            </w:r>
            <w:r>
              <w:rPr>
                <w:sz w:val="24"/>
              </w:rPr>
              <w:t>《仁和先进制造业基地总体规划（</w:t>
            </w:r>
            <w:r>
              <w:rPr>
                <w:sz w:val="24"/>
              </w:rPr>
              <w:t>2012-2030</w:t>
            </w:r>
            <w:r>
              <w:rPr>
                <w:sz w:val="24"/>
              </w:rPr>
              <w:t>）环境影响报告书</w:t>
            </w:r>
            <w:r>
              <w:rPr>
                <w:rFonts w:hint="eastAsia"/>
                <w:sz w:val="24"/>
              </w:rPr>
              <w:t>“</w:t>
            </w:r>
            <w:r>
              <w:rPr>
                <w:sz w:val="24"/>
              </w:rPr>
              <w:t>六张清单</w:t>
            </w:r>
            <w:r>
              <w:rPr>
                <w:rFonts w:hint="eastAsia"/>
                <w:sz w:val="24"/>
              </w:rPr>
              <w:t>”</w:t>
            </w:r>
            <w:r>
              <w:rPr>
                <w:sz w:val="24"/>
              </w:rPr>
              <w:t>修订说明》</w:t>
            </w:r>
            <w:r>
              <w:rPr>
                <w:rFonts w:hint="eastAsia"/>
                <w:sz w:val="24"/>
              </w:rPr>
              <w:t>的要求，</w:t>
            </w:r>
            <w:r>
              <w:rPr>
                <w:rFonts w:hint="eastAsia"/>
                <w:sz w:val="24"/>
                <w:lang w:val="en-GB"/>
              </w:rPr>
              <w:t>项目投产后区域环境质量能够维持现状。</w:t>
            </w:r>
            <w:r>
              <w:rPr>
                <w:rFonts w:hint="eastAsia"/>
                <w:sz w:val="24"/>
              </w:rPr>
              <w:t>项目采取必要的风险防范对策和应急措施后，项目环境风险能够控制在可接受范围内。</w:t>
            </w:r>
            <w:proofErr w:type="gramStart"/>
            <w:r>
              <w:rPr>
                <w:rFonts w:hint="eastAsia"/>
                <w:sz w:val="24"/>
              </w:rPr>
              <w:t>经预测</w:t>
            </w:r>
            <w:proofErr w:type="gramEnd"/>
            <w:r>
              <w:rPr>
                <w:rFonts w:hint="eastAsia"/>
                <w:sz w:val="24"/>
              </w:rPr>
              <w:t>分析，在保证污染防治措施的前提下，该项目的建设符合建设项目审批原则。只要建设单位在项目建设和日常运转管理中，切实加强对</w:t>
            </w:r>
            <w:r>
              <w:rPr>
                <w:sz w:val="24"/>
              </w:rPr>
              <w:t>“</w:t>
            </w:r>
            <w:r>
              <w:rPr>
                <w:rFonts w:hint="eastAsia"/>
                <w:sz w:val="24"/>
              </w:rPr>
              <w:t>三废</w:t>
            </w:r>
            <w:r>
              <w:rPr>
                <w:sz w:val="24"/>
              </w:rPr>
              <w:t>”</w:t>
            </w:r>
            <w:r>
              <w:rPr>
                <w:rFonts w:hint="eastAsia"/>
                <w:sz w:val="24"/>
              </w:rPr>
              <w:t>的治理，认真落实本评价报告所提出的要求和各项污染防治措施，则该</w:t>
            </w:r>
            <w:r>
              <w:rPr>
                <w:rFonts w:hint="eastAsia"/>
                <w:bCs/>
                <w:sz w:val="24"/>
              </w:rPr>
              <w:t>项目</w:t>
            </w:r>
            <w:r>
              <w:rPr>
                <w:rFonts w:hint="eastAsia"/>
                <w:sz w:val="24"/>
              </w:rPr>
              <w:t>从环保角度论证是可行的。</w:t>
            </w:r>
          </w:p>
        </w:tc>
      </w:tr>
    </w:tbl>
    <w:p w:rsidR="007131EB" w:rsidRDefault="007131EB">
      <w:pPr>
        <w:pStyle w:val="af7"/>
        <w:adjustRightInd w:val="0"/>
        <w:snapToGrid w:val="0"/>
        <w:spacing w:before="0" w:beforeAutospacing="0" w:after="0" w:afterAutospacing="0" w:line="552" w:lineRule="auto"/>
        <w:outlineLvl w:val="0"/>
        <w:rPr>
          <w:rFonts w:ascii="方正小标宋_GBK" w:eastAsia="方正小标宋_GBK" w:hAnsi="黑体"/>
          <w:snapToGrid w:val="0"/>
          <w:sz w:val="38"/>
          <w:szCs w:val="38"/>
        </w:rPr>
        <w:sectPr w:rsidR="007131EB">
          <w:pgSz w:w="11906" w:h="16838"/>
          <w:pgMar w:top="1440" w:right="1797" w:bottom="1440" w:left="1797" w:header="851" w:footer="992" w:gutter="0"/>
          <w:pgNumType w:fmt="numberInDash"/>
          <w:cols w:space="0"/>
          <w:docGrid w:linePitch="312"/>
        </w:sectPr>
      </w:pPr>
      <w:bookmarkStart w:id="26" w:name="_Toc107156539"/>
    </w:p>
    <w:p w:rsidR="007131EB" w:rsidRDefault="008C24A6">
      <w:pPr>
        <w:pStyle w:val="af7"/>
        <w:adjustRightInd w:val="0"/>
        <w:snapToGrid w:val="0"/>
        <w:spacing w:before="0" w:beforeAutospacing="0" w:after="0" w:afterAutospacing="0" w:line="648" w:lineRule="auto"/>
        <w:outlineLvl w:val="0"/>
        <w:rPr>
          <w:rFonts w:ascii="黑体" w:eastAsia="黑体" w:hAnsi="黑体"/>
          <w:snapToGrid w:val="0"/>
          <w:sz w:val="32"/>
          <w:szCs w:val="32"/>
        </w:rPr>
      </w:pPr>
      <w:bookmarkStart w:id="27" w:name="_Toc150244339"/>
      <w:bookmarkEnd w:id="26"/>
      <w:r>
        <w:rPr>
          <w:rFonts w:ascii="黑体" w:eastAsia="黑体" w:hAnsi="黑体" w:hint="eastAsia"/>
          <w:snapToGrid w:val="0"/>
          <w:sz w:val="32"/>
          <w:szCs w:val="32"/>
        </w:rPr>
        <w:lastRenderedPageBreak/>
        <w:t>附表</w:t>
      </w:r>
      <w:bookmarkEnd w:id="27"/>
    </w:p>
    <w:p w:rsidR="007131EB" w:rsidRDefault="008C24A6">
      <w:pPr>
        <w:pStyle w:val="af7"/>
        <w:adjustRightInd w:val="0"/>
        <w:snapToGrid w:val="0"/>
        <w:spacing w:before="0" w:beforeAutospacing="0" w:after="0" w:afterAutospacing="0" w:line="552" w:lineRule="auto"/>
        <w:jc w:val="center"/>
        <w:outlineLvl w:val="0"/>
        <w:rPr>
          <w:rFonts w:ascii="方正小标宋_GBK" w:eastAsia="方正小标宋_GBK" w:hAnsi="黑体"/>
          <w:snapToGrid w:val="0"/>
          <w:sz w:val="38"/>
          <w:szCs w:val="38"/>
        </w:rPr>
      </w:pPr>
      <w:bookmarkStart w:id="28" w:name="_Toc150244340"/>
      <w:r>
        <w:rPr>
          <w:rFonts w:ascii="方正小标宋_GBK" w:eastAsia="方正小标宋_GBK" w:hAnsi="黑体" w:hint="eastAsia"/>
          <w:snapToGrid w:val="0"/>
          <w:sz w:val="38"/>
          <w:szCs w:val="38"/>
        </w:rPr>
        <w:t>建设项目污染物排放量汇总表</w:t>
      </w:r>
      <w:bookmarkEnd w:id="28"/>
      <w:r>
        <w:rPr>
          <w:rFonts w:ascii="方正小标宋_GBK" w:eastAsia="方正小标宋_GBK" w:hAnsi="黑体" w:hint="eastAsia"/>
          <w:snapToGrid w:val="0"/>
          <w:sz w:val="38"/>
          <w:szCs w:val="38"/>
        </w:rPr>
        <w:t xml:space="preserve">  单位：t/a</w:t>
      </w:r>
    </w:p>
    <w:tbl>
      <w:tblPr>
        <w:tblW w:w="1378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87"/>
        <w:gridCol w:w="1415"/>
        <w:gridCol w:w="1701"/>
        <w:gridCol w:w="1276"/>
        <w:gridCol w:w="1701"/>
        <w:gridCol w:w="1559"/>
        <w:gridCol w:w="1761"/>
        <w:gridCol w:w="1959"/>
        <w:gridCol w:w="826"/>
      </w:tblGrid>
      <w:tr w:rsidR="007131EB">
        <w:trPr>
          <w:trHeight w:val="794"/>
          <w:jc w:val="center"/>
        </w:trPr>
        <w:tc>
          <w:tcPr>
            <w:tcW w:w="1587" w:type="dxa"/>
            <w:tcBorders>
              <w:top w:val="single" w:sz="8" w:space="0" w:color="auto"/>
              <w:left w:val="single" w:sz="8" w:space="0" w:color="auto"/>
              <w:bottom w:val="single" w:sz="8" w:space="0" w:color="auto"/>
              <w:right w:val="single" w:sz="8" w:space="0" w:color="auto"/>
              <w:tl2br w:val="single" w:sz="4" w:space="0" w:color="auto"/>
            </w:tcBorders>
            <w:tcMar>
              <w:top w:w="0" w:type="dxa"/>
              <w:left w:w="28" w:type="dxa"/>
              <w:bottom w:w="0" w:type="dxa"/>
              <w:right w:w="28" w:type="dxa"/>
            </w:tcMar>
            <w:vAlign w:val="center"/>
          </w:tcPr>
          <w:p w:rsidR="007131EB" w:rsidRDefault="008C24A6">
            <w:pPr>
              <w:pStyle w:val="afe"/>
              <w:spacing w:before="24" w:line="240" w:lineRule="auto"/>
              <w:jc w:val="right"/>
              <w:rPr>
                <w:rFonts w:ascii="Times New Roman" w:eastAsia="黑体" w:hAnsi="Times New Roman" w:cs="Times New Roman"/>
                <w:snapToGrid w:val="0"/>
                <w:color w:val="000000"/>
                <w:spacing w:val="-6"/>
                <w:kern w:val="21"/>
                <w:szCs w:val="21"/>
              </w:rPr>
            </w:pPr>
            <w:r>
              <w:rPr>
                <w:rFonts w:ascii="Times New Roman" w:eastAsia="黑体" w:hAnsi="黑体" w:hint="eastAsia"/>
                <w:snapToGrid w:val="0"/>
                <w:color w:val="000000"/>
                <w:spacing w:val="-6"/>
                <w:kern w:val="21"/>
                <w:szCs w:val="21"/>
              </w:rPr>
              <w:t>项目</w:t>
            </w:r>
          </w:p>
          <w:p w:rsidR="007131EB" w:rsidRDefault="008C24A6">
            <w:pPr>
              <w:pStyle w:val="afe"/>
              <w:spacing w:before="24" w:line="240" w:lineRule="auto"/>
              <w:jc w:val="left"/>
              <w:rPr>
                <w:rFonts w:ascii="Times New Roman" w:eastAsia="黑体"/>
                <w:snapToGrid w:val="0"/>
                <w:color w:val="000000"/>
                <w:spacing w:val="-6"/>
                <w:kern w:val="21"/>
                <w:szCs w:val="21"/>
              </w:rPr>
            </w:pPr>
            <w:r>
              <w:rPr>
                <w:rFonts w:ascii="Times New Roman" w:eastAsia="黑体" w:hAnsi="黑体" w:hint="eastAsia"/>
                <w:snapToGrid w:val="0"/>
                <w:color w:val="000000"/>
                <w:spacing w:val="-6"/>
                <w:kern w:val="21"/>
                <w:szCs w:val="21"/>
              </w:rPr>
              <w:t>分类</w:t>
            </w:r>
          </w:p>
        </w:tc>
        <w:tc>
          <w:tcPr>
            <w:tcW w:w="1415"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snapToGrid w:val="0"/>
                <w:color w:val="000000"/>
                <w:spacing w:val="-6"/>
                <w:kern w:val="21"/>
                <w:szCs w:val="21"/>
              </w:rPr>
            </w:pPr>
            <w:r>
              <w:rPr>
                <w:rFonts w:ascii="Times New Roman" w:eastAsia="黑体" w:hAnsi="黑体" w:hint="eastAsia"/>
                <w:snapToGrid w:val="0"/>
                <w:color w:val="000000"/>
                <w:spacing w:val="-6"/>
                <w:kern w:val="21"/>
                <w:szCs w:val="21"/>
              </w:rPr>
              <w:t>污染物名称</w:t>
            </w:r>
          </w:p>
        </w:tc>
        <w:tc>
          <w:tcPr>
            <w:tcW w:w="170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6"/>
                <w:kern w:val="21"/>
                <w:szCs w:val="21"/>
              </w:rPr>
            </w:pPr>
            <w:r>
              <w:rPr>
                <w:rFonts w:ascii="Times New Roman" w:eastAsia="黑体" w:hAnsi="黑体" w:hint="eastAsia"/>
                <w:snapToGrid w:val="0"/>
                <w:color w:val="000000"/>
                <w:spacing w:val="-6"/>
                <w:kern w:val="21"/>
                <w:szCs w:val="21"/>
              </w:rPr>
              <w:t>现有工程</w:t>
            </w:r>
          </w:p>
          <w:p w:rsidR="007131EB" w:rsidRDefault="008C24A6">
            <w:pPr>
              <w:pStyle w:val="afe"/>
              <w:spacing w:before="24" w:line="240" w:lineRule="auto"/>
              <w:rPr>
                <w:rFonts w:ascii="Times New Roman" w:eastAsia="黑体"/>
                <w:snapToGrid w:val="0"/>
                <w:color w:val="000000"/>
                <w:spacing w:val="-6"/>
                <w:kern w:val="21"/>
                <w:szCs w:val="21"/>
              </w:rPr>
            </w:pPr>
            <w:r>
              <w:rPr>
                <w:rFonts w:ascii="Times New Roman" w:eastAsia="黑体" w:hAnsi="黑体" w:hint="eastAsia"/>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Pr>
                <w:rFonts w:ascii="Times New Roman" w:eastAsia="黑体"/>
                <w:snapToGrid w:val="0"/>
                <w:color w:val="000000"/>
                <w:spacing w:val="-6"/>
                <w:kern w:val="21"/>
                <w:szCs w:val="21"/>
              </w:rPr>
              <w:fldChar w:fldCharType="separate"/>
            </w:r>
            <w:r>
              <w:rPr>
                <w:rFonts w:ascii="Times New Roman" w:eastAsia="黑体" w:hAnsi="黑体" w:hint="eastAsia"/>
                <w:szCs w:val="21"/>
              </w:rPr>
              <w:t>①</w:t>
            </w:r>
            <w:r>
              <w:rPr>
                <w:rFonts w:ascii="Times New Roman" w:eastAsia="黑体"/>
                <w:snapToGrid w:val="0"/>
                <w:color w:val="000000"/>
                <w:spacing w:val="-6"/>
                <w:kern w:val="21"/>
                <w:szCs w:val="21"/>
              </w:rPr>
              <w:fldChar w:fldCharType="end"/>
            </w:r>
          </w:p>
        </w:tc>
        <w:tc>
          <w:tcPr>
            <w:tcW w:w="1276"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6"/>
                <w:kern w:val="21"/>
                <w:szCs w:val="21"/>
              </w:rPr>
            </w:pPr>
            <w:r>
              <w:rPr>
                <w:rFonts w:ascii="Times New Roman" w:eastAsia="黑体" w:hAnsi="黑体" w:hint="eastAsia"/>
                <w:snapToGrid w:val="0"/>
                <w:color w:val="000000"/>
                <w:spacing w:val="-6"/>
                <w:kern w:val="21"/>
                <w:szCs w:val="21"/>
              </w:rPr>
              <w:t>现有工程</w:t>
            </w:r>
          </w:p>
          <w:p w:rsidR="007131EB" w:rsidRDefault="008C24A6">
            <w:pPr>
              <w:pStyle w:val="afe"/>
              <w:spacing w:before="24" w:line="240" w:lineRule="auto"/>
              <w:rPr>
                <w:rFonts w:ascii="Times New Roman" w:eastAsia="黑体"/>
                <w:snapToGrid w:val="0"/>
                <w:color w:val="000000"/>
                <w:spacing w:val="-6"/>
                <w:kern w:val="21"/>
                <w:szCs w:val="21"/>
              </w:rPr>
            </w:pPr>
            <w:r>
              <w:rPr>
                <w:rFonts w:ascii="Times New Roman" w:eastAsia="黑体" w:hAnsi="黑体" w:hint="eastAsia"/>
                <w:snapToGrid w:val="0"/>
                <w:color w:val="000000"/>
                <w:spacing w:val="-6"/>
                <w:kern w:val="21"/>
                <w:szCs w:val="21"/>
              </w:rPr>
              <w:t>许可排放量</w:t>
            </w:r>
          </w:p>
          <w:p w:rsidR="007131EB" w:rsidRDefault="008C24A6">
            <w:pPr>
              <w:pStyle w:val="afe"/>
              <w:spacing w:before="24"/>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Pr>
                <w:rFonts w:ascii="Times New Roman" w:eastAsia="黑体" w:hAnsi="黑体" w:hint="eastAsia"/>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6"/>
                <w:kern w:val="21"/>
                <w:szCs w:val="21"/>
              </w:rPr>
            </w:pPr>
            <w:r>
              <w:rPr>
                <w:rFonts w:ascii="Times New Roman" w:eastAsia="黑体" w:hAnsi="黑体" w:hint="eastAsia"/>
                <w:snapToGrid w:val="0"/>
                <w:color w:val="000000"/>
                <w:spacing w:val="-6"/>
                <w:kern w:val="21"/>
                <w:szCs w:val="21"/>
              </w:rPr>
              <w:t>在建工程</w:t>
            </w:r>
          </w:p>
          <w:p w:rsidR="007131EB" w:rsidRDefault="008C24A6">
            <w:pPr>
              <w:pStyle w:val="afe"/>
              <w:spacing w:before="24" w:line="240" w:lineRule="auto"/>
              <w:rPr>
                <w:rFonts w:ascii="Times New Roman" w:eastAsia="黑体"/>
                <w:snapToGrid w:val="0"/>
                <w:color w:val="000000"/>
                <w:spacing w:val="-6"/>
                <w:kern w:val="21"/>
                <w:szCs w:val="21"/>
              </w:rPr>
            </w:pPr>
            <w:r>
              <w:rPr>
                <w:rFonts w:ascii="Times New Roman" w:eastAsia="黑体" w:hAnsi="黑体" w:hint="eastAsia"/>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Pr>
                <w:rFonts w:ascii="Times New Roman" w:eastAsia="黑体"/>
                <w:snapToGrid w:val="0"/>
                <w:color w:val="000000"/>
                <w:spacing w:val="-6"/>
                <w:kern w:val="21"/>
                <w:szCs w:val="21"/>
              </w:rPr>
              <w:fldChar w:fldCharType="separate"/>
            </w:r>
            <w:r>
              <w:rPr>
                <w:rFonts w:ascii="Times New Roman" w:eastAsia="黑体" w:hAnsi="黑体" w:hint="eastAsia"/>
                <w:szCs w:val="21"/>
              </w:rPr>
              <w:t>③</w:t>
            </w:r>
            <w:r>
              <w:rPr>
                <w:rFonts w:ascii="Times New Roman" w:eastAsia="黑体"/>
                <w:snapToGrid w:val="0"/>
                <w:color w:val="000000"/>
                <w:spacing w:val="-6"/>
                <w:kern w:val="21"/>
                <w:szCs w:val="21"/>
              </w:rPr>
              <w:fldChar w:fldCharType="end"/>
            </w:r>
          </w:p>
        </w:tc>
        <w:tc>
          <w:tcPr>
            <w:tcW w:w="1559"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6"/>
                <w:kern w:val="21"/>
                <w:szCs w:val="21"/>
              </w:rPr>
            </w:pPr>
            <w:r>
              <w:rPr>
                <w:rFonts w:ascii="Times New Roman" w:eastAsia="黑体" w:hAnsi="黑体" w:hint="eastAsia"/>
                <w:snapToGrid w:val="0"/>
                <w:color w:val="000000"/>
                <w:spacing w:val="-6"/>
                <w:kern w:val="21"/>
                <w:szCs w:val="21"/>
              </w:rPr>
              <w:t>本项目</w:t>
            </w:r>
          </w:p>
          <w:p w:rsidR="007131EB" w:rsidRDefault="008C24A6">
            <w:pPr>
              <w:pStyle w:val="afe"/>
              <w:spacing w:before="24" w:line="240" w:lineRule="auto"/>
              <w:rPr>
                <w:rFonts w:ascii="Times New Roman" w:eastAsia="黑体"/>
                <w:snapToGrid w:val="0"/>
                <w:color w:val="000000"/>
                <w:spacing w:val="-6"/>
                <w:kern w:val="21"/>
                <w:szCs w:val="21"/>
              </w:rPr>
            </w:pPr>
            <w:r>
              <w:rPr>
                <w:rFonts w:ascii="Times New Roman" w:eastAsia="黑体" w:hAnsi="黑体" w:hint="eastAsia"/>
                <w:snapToGrid w:val="0"/>
                <w:color w:val="000000"/>
                <w:spacing w:val="-6"/>
                <w:kern w:val="21"/>
                <w:szCs w:val="21"/>
              </w:rPr>
              <w:t>排放量（固体废物产生量）</w:t>
            </w: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Pr>
                <w:rFonts w:ascii="Times New Roman" w:eastAsia="黑体"/>
                <w:snapToGrid w:val="0"/>
                <w:color w:val="000000"/>
                <w:spacing w:val="-6"/>
                <w:kern w:val="21"/>
                <w:szCs w:val="21"/>
              </w:rPr>
              <w:fldChar w:fldCharType="separate"/>
            </w:r>
            <w:r>
              <w:rPr>
                <w:rFonts w:ascii="Times New Roman" w:eastAsia="黑体" w:hAnsi="黑体" w:hint="eastAsia"/>
                <w:szCs w:val="21"/>
              </w:rPr>
              <w:t>④</w:t>
            </w:r>
            <w:r>
              <w:rPr>
                <w:rFonts w:ascii="Times New Roman" w:eastAsia="黑体"/>
                <w:snapToGrid w:val="0"/>
                <w:color w:val="000000"/>
                <w:spacing w:val="-6"/>
                <w:kern w:val="21"/>
                <w:szCs w:val="21"/>
              </w:rPr>
              <w:fldChar w:fldCharType="end"/>
            </w:r>
          </w:p>
        </w:tc>
        <w:tc>
          <w:tcPr>
            <w:tcW w:w="1761"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16"/>
                <w:kern w:val="21"/>
                <w:szCs w:val="21"/>
              </w:rPr>
            </w:pPr>
            <w:r>
              <w:rPr>
                <w:rFonts w:ascii="Times New Roman" w:eastAsia="黑体" w:hAnsi="黑体" w:hint="eastAsia"/>
                <w:snapToGrid w:val="0"/>
                <w:color w:val="000000"/>
                <w:spacing w:val="-16"/>
                <w:kern w:val="21"/>
                <w:szCs w:val="21"/>
              </w:rPr>
              <w:t>以新带老削减量</w:t>
            </w:r>
          </w:p>
          <w:p w:rsidR="007131EB" w:rsidRDefault="008C24A6">
            <w:pPr>
              <w:pStyle w:val="afe"/>
              <w:spacing w:before="24" w:line="240" w:lineRule="auto"/>
              <w:rPr>
                <w:rFonts w:ascii="Times New Roman" w:eastAsia="黑体"/>
                <w:snapToGrid w:val="0"/>
                <w:color w:val="000000"/>
                <w:spacing w:val="-16"/>
                <w:kern w:val="21"/>
                <w:szCs w:val="21"/>
              </w:rPr>
            </w:pPr>
            <w:r>
              <w:rPr>
                <w:rFonts w:ascii="Times New Roman" w:eastAsia="黑体" w:hAnsi="黑体" w:hint="eastAsia"/>
                <w:snapToGrid w:val="0"/>
                <w:color w:val="000000"/>
                <w:spacing w:val="-16"/>
                <w:kern w:val="21"/>
                <w:szCs w:val="21"/>
              </w:rPr>
              <w:t>（新建项目不填）</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Pr>
                <w:rFonts w:ascii="Times New Roman" w:eastAsia="黑体"/>
                <w:snapToGrid w:val="0"/>
                <w:color w:val="000000"/>
                <w:spacing w:val="-16"/>
                <w:kern w:val="21"/>
                <w:szCs w:val="21"/>
              </w:rPr>
              <w:fldChar w:fldCharType="separate"/>
            </w:r>
            <w:r>
              <w:rPr>
                <w:rFonts w:ascii="Times New Roman" w:eastAsia="黑体" w:hAnsi="黑体" w:hint="eastAsia"/>
                <w:szCs w:val="21"/>
              </w:rPr>
              <w:t>⑤</w:t>
            </w:r>
            <w:r>
              <w:rPr>
                <w:rFonts w:ascii="Times New Roman" w:eastAsia="黑体"/>
                <w:snapToGrid w:val="0"/>
                <w:color w:val="000000"/>
                <w:spacing w:val="-16"/>
                <w:kern w:val="21"/>
                <w:szCs w:val="21"/>
              </w:rPr>
              <w:fldChar w:fldCharType="end"/>
            </w:r>
          </w:p>
        </w:tc>
        <w:tc>
          <w:tcPr>
            <w:tcW w:w="1959" w:type="dxa"/>
            <w:tcBorders>
              <w:top w:val="single" w:sz="8"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16"/>
                <w:kern w:val="21"/>
                <w:szCs w:val="21"/>
              </w:rPr>
            </w:pPr>
            <w:r>
              <w:rPr>
                <w:rFonts w:ascii="Times New Roman" w:eastAsia="黑体" w:hAnsi="黑体" w:hint="eastAsia"/>
                <w:snapToGrid w:val="0"/>
                <w:color w:val="000000"/>
                <w:spacing w:val="-16"/>
                <w:kern w:val="21"/>
                <w:szCs w:val="21"/>
              </w:rPr>
              <w:t>本项目建成后</w:t>
            </w:r>
          </w:p>
          <w:p w:rsidR="007131EB" w:rsidRDefault="008C24A6">
            <w:pPr>
              <w:pStyle w:val="afe"/>
              <w:spacing w:before="24" w:line="240" w:lineRule="auto"/>
              <w:rPr>
                <w:rFonts w:ascii="Times New Roman" w:eastAsia="黑体"/>
                <w:snapToGrid w:val="0"/>
                <w:color w:val="000000"/>
                <w:spacing w:val="-16"/>
                <w:kern w:val="21"/>
                <w:szCs w:val="21"/>
              </w:rPr>
            </w:pPr>
            <w:r>
              <w:rPr>
                <w:rFonts w:ascii="Times New Roman" w:eastAsia="黑体" w:hAnsi="黑体" w:hint="eastAsia"/>
                <w:snapToGrid w:val="0"/>
                <w:color w:val="000000"/>
                <w:spacing w:val="-16"/>
                <w:kern w:val="21"/>
                <w:szCs w:val="21"/>
              </w:rPr>
              <w:t>全厂排放量（固体废物产生量）</w:t>
            </w:r>
            <w:r>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Pr>
                <w:rFonts w:ascii="Times New Roman" w:eastAsia="黑体"/>
                <w:snapToGrid w:val="0"/>
                <w:color w:val="000000"/>
                <w:spacing w:val="-16"/>
                <w:kern w:val="21"/>
                <w:szCs w:val="21"/>
              </w:rPr>
              <w:fldChar w:fldCharType="separate"/>
            </w:r>
            <w:r>
              <w:rPr>
                <w:rFonts w:ascii="Times New Roman" w:eastAsia="黑体" w:hAnsi="黑体" w:hint="eastAsia"/>
                <w:szCs w:val="21"/>
              </w:rPr>
              <w:t>⑥</w:t>
            </w:r>
            <w:r>
              <w:rPr>
                <w:rFonts w:ascii="Times New Roman" w:eastAsia="黑体"/>
                <w:snapToGrid w:val="0"/>
                <w:color w:val="000000"/>
                <w:spacing w:val="-16"/>
                <w:kern w:val="21"/>
                <w:szCs w:val="21"/>
              </w:rPr>
              <w:fldChar w:fldCharType="end"/>
            </w:r>
          </w:p>
        </w:tc>
        <w:tc>
          <w:tcPr>
            <w:tcW w:w="826" w:type="dxa"/>
            <w:tcBorders>
              <w:top w:val="single" w:sz="8" w:space="0" w:color="auto"/>
              <w:left w:val="single" w:sz="4" w:space="0" w:color="auto"/>
              <w:bottom w:val="single" w:sz="4" w:space="0" w:color="auto"/>
              <w:right w:val="single" w:sz="8" w:space="0" w:color="auto"/>
            </w:tcBorders>
            <w:tcMar>
              <w:top w:w="0" w:type="dxa"/>
              <w:left w:w="28" w:type="dxa"/>
              <w:bottom w:w="0" w:type="dxa"/>
              <w:right w:w="28" w:type="dxa"/>
            </w:tcMar>
            <w:vAlign w:val="center"/>
          </w:tcPr>
          <w:p w:rsidR="007131EB" w:rsidRDefault="008C24A6">
            <w:pPr>
              <w:pStyle w:val="afe"/>
              <w:spacing w:before="24" w:line="240" w:lineRule="auto"/>
              <w:rPr>
                <w:rFonts w:ascii="Times New Roman" w:eastAsia="黑体" w:hAnsi="Times New Roman" w:cs="Times New Roman"/>
                <w:snapToGrid w:val="0"/>
                <w:color w:val="000000"/>
                <w:spacing w:val="-6"/>
                <w:kern w:val="21"/>
                <w:szCs w:val="21"/>
              </w:rPr>
            </w:pPr>
            <w:r>
              <w:rPr>
                <w:rFonts w:ascii="Times New Roman" w:eastAsia="黑体" w:hAnsi="黑体" w:hint="eastAsia"/>
                <w:snapToGrid w:val="0"/>
                <w:color w:val="000000"/>
                <w:spacing w:val="-6"/>
                <w:kern w:val="21"/>
                <w:szCs w:val="21"/>
              </w:rPr>
              <w:t>变化量</w:t>
            </w:r>
          </w:p>
          <w:p w:rsidR="007131EB" w:rsidRDefault="008C24A6">
            <w:pPr>
              <w:pStyle w:val="afe"/>
              <w:spacing w:before="24"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Pr>
                <w:rFonts w:ascii="Times New Roman" w:eastAsia="黑体" w:hAnsi="黑体" w:hint="eastAsia"/>
                <w:szCs w:val="21"/>
              </w:rPr>
              <w:t>⑦</w:t>
            </w:r>
            <w:r>
              <w:rPr>
                <w:rFonts w:ascii="Times New Roman" w:eastAsia="黑体"/>
                <w:snapToGrid w:val="0"/>
                <w:color w:val="000000"/>
                <w:spacing w:val="-6"/>
                <w:kern w:val="21"/>
                <w:szCs w:val="21"/>
              </w:rPr>
              <w:fldChar w:fldCharType="end"/>
            </w:r>
          </w:p>
        </w:tc>
      </w:tr>
      <w:tr w:rsidR="00784F4E" w:rsidRPr="00784F4E">
        <w:trPr>
          <w:trHeight w:val="482"/>
          <w:jc w:val="center"/>
        </w:trPr>
        <w:tc>
          <w:tcPr>
            <w:tcW w:w="1587" w:type="dxa"/>
            <w:vMerge w:val="restart"/>
            <w:tcBorders>
              <w:top w:val="single" w:sz="8" w:space="0" w:color="auto"/>
              <w:left w:val="single" w:sz="8"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废气</w:t>
            </w: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VOCs</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snapToGrid w:val="0"/>
                <w:color w:val="000000" w:themeColor="text1"/>
                <w:kern w:val="21"/>
                <w:szCs w:val="21"/>
              </w:rPr>
              <w:t>0.016</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r w:rsidRPr="00784F4E">
              <w:rPr>
                <w:rFonts w:ascii="Times New Roman"/>
                <w:snapToGrid w:val="0"/>
                <w:color w:val="000000" w:themeColor="text1"/>
                <w:kern w:val="21"/>
                <w:szCs w:val="21"/>
              </w:rPr>
              <w:t>.016</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+0.01</w:t>
            </w:r>
            <w:r w:rsidRPr="00784F4E">
              <w:rPr>
                <w:rFonts w:ascii="Times New Roman"/>
                <w:snapToGrid w:val="0"/>
                <w:color w:val="000000" w:themeColor="text1"/>
                <w:kern w:val="21"/>
                <w:szCs w:val="21"/>
              </w:rPr>
              <w:t>6</w:t>
            </w:r>
          </w:p>
        </w:tc>
      </w:tr>
      <w:tr w:rsidR="00784F4E" w:rsidRPr="00784F4E">
        <w:trPr>
          <w:trHeight w:val="482"/>
          <w:jc w:val="center"/>
        </w:trPr>
        <w:tc>
          <w:tcPr>
            <w:tcW w:w="1587" w:type="dxa"/>
            <w:vMerge/>
            <w:tcBorders>
              <w:left w:val="single" w:sz="8" w:space="0" w:color="auto"/>
              <w:bottom w:val="single" w:sz="4" w:space="0" w:color="auto"/>
              <w:right w:val="single" w:sz="4" w:space="0" w:color="auto"/>
            </w:tcBorders>
            <w:vAlign w:val="center"/>
          </w:tcPr>
          <w:p w:rsidR="007131EB" w:rsidRPr="00784F4E" w:rsidRDefault="007131EB">
            <w:pPr>
              <w:pStyle w:val="afe"/>
              <w:spacing w:before="24" w:line="240" w:lineRule="auto"/>
              <w:rPr>
                <w:rFonts w:ascii="Times New Roman"/>
                <w:snapToGrid w:val="0"/>
                <w:color w:val="000000" w:themeColor="text1"/>
                <w:kern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rFonts w:hint="eastAsia"/>
                <w:color w:val="000000" w:themeColor="text1"/>
                <w:szCs w:val="21"/>
              </w:rPr>
              <w:t>硫化氢</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0B6E33">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r w:rsidRPr="00784F4E">
              <w:rPr>
                <w:rFonts w:ascii="Times New Roman"/>
                <w:snapToGrid w:val="0"/>
                <w:color w:val="000000" w:themeColor="text1"/>
                <w:kern w:val="21"/>
                <w:szCs w:val="21"/>
              </w:rPr>
              <w:t>.000028</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0B6E33">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r w:rsidRPr="00784F4E">
              <w:rPr>
                <w:rFonts w:ascii="Times New Roman"/>
                <w:snapToGrid w:val="0"/>
                <w:color w:val="000000" w:themeColor="text1"/>
                <w:kern w:val="21"/>
                <w:szCs w:val="21"/>
              </w:rPr>
              <w:t>.000028</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0B6E33">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r w:rsidRPr="00784F4E">
              <w:rPr>
                <w:rFonts w:ascii="Times New Roman"/>
                <w:snapToGrid w:val="0"/>
                <w:color w:val="000000" w:themeColor="text1"/>
                <w:kern w:val="21"/>
                <w:szCs w:val="21"/>
              </w:rPr>
              <w:t>0.000028</w:t>
            </w:r>
          </w:p>
        </w:tc>
      </w:tr>
      <w:tr w:rsidR="00784F4E" w:rsidRPr="00784F4E">
        <w:trPr>
          <w:trHeight w:val="482"/>
          <w:jc w:val="center"/>
        </w:trPr>
        <w:tc>
          <w:tcPr>
            <w:tcW w:w="1587" w:type="dxa"/>
            <w:vMerge w:val="restart"/>
            <w:tcBorders>
              <w:top w:val="single" w:sz="4" w:space="0" w:color="auto"/>
              <w:left w:val="single" w:sz="8"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废水</w:t>
            </w: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COD</w:t>
            </w:r>
            <w:r w:rsidRPr="00784F4E">
              <w:rPr>
                <w:color w:val="000000" w:themeColor="text1"/>
                <w:szCs w:val="21"/>
                <w:vertAlign w:val="subscript"/>
              </w:rPr>
              <w:t>Cr</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snapToGrid w:val="0"/>
                <w:color w:val="000000" w:themeColor="text1"/>
                <w:kern w:val="21"/>
                <w:szCs w:val="21"/>
              </w:rPr>
              <w:t>0.002</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snapToGrid w:val="0"/>
                <w:color w:val="000000" w:themeColor="text1"/>
                <w:kern w:val="21"/>
                <w:szCs w:val="21"/>
              </w:rPr>
              <w:t>0.002</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+0.0</w:t>
            </w:r>
            <w:r w:rsidRPr="00784F4E">
              <w:rPr>
                <w:rFonts w:ascii="Times New Roman"/>
                <w:snapToGrid w:val="0"/>
                <w:color w:val="000000" w:themeColor="text1"/>
                <w:kern w:val="21"/>
                <w:szCs w:val="21"/>
              </w:rPr>
              <w:t>02</w:t>
            </w:r>
          </w:p>
        </w:tc>
      </w:tr>
      <w:tr w:rsidR="00784F4E" w:rsidRPr="00784F4E">
        <w:trPr>
          <w:trHeight w:val="482"/>
          <w:jc w:val="center"/>
        </w:trPr>
        <w:tc>
          <w:tcPr>
            <w:tcW w:w="1587" w:type="dxa"/>
            <w:vMerge/>
            <w:tcBorders>
              <w:top w:val="single" w:sz="4" w:space="0" w:color="auto"/>
              <w:left w:val="single" w:sz="8" w:space="0" w:color="auto"/>
              <w:bottom w:val="single" w:sz="4" w:space="0" w:color="auto"/>
              <w:right w:val="single" w:sz="4" w:space="0" w:color="auto"/>
            </w:tcBorders>
            <w:vAlign w:val="center"/>
          </w:tcPr>
          <w:p w:rsidR="007131EB" w:rsidRPr="00784F4E" w:rsidRDefault="007131EB">
            <w:pPr>
              <w:widowControl/>
              <w:jc w:val="left"/>
              <w:rPr>
                <w:snapToGrid w:val="0"/>
                <w:color w:val="000000" w:themeColor="text1"/>
                <w:kern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adjustRightInd w:val="0"/>
              <w:snapToGrid w:val="0"/>
              <w:jc w:val="center"/>
              <w:rPr>
                <w:color w:val="000000" w:themeColor="text1"/>
                <w:szCs w:val="21"/>
              </w:rPr>
            </w:pPr>
            <w:r w:rsidRPr="00784F4E">
              <w:rPr>
                <w:color w:val="000000" w:themeColor="text1"/>
                <w:szCs w:val="21"/>
              </w:rPr>
              <w:t>NH</w:t>
            </w:r>
            <w:r w:rsidRPr="00784F4E">
              <w:rPr>
                <w:color w:val="000000" w:themeColor="text1"/>
                <w:szCs w:val="21"/>
                <w:vertAlign w:val="subscript"/>
              </w:rPr>
              <w:t>3</w:t>
            </w:r>
            <w:r w:rsidRPr="00784F4E">
              <w:rPr>
                <w:color w:val="000000" w:themeColor="text1"/>
                <w:szCs w:val="21"/>
              </w:rPr>
              <w:t>-N</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snapToGrid w:val="0"/>
                <w:color w:val="000000" w:themeColor="text1"/>
                <w:kern w:val="21"/>
                <w:szCs w:val="21"/>
              </w:rPr>
              <w:t>0.0001</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snapToGrid w:val="0"/>
                <w:color w:val="000000" w:themeColor="text1"/>
                <w:kern w:val="21"/>
                <w:szCs w:val="21"/>
              </w:rPr>
              <w:t>0.0001</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+0.000</w:t>
            </w:r>
            <w:r w:rsidRPr="00784F4E">
              <w:rPr>
                <w:rFonts w:ascii="Times New Roman"/>
                <w:snapToGrid w:val="0"/>
                <w:color w:val="000000" w:themeColor="text1"/>
                <w:kern w:val="21"/>
                <w:szCs w:val="21"/>
              </w:rPr>
              <w:t>1</w:t>
            </w:r>
          </w:p>
        </w:tc>
      </w:tr>
      <w:tr w:rsidR="00784F4E" w:rsidRPr="00784F4E">
        <w:trPr>
          <w:trHeight w:val="482"/>
          <w:jc w:val="center"/>
        </w:trPr>
        <w:tc>
          <w:tcPr>
            <w:tcW w:w="1587" w:type="dxa"/>
            <w:tcBorders>
              <w:top w:val="single" w:sz="4" w:space="0" w:color="auto"/>
              <w:left w:val="single" w:sz="8"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hAnsi="Times New Roman" w:cs="Times New Roman"/>
                <w:snapToGrid w:val="0"/>
                <w:color w:val="000000" w:themeColor="text1"/>
                <w:kern w:val="21"/>
                <w:szCs w:val="21"/>
              </w:rPr>
            </w:pPr>
            <w:r w:rsidRPr="00784F4E">
              <w:rPr>
                <w:rFonts w:ascii="Times New Roman" w:hint="eastAsia"/>
                <w:snapToGrid w:val="0"/>
                <w:color w:val="000000" w:themeColor="text1"/>
                <w:kern w:val="21"/>
                <w:szCs w:val="21"/>
              </w:rPr>
              <w:t>一般工业</w:t>
            </w:r>
          </w:p>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固体废物</w:t>
            </w: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一般废包装材料</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r w:rsidRPr="00784F4E">
              <w:rPr>
                <w:rFonts w:ascii="Times New Roman"/>
                <w:snapToGrid w:val="0"/>
                <w:color w:val="000000" w:themeColor="text1"/>
                <w:kern w:val="21"/>
                <w:szCs w:val="21"/>
              </w:rPr>
              <w:t>00</w:t>
            </w:r>
            <w:r w:rsidRPr="00784F4E">
              <w:rPr>
                <w:rFonts w:ascii="Times New Roman" w:hint="eastAsia"/>
                <w:snapToGrid w:val="0"/>
                <w:color w:val="000000" w:themeColor="text1"/>
                <w:kern w:val="21"/>
                <w:szCs w:val="21"/>
              </w:rPr>
              <w:t>1</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r w:rsidRPr="00784F4E">
              <w:rPr>
                <w:rFonts w:ascii="Times New Roman"/>
                <w:snapToGrid w:val="0"/>
                <w:color w:val="000000" w:themeColor="text1"/>
                <w:kern w:val="21"/>
                <w:szCs w:val="21"/>
              </w:rPr>
              <w:t>00</w:t>
            </w:r>
            <w:r w:rsidRPr="00784F4E">
              <w:rPr>
                <w:rFonts w:ascii="Times New Roman" w:hint="eastAsia"/>
                <w:snapToGrid w:val="0"/>
                <w:color w:val="000000" w:themeColor="text1"/>
                <w:kern w:val="21"/>
                <w:szCs w:val="21"/>
              </w:rPr>
              <w:t>1</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snapToGrid w:val="0"/>
                <w:color w:val="000000" w:themeColor="text1"/>
                <w:kern w:val="21"/>
                <w:szCs w:val="21"/>
              </w:rPr>
              <w:t>+</w:t>
            </w:r>
            <w:r w:rsidRPr="00784F4E">
              <w:rPr>
                <w:rFonts w:ascii="Times New Roman" w:hint="eastAsia"/>
                <w:snapToGrid w:val="0"/>
                <w:color w:val="000000" w:themeColor="text1"/>
                <w:kern w:val="21"/>
                <w:szCs w:val="21"/>
              </w:rPr>
              <w:t>0.</w:t>
            </w:r>
            <w:r w:rsidRPr="00784F4E">
              <w:rPr>
                <w:rFonts w:ascii="Times New Roman"/>
                <w:snapToGrid w:val="0"/>
                <w:color w:val="000000" w:themeColor="text1"/>
                <w:kern w:val="21"/>
                <w:szCs w:val="21"/>
              </w:rPr>
              <w:t>00</w:t>
            </w:r>
            <w:r w:rsidRPr="00784F4E">
              <w:rPr>
                <w:rFonts w:ascii="Times New Roman" w:hint="eastAsia"/>
                <w:snapToGrid w:val="0"/>
                <w:color w:val="000000" w:themeColor="text1"/>
                <w:kern w:val="21"/>
                <w:szCs w:val="21"/>
              </w:rPr>
              <w:t>1</w:t>
            </w:r>
          </w:p>
        </w:tc>
      </w:tr>
      <w:tr w:rsidR="00784F4E" w:rsidRPr="00784F4E">
        <w:trPr>
          <w:trHeight w:val="482"/>
          <w:jc w:val="center"/>
        </w:trPr>
        <w:tc>
          <w:tcPr>
            <w:tcW w:w="1587" w:type="dxa"/>
            <w:vMerge w:val="restart"/>
            <w:tcBorders>
              <w:top w:val="single" w:sz="4" w:space="0" w:color="auto"/>
              <w:left w:val="single" w:sz="8"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危险废物</w:t>
            </w: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废试剂瓶</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+0.005</w:t>
            </w:r>
          </w:p>
        </w:tc>
      </w:tr>
      <w:tr w:rsidR="00784F4E" w:rsidRPr="00784F4E">
        <w:trPr>
          <w:trHeight w:val="482"/>
          <w:jc w:val="center"/>
        </w:trPr>
        <w:tc>
          <w:tcPr>
            <w:tcW w:w="1587" w:type="dxa"/>
            <w:vMerge/>
            <w:tcBorders>
              <w:left w:val="single" w:sz="8" w:space="0" w:color="auto"/>
              <w:right w:val="single" w:sz="4" w:space="0" w:color="auto"/>
            </w:tcBorders>
            <w:vAlign w:val="center"/>
          </w:tcPr>
          <w:p w:rsidR="007131EB" w:rsidRPr="00784F4E" w:rsidRDefault="007131EB">
            <w:pPr>
              <w:widowControl/>
              <w:jc w:val="left"/>
              <w:rPr>
                <w:snapToGrid w:val="0"/>
                <w:color w:val="000000" w:themeColor="text1"/>
                <w:kern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废耗材（手套、口罩、实验服等）</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+0.002</w:t>
            </w:r>
          </w:p>
        </w:tc>
      </w:tr>
      <w:tr w:rsidR="00784F4E" w:rsidRPr="00784F4E">
        <w:trPr>
          <w:trHeight w:val="482"/>
          <w:jc w:val="center"/>
        </w:trPr>
        <w:tc>
          <w:tcPr>
            <w:tcW w:w="1587" w:type="dxa"/>
            <w:vMerge/>
            <w:tcBorders>
              <w:left w:val="single" w:sz="8" w:space="0" w:color="auto"/>
              <w:right w:val="single" w:sz="4" w:space="0" w:color="auto"/>
            </w:tcBorders>
            <w:vAlign w:val="center"/>
          </w:tcPr>
          <w:p w:rsidR="007131EB" w:rsidRPr="00784F4E" w:rsidRDefault="007131EB">
            <w:pPr>
              <w:widowControl/>
              <w:jc w:val="left"/>
              <w:rPr>
                <w:snapToGrid w:val="0"/>
                <w:color w:val="000000" w:themeColor="text1"/>
                <w:kern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废样品</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+0.02</w:t>
            </w:r>
          </w:p>
        </w:tc>
      </w:tr>
      <w:tr w:rsidR="00784F4E" w:rsidRPr="00784F4E">
        <w:trPr>
          <w:trHeight w:val="482"/>
          <w:jc w:val="center"/>
        </w:trPr>
        <w:tc>
          <w:tcPr>
            <w:tcW w:w="1587" w:type="dxa"/>
            <w:vMerge/>
            <w:tcBorders>
              <w:left w:val="single" w:sz="8" w:space="0" w:color="auto"/>
              <w:right w:val="single" w:sz="4" w:space="0" w:color="auto"/>
            </w:tcBorders>
            <w:vAlign w:val="center"/>
          </w:tcPr>
          <w:p w:rsidR="007131EB" w:rsidRPr="00784F4E" w:rsidRDefault="007131EB">
            <w:pPr>
              <w:widowControl/>
              <w:jc w:val="left"/>
              <w:rPr>
                <w:snapToGrid w:val="0"/>
                <w:color w:val="000000" w:themeColor="text1"/>
                <w:kern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废活性炭</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2.017</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2</w:t>
            </w:r>
            <w:r w:rsidRPr="00784F4E">
              <w:rPr>
                <w:bCs/>
                <w:color w:val="000000" w:themeColor="text1"/>
                <w:szCs w:val="21"/>
              </w:rPr>
              <w:t>.017</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+2.017</w:t>
            </w:r>
          </w:p>
        </w:tc>
      </w:tr>
      <w:tr w:rsidR="00784F4E" w:rsidRPr="00784F4E">
        <w:trPr>
          <w:trHeight w:val="482"/>
          <w:jc w:val="center"/>
        </w:trPr>
        <w:tc>
          <w:tcPr>
            <w:tcW w:w="1587" w:type="dxa"/>
            <w:vMerge/>
            <w:tcBorders>
              <w:left w:val="single" w:sz="8" w:space="0" w:color="auto"/>
              <w:right w:val="single" w:sz="4" w:space="0" w:color="auto"/>
            </w:tcBorders>
            <w:vAlign w:val="center"/>
          </w:tcPr>
          <w:p w:rsidR="007131EB" w:rsidRPr="00784F4E" w:rsidRDefault="007131EB">
            <w:pPr>
              <w:widowControl/>
              <w:jc w:val="left"/>
              <w:rPr>
                <w:snapToGrid w:val="0"/>
                <w:color w:val="000000" w:themeColor="text1"/>
                <w:kern w:val="21"/>
                <w:szCs w:val="21"/>
              </w:rPr>
            </w:pPr>
          </w:p>
        </w:tc>
        <w:tc>
          <w:tcPr>
            <w:tcW w:w="1415"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实验室废液</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.03</w:t>
            </w:r>
          </w:p>
        </w:tc>
        <w:tc>
          <w:tcPr>
            <w:tcW w:w="1761"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4"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0</w:t>
            </w:r>
            <w:r w:rsidRPr="00784F4E">
              <w:rPr>
                <w:bCs/>
                <w:color w:val="000000" w:themeColor="text1"/>
                <w:szCs w:val="21"/>
              </w:rPr>
              <w:t>.03</w:t>
            </w:r>
          </w:p>
        </w:tc>
        <w:tc>
          <w:tcPr>
            <w:tcW w:w="826" w:type="dxa"/>
            <w:tcBorders>
              <w:top w:val="single" w:sz="4" w:space="0" w:color="auto"/>
              <w:left w:val="single" w:sz="4" w:space="0" w:color="auto"/>
              <w:bottom w:val="single" w:sz="4" w:space="0" w:color="auto"/>
              <w:right w:val="single" w:sz="8"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w:t>
            </w:r>
            <w:r w:rsidRPr="00784F4E">
              <w:rPr>
                <w:rFonts w:hint="eastAsia"/>
                <w:bCs/>
                <w:color w:val="000000" w:themeColor="text1"/>
                <w:szCs w:val="21"/>
              </w:rPr>
              <w:t>0</w:t>
            </w:r>
            <w:r w:rsidRPr="00784F4E">
              <w:rPr>
                <w:bCs/>
                <w:color w:val="000000" w:themeColor="text1"/>
                <w:szCs w:val="21"/>
              </w:rPr>
              <w:t>.03</w:t>
            </w:r>
          </w:p>
        </w:tc>
      </w:tr>
      <w:tr w:rsidR="00784F4E" w:rsidRPr="00784F4E">
        <w:trPr>
          <w:trHeight w:val="482"/>
          <w:jc w:val="center"/>
        </w:trPr>
        <w:tc>
          <w:tcPr>
            <w:tcW w:w="1587" w:type="dxa"/>
            <w:vMerge/>
            <w:tcBorders>
              <w:left w:val="single" w:sz="8" w:space="0" w:color="auto"/>
              <w:bottom w:val="single" w:sz="8" w:space="0" w:color="auto"/>
              <w:right w:val="single" w:sz="4" w:space="0" w:color="auto"/>
            </w:tcBorders>
            <w:vAlign w:val="center"/>
          </w:tcPr>
          <w:p w:rsidR="007131EB" w:rsidRPr="00784F4E" w:rsidRDefault="007131EB">
            <w:pPr>
              <w:widowControl/>
              <w:jc w:val="left"/>
              <w:rPr>
                <w:snapToGrid w:val="0"/>
                <w:color w:val="000000" w:themeColor="text1"/>
                <w:kern w:val="21"/>
                <w:szCs w:val="21"/>
              </w:rPr>
            </w:pPr>
          </w:p>
        </w:tc>
        <w:tc>
          <w:tcPr>
            <w:tcW w:w="1415"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rFonts w:hint="eastAsia"/>
                <w:bCs/>
                <w:color w:val="000000" w:themeColor="text1"/>
                <w:szCs w:val="21"/>
              </w:rPr>
              <w:t>碱洗塔废液</w:t>
            </w:r>
          </w:p>
        </w:tc>
        <w:tc>
          <w:tcPr>
            <w:tcW w:w="1701"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276"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701"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0</w:t>
            </w:r>
          </w:p>
        </w:tc>
        <w:tc>
          <w:tcPr>
            <w:tcW w:w="1559"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0. 75</w:t>
            </w:r>
          </w:p>
        </w:tc>
        <w:tc>
          <w:tcPr>
            <w:tcW w:w="1761"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pStyle w:val="afe"/>
              <w:spacing w:before="24" w:line="240" w:lineRule="auto"/>
              <w:rPr>
                <w:rFonts w:ascii="Times New Roman"/>
                <w:snapToGrid w:val="0"/>
                <w:color w:val="000000" w:themeColor="text1"/>
                <w:kern w:val="21"/>
                <w:szCs w:val="21"/>
              </w:rPr>
            </w:pPr>
            <w:r w:rsidRPr="00784F4E">
              <w:rPr>
                <w:rFonts w:ascii="Times New Roman" w:hint="eastAsia"/>
                <w:snapToGrid w:val="0"/>
                <w:color w:val="000000" w:themeColor="text1"/>
                <w:kern w:val="21"/>
                <w:szCs w:val="21"/>
              </w:rPr>
              <w:t>/</w:t>
            </w:r>
          </w:p>
        </w:tc>
        <w:tc>
          <w:tcPr>
            <w:tcW w:w="1959" w:type="dxa"/>
            <w:tcBorders>
              <w:top w:val="single" w:sz="4" w:space="0" w:color="auto"/>
              <w:left w:val="single" w:sz="4" w:space="0" w:color="auto"/>
              <w:bottom w:val="single" w:sz="8" w:space="0" w:color="auto"/>
              <w:right w:val="single" w:sz="4"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0.75</w:t>
            </w:r>
          </w:p>
        </w:tc>
        <w:tc>
          <w:tcPr>
            <w:tcW w:w="826" w:type="dxa"/>
            <w:tcBorders>
              <w:top w:val="single" w:sz="4" w:space="0" w:color="auto"/>
              <w:left w:val="single" w:sz="4" w:space="0" w:color="auto"/>
              <w:bottom w:val="single" w:sz="8" w:space="0" w:color="auto"/>
              <w:right w:val="single" w:sz="8" w:space="0" w:color="auto"/>
            </w:tcBorders>
            <w:vAlign w:val="center"/>
          </w:tcPr>
          <w:p w:rsidR="007131EB" w:rsidRPr="00784F4E" w:rsidRDefault="008C24A6">
            <w:pPr>
              <w:topLinePunct/>
              <w:adjustRightInd w:val="0"/>
              <w:jc w:val="center"/>
              <w:outlineLvl w:val="3"/>
              <w:rPr>
                <w:bCs/>
                <w:color w:val="000000" w:themeColor="text1"/>
                <w:szCs w:val="21"/>
              </w:rPr>
            </w:pPr>
            <w:r w:rsidRPr="00784F4E">
              <w:rPr>
                <w:bCs/>
                <w:color w:val="000000" w:themeColor="text1"/>
                <w:szCs w:val="21"/>
              </w:rPr>
              <w:t>+0.75</w:t>
            </w:r>
          </w:p>
        </w:tc>
      </w:tr>
    </w:tbl>
    <w:p w:rsidR="007131EB" w:rsidRPr="00784F4E" w:rsidRDefault="008C24A6">
      <w:pPr>
        <w:pStyle w:val="afe"/>
        <w:spacing w:beforeLines="80" w:before="192" w:after="24"/>
        <w:jc w:val="left"/>
        <w:rPr>
          <w:rFonts w:cs="Times New Roman"/>
          <w:snapToGrid w:val="0"/>
          <w:color w:val="000000" w:themeColor="text1"/>
          <w:spacing w:val="-6"/>
          <w:kern w:val="21"/>
          <w:szCs w:val="21"/>
        </w:rPr>
      </w:pPr>
      <w:r w:rsidRPr="00784F4E">
        <w:rPr>
          <w:rFonts w:hint="eastAsia"/>
          <w:snapToGrid w:val="0"/>
          <w:color w:val="000000" w:themeColor="text1"/>
          <w:kern w:val="21"/>
          <w:szCs w:val="21"/>
        </w:rPr>
        <w:t>注：</w:t>
      </w:r>
      <w:r w:rsidRPr="00784F4E">
        <w:rPr>
          <w:rFonts w:hint="eastAsia"/>
          <w:snapToGrid w:val="0"/>
          <w:color w:val="000000" w:themeColor="text1"/>
          <w:spacing w:val="-16"/>
          <w:kern w:val="21"/>
          <w:szCs w:val="21"/>
        </w:rPr>
        <w:fldChar w:fldCharType="begin"/>
      </w:r>
      <w:r w:rsidRPr="00784F4E">
        <w:rPr>
          <w:rFonts w:hint="eastAsia"/>
          <w:snapToGrid w:val="0"/>
          <w:color w:val="000000" w:themeColor="text1"/>
          <w:spacing w:val="-16"/>
          <w:kern w:val="21"/>
          <w:szCs w:val="21"/>
        </w:rPr>
        <w:instrText xml:space="preserve"> = 6 \* GB3 \* MERGEFORMAT </w:instrText>
      </w:r>
      <w:r w:rsidRPr="00784F4E">
        <w:rPr>
          <w:rFonts w:hint="eastAsia"/>
          <w:snapToGrid w:val="0"/>
          <w:color w:val="000000" w:themeColor="text1"/>
          <w:spacing w:val="-16"/>
          <w:kern w:val="21"/>
          <w:szCs w:val="21"/>
        </w:rPr>
        <w:fldChar w:fldCharType="separate"/>
      </w:r>
      <w:r w:rsidRPr="00784F4E">
        <w:rPr>
          <w:rFonts w:hint="eastAsia"/>
          <w:color w:val="000000" w:themeColor="text1"/>
          <w:szCs w:val="21"/>
        </w:rPr>
        <w:t>⑥</w:t>
      </w:r>
      <w:r w:rsidRPr="00784F4E">
        <w:rPr>
          <w:rFonts w:hint="eastAsia"/>
          <w:snapToGrid w:val="0"/>
          <w:color w:val="000000" w:themeColor="text1"/>
          <w:spacing w:val="-16"/>
          <w:kern w:val="21"/>
          <w:szCs w:val="21"/>
        </w:rPr>
        <w:fldChar w:fldCharType="end"/>
      </w:r>
      <w:r w:rsidRPr="00784F4E">
        <w:rPr>
          <w:rFonts w:hint="eastAsia"/>
          <w:snapToGrid w:val="0"/>
          <w:color w:val="000000" w:themeColor="text1"/>
          <w:spacing w:val="-16"/>
          <w:kern w:val="21"/>
          <w:szCs w:val="21"/>
        </w:rPr>
        <w:t>=</w:t>
      </w:r>
      <w:r w:rsidRPr="00784F4E">
        <w:rPr>
          <w:rFonts w:hint="eastAsia"/>
          <w:snapToGrid w:val="0"/>
          <w:color w:val="000000" w:themeColor="text1"/>
          <w:spacing w:val="-6"/>
          <w:kern w:val="21"/>
          <w:szCs w:val="21"/>
        </w:rPr>
        <w:fldChar w:fldCharType="begin"/>
      </w:r>
      <w:r w:rsidRPr="00784F4E">
        <w:rPr>
          <w:rFonts w:hint="eastAsia"/>
          <w:snapToGrid w:val="0"/>
          <w:color w:val="000000" w:themeColor="text1"/>
          <w:spacing w:val="-6"/>
          <w:kern w:val="21"/>
          <w:szCs w:val="21"/>
        </w:rPr>
        <w:instrText xml:space="preserve"> = 1 \* GB3 \* MERGEFORMAT </w:instrText>
      </w:r>
      <w:r w:rsidRPr="00784F4E">
        <w:rPr>
          <w:rFonts w:hint="eastAsia"/>
          <w:snapToGrid w:val="0"/>
          <w:color w:val="000000" w:themeColor="text1"/>
          <w:spacing w:val="-6"/>
          <w:kern w:val="21"/>
          <w:szCs w:val="21"/>
        </w:rPr>
        <w:fldChar w:fldCharType="separate"/>
      </w:r>
      <w:r w:rsidRPr="00784F4E">
        <w:rPr>
          <w:rFonts w:hint="eastAsia"/>
          <w:color w:val="000000" w:themeColor="text1"/>
          <w:szCs w:val="21"/>
        </w:rPr>
        <w:t>①</w:t>
      </w:r>
      <w:r w:rsidRPr="00784F4E">
        <w:rPr>
          <w:rFonts w:hint="eastAsia"/>
          <w:snapToGrid w:val="0"/>
          <w:color w:val="000000" w:themeColor="text1"/>
          <w:spacing w:val="-6"/>
          <w:kern w:val="21"/>
          <w:szCs w:val="21"/>
        </w:rPr>
        <w:fldChar w:fldCharType="end"/>
      </w:r>
      <w:r w:rsidRPr="00784F4E">
        <w:rPr>
          <w:rFonts w:hint="eastAsia"/>
          <w:snapToGrid w:val="0"/>
          <w:color w:val="000000" w:themeColor="text1"/>
          <w:spacing w:val="-6"/>
          <w:kern w:val="21"/>
          <w:szCs w:val="21"/>
        </w:rPr>
        <w:t>+</w:t>
      </w:r>
      <w:r w:rsidRPr="00784F4E">
        <w:rPr>
          <w:rFonts w:hint="eastAsia"/>
          <w:snapToGrid w:val="0"/>
          <w:color w:val="000000" w:themeColor="text1"/>
          <w:spacing w:val="-6"/>
          <w:kern w:val="21"/>
          <w:szCs w:val="21"/>
        </w:rPr>
        <w:fldChar w:fldCharType="begin"/>
      </w:r>
      <w:r w:rsidRPr="00784F4E">
        <w:rPr>
          <w:rFonts w:hint="eastAsia"/>
          <w:snapToGrid w:val="0"/>
          <w:color w:val="000000" w:themeColor="text1"/>
          <w:spacing w:val="-6"/>
          <w:kern w:val="21"/>
          <w:szCs w:val="21"/>
        </w:rPr>
        <w:instrText xml:space="preserve"> = 3 \* GB3 \* MERGEFORMAT </w:instrText>
      </w:r>
      <w:r w:rsidRPr="00784F4E">
        <w:rPr>
          <w:rFonts w:hint="eastAsia"/>
          <w:snapToGrid w:val="0"/>
          <w:color w:val="000000" w:themeColor="text1"/>
          <w:spacing w:val="-6"/>
          <w:kern w:val="21"/>
          <w:szCs w:val="21"/>
        </w:rPr>
        <w:fldChar w:fldCharType="separate"/>
      </w:r>
      <w:r w:rsidRPr="00784F4E">
        <w:rPr>
          <w:rFonts w:hint="eastAsia"/>
          <w:color w:val="000000" w:themeColor="text1"/>
          <w:szCs w:val="21"/>
        </w:rPr>
        <w:t>③</w:t>
      </w:r>
      <w:r w:rsidRPr="00784F4E">
        <w:rPr>
          <w:rFonts w:hint="eastAsia"/>
          <w:snapToGrid w:val="0"/>
          <w:color w:val="000000" w:themeColor="text1"/>
          <w:spacing w:val="-6"/>
          <w:kern w:val="21"/>
          <w:szCs w:val="21"/>
        </w:rPr>
        <w:fldChar w:fldCharType="end"/>
      </w:r>
      <w:r w:rsidRPr="00784F4E">
        <w:rPr>
          <w:rFonts w:hint="eastAsia"/>
          <w:snapToGrid w:val="0"/>
          <w:color w:val="000000" w:themeColor="text1"/>
          <w:spacing w:val="-6"/>
          <w:kern w:val="21"/>
          <w:szCs w:val="21"/>
        </w:rPr>
        <w:t>+</w:t>
      </w:r>
      <w:r w:rsidRPr="00784F4E">
        <w:rPr>
          <w:rFonts w:hint="eastAsia"/>
          <w:snapToGrid w:val="0"/>
          <w:color w:val="000000" w:themeColor="text1"/>
          <w:spacing w:val="-6"/>
          <w:kern w:val="21"/>
          <w:szCs w:val="21"/>
        </w:rPr>
        <w:fldChar w:fldCharType="begin"/>
      </w:r>
      <w:r w:rsidRPr="00784F4E">
        <w:rPr>
          <w:rFonts w:hint="eastAsia"/>
          <w:snapToGrid w:val="0"/>
          <w:color w:val="000000" w:themeColor="text1"/>
          <w:spacing w:val="-6"/>
          <w:kern w:val="21"/>
          <w:szCs w:val="21"/>
        </w:rPr>
        <w:instrText xml:space="preserve"> = 4 \* GB3 \* MERGEFORMAT </w:instrText>
      </w:r>
      <w:r w:rsidRPr="00784F4E">
        <w:rPr>
          <w:rFonts w:hint="eastAsia"/>
          <w:snapToGrid w:val="0"/>
          <w:color w:val="000000" w:themeColor="text1"/>
          <w:spacing w:val="-6"/>
          <w:kern w:val="21"/>
          <w:szCs w:val="21"/>
        </w:rPr>
        <w:fldChar w:fldCharType="separate"/>
      </w:r>
      <w:r w:rsidRPr="00784F4E">
        <w:rPr>
          <w:rFonts w:hint="eastAsia"/>
          <w:color w:val="000000" w:themeColor="text1"/>
          <w:szCs w:val="21"/>
        </w:rPr>
        <w:t>④</w:t>
      </w:r>
      <w:r w:rsidRPr="00784F4E">
        <w:rPr>
          <w:rFonts w:hint="eastAsia"/>
          <w:snapToGrid w:val="0"/>
          <w:color w:val="000000" w:themeColor="text1"/>
          <w:spacing w:val="-6"/>
          <w:kern w:val="21"/>
          <w:szCs w:val="21"/>
        </w:rPr>
        <w:fldChar w:fldCharType="end"/>
      </w:r>
      <w:r w:rsidRPr="00784F4E">
        <w:rPr>
          <w:rFonts w:hint="eastAsia"/>
          <w:snapToGrid w:val="0"/>
          <w:color w:val="000000" w:themeColor="text1"/>
          <w:spacing w:val="-6"/>
          <w:kern w:val="21"/>
          <w:szCs w:val="21"/>
        </w:rPr>
        <w:t>-</w:t>
      </w:r>
      <w:r w:rsidRPr="00784F4E">
        <w:rPr>
          <w:rFonts w:hint="eastAsia"/>
          <w:snapToGrid w:val="0"/>
          <w:color w:val="000000" w:themeColor="text1"/>
          <w:spacing w:val="-16"/>
          <w:kern w:val="21"/>
          <w:szCs w:val="21"/>
        </w:rPr>
        <w:fldChar w:fldCharType="begin"/>
      </w:r>
      <w:r w:rsidRPr="00784F4E">
        <w:rPr>
          <w:rFonts w:hint="eastAsia"/>
          <w:snapToGrid w:val="0"/>
          <w:color w:val="000000" w:themeColor="text1"/>
          <w:spacing w:val="-16"/>
          <w:kern w:val="21"/>
          <w:szCs w:val="21"/>
        </w:rPr>
        <w:instrText xml:space="preserve"> = 5 \* GB3 \* MERGEFORMAT </w:instrText>
      </w:r>
      <w:r w:rsidRPr="00784F4E">
        <w:rPr>
          <w:rFonts w:hint="eastAsia"/>
          <w:snapToGrid w:val="0"/>
          <w:color w:val="000000" w:themeColor="text1"/>
          <w:spacing w:val="-16"/>
          <w:kern w:val="21"/>
          <w:szCs w:val="21"/>
        </w:rPr>
        <w:fldChar w:fldCharType="separate"/>
      </w:r>
      <w:r w:rsidRPr="00784F4E">
        <w:rPr>
          <w:rFonts w:hint="eastAsia"/>
          <w:color w:val="000000" w:themeColor="text1"/>
          <w:szCs w:val="21"/>
        </w:rPr>
        <w:t>⑤</w:t>
      </w:r>
      <w:r w:rsidRPr="00784F4E">
        <w:rPr>
          <w:rFonts w:hint="eastAsia"/>
          <w:snapToGrid w:val="0"/>
          <w:color w:val="000000" w:themeColor="text1"/>
          <w:spacing w:val="-16"/>
          <w:kern w:val="21"/>
          <w:szCs w:val="21"/>
        </w:rPr>
        <w:fldChar w:fldCharType="end"/>
      </w:r>
      <w:r w:rsidRPr="00784F4E">
        <w:rPr>
          <w:rFonts w:hint="eastAsia"/>
          <w:snapToGrid w:val="0"/>
          <w:color w:val="000000" w:themeColor="text1"/>
          <w:spacing w:val="-16"/>
          <w:kern w:val="21"/>
          <w:szCs w:val="21"/>
        </w:rPr>
        <w:t>；</w:t>
      </w:r>
      <w:r w:rsidRPr="00784F4E">
        <w:rPr>
          <w:rFonts w:hint="eastAsia"/>
          <w:snapToGrid w:val="0"/>
          <w:color w:val="000000" w:themeColor="text1"/>
          <w:spacing w:val="-6"/>
          <w:kern w:val="21"/>
          <w:szCs w:val="21"/>
        </w:rPr>
        <w:fldChar w:fldCharType="begin"/>
      </w:r>
      <w:r w:rsidRPr="00784F4E">
        <w:rPr>
          <w:rFonts w:hint="eastAsia"/>
          <w:snapToGrid w:val="0"/>
          <w:color w:val="000000" w:themeColor="text1"/>
          <w:spacing w:val="-6"/>
          <w:kern w:val="21"/>
          <w:szCs w:val="21"/>
        </w:rPr>
        <w:instrText xml:space="preserve"> = 7 \* GB3 \* MERGEFORMAT </w:instrText>
      </w:r>
      <w:r w:rsidRPr="00784F4E">
        <w:rPr>
          <w:rFonts w:hint="eastAsia"/>
          <w:snapToGrid w:val="0"/>
          <w:color w:val="000000" w:themeColor="text1"/>
          <w:spacing w:val="-6"/>
          <w:kern w:val="21"/>
          <w:szCs w:val="21"/>
        </w:rPr>
        <w:fldChar w:fldCharType="separate"/>
      </w:r>
      <w:r w:rsidRPr="00784F4E">
        <w:rPr>
          <w:rFonts w:hint="eastAsia"/>
          <w:color w:val="000000" w:themeColor="text1"/>
          <w:szCs w:val="21"/>
        </w:rPr>
        <w:t>⑦</w:t>
      </w:r>
      <w:r w:rsidRPr="00784F4E">
        <w:rPr>
          <w:rFonts w:hint="eastAsia"/>
          <w:snapToGrid w:val="0"/>
          <w:color w:val="000000" w:themeColor="text1"/>
          <w:spacing w:val="-6"/>
          <w:kern w:val="21"/>
          <w:szCs w:val="21"/>
        </w:rPr>
        <w:fldChar w:fldCharType="end"/>
      </w:r>
      <w:r w:rsidRPr="00784F4E">
        <w:rPr>
          <w:rFonts w:hint="eastAsia"/>
          <w:snapToGrid w:val="0"/>
          <w:color w:val="000000" w:themeColor="text1"/>
          <w:spacing w:val="-6"/>
          <w:kern w:val="21"/>
          <w:szCs w:val="21"/>
        </w:rPr>
        <w:t>=</w:t>
      </w:r>
      <w:r w:rsidRPr="00784F4E">
        <w:rPr>
          <w:rFonts w:hint="eastAsia"/>
          <w:snapToGrid w:val="0"/>
          <w:color w:val="000000" w:themeColor="text1"/>
          <w:spacing w:val="-16"/>
          <w:kern w:val="21"/>
          <w:szCs w:val="21"/>
        </w:rPr>
        <w:fldChar w:fldCharType="begin"/>
      </w:r>
      <w:r w:rsidRPr="00784F4E">
        <w:rPr>
          <w:rFonts w:hint="eastAsia"/>
          <w:snapToGrid w:val="0"/>
          <w:color w:val="000000" w:themeColor="text1"/>
          <w:spacing w:val="-16"/>
          <w:kern w:val="21"/>
          <w:szCs w:val="21"/>
        </w:rPr>
        <w:instrText xml:space="preserve"> = 6 \* GB3 \* MERGEFORMAT </w:instrText>
      </w:r>
      <w:r w:rsidRPr="00784F4E">
        <w:rPr>
          <w:rFonts w:hint="eastAsia"/>
          <w:snapToGrid w:val="0"/>
          <w:color w:val="000000" w:themeColor="text1"/>
          <w:spacing w:val="-16"/>
          <w:kern w:val="21"/>
          <w:szCs w:val="21"/>
        </w:rPr>
        <w:fldChar w:fldCharType="separate"/>
      </w:r>
      <w:r w:rsidRPr="00784F4E">
        <w:rPr>
          <w:rFonts w:hint="eastAsia"/>
          <w:color w:val="000000" w:themeColor="text1"/>
          <w:szCs w:val="21"/>
        </w:rPr>
        <w:t>⑥</w:t>
      </w:r>
      <w:r w:rsidRPr="00784F4E">
        <w:rPr>
          <w:rFonts w:hint="eastAsia"/>
          <w:snapToGrid w:val="0"/>
          <w:color w:val="000000" w:themeColor="text1"/>
          <w:spacing w:val="-16"/>
          <w:kern w:val="21"/>
          <w:szCs w:val="21"/>
        </w:rPr>
        <w:fldChar w:fldCharType="end"/>
      </w:r>
      <w:r w:rsidRPr="00784F4E">
        <w:rPr>
          <w:rFonts w:hint="eastAsia"/>
          <w:snapToGrid w:val="0"/>
          <w:color w:val="000000" w:themeColor="text1"/>
          <w:spacing w:val="-16"/>
          <w:kern w:val="21"/>
          <w:szCs w:val="21"/>
        </w:rPr>
        <w:t>-</w:t>
      </w:r>
      <w:r w:rsidRPr="00784F4E">
        <w:rPr>
          <w:rFonts w:hint="eastAsia"/>
          <w:snapToGrid w:val="0"/>
          <w:color w:val="000000" w:themeColor="text1"/>
          <w:spacing w:val="-6"/>
          <w:kern w:val="21"/>
          <w:szCs w:val="21"/>
        </w:rPr>
        <w:fldChar w:fldCharType="begin"/>
      </w:r>
      <w:r w:rsidRPr="00784F4E">
        <w:rPr>
          <w:rFonts w:hint="eastAsia"/>
          <w:snapToGrid w:val="0"/>
          <w:color w:val="000000" w:themeColor="text1"/>
          <w:spacing w:val="-6"/>
          <w:kern w:val="21"/>
          <w:szCs w:val="21"/>
        </w:rPr>
        <w:instrText xml:space="preserve"> = 1 \* GB3 \* MERGEFORMAT </w:instrText>
      </w:r>
      <w:r w:rsidRPr="00784F4E">
        <w:rPr>
          <w:rFonts w:hint="eastAsia"/>
          <w:snapToGrid w:val="0"/>
          <w:color w:val="000000" w:themeColor="text1"/>
          <w:spacing w:val="-6"/>
          <w:kern w:val="21"/>
          <w:szCs w:val="21"/>
        </w:rPr>
        <w:fldChar w:fldCharType="separate"/>
      </w:r>
      <w:r w:rsidRPr="00784F4E">
        <w:rPr>
          <w:rFonts w:hint="eastAsia"/>
          <w:color w:val="000000" w:themeColor="text1"/>
          <w:szCs w:val="21"/>
        </w:rPr>
        <w:t>①</w:t>
      </w:r>
      <w:r w:rsidRPr="00784F4E">
        <w:rPr>
          <w:rFonts w:hint="eastAsia"/>
          <w:snapToGrid w:val="0"/>
          <w:color w:val="000000" w:themeColor="text1"/>
          <w:spacing w:val="-6"/>
          <w:kern w:val="21"/>
          <w:szCs w:val="21"/>
        </w:rPr>
        <w:fldChar w:fldCharType="end"/>
      </w:r>
    </w:p>
    <w:p w:rsidR="007131EB" w:rsidRPr="00784F4E" w:rsidRDefault="007131EB">
      <w:pPr>
        <w:pStyle w:val="af7"/>
        <w:adjustRightInd w:val="0"/>
        <w:snapToGrid w:val="0"/>
        <w:spacing w:before="0" w:beforeAutospacing="0" w:after="0" w:afterAutospacing="0" w:line="552" w:lineRule="auto"/>
        <w:jc w:val="center"/>
        <w:outlineLvl w:val="0"/>
        <w:rPr>
          <w:color w:val="000000" w:themeColor="text1"/>
        </w:rPr>
      </w:pPr>
    </w:p>
    <w:sectPr w:rsidR="007131EB" w:rsidRPr="00784F4E">
      <w:pgSz w:w="16838" w:h="11906" w:orient="landscape"/>
      <w:pgMar w:top="1797" w:right="1440" w:bottom="1797" w:left="1440" w:header="851" w:footer="992"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FA2" w:rsidRDefault="00707FA2">
      <w:r>
        <w:separator/>
      </w:r>
    </w:p>
  </w:endnote>
  <w:endnote w:type="continuationSeparator" w:id="0">
    <w:p w:rsidR="00707FA2" w:rsidRDefault="0070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Han Sans C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893" w:rsidRDefault="00285893">
    <w:pPr>
      <w:pStyle w:val="af4"/>
      <w:jc w:val="right"/>
    </w:pPr>
  </w:p>
  <w:p w:rsidR="00285893" w:rsidRDefault="00285893">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893" w:rsidRDefault="00285893">
    <w:pPr>
      <w:pStyle w:val="af4"/>
      <w:jc w:val="right"/>
    </w:pPr>
  </w:p>
  <w:p w:rsidR="00285893" w:rsidRDefault="00285893">
    <w:pPr>
      <w:pStyle w:val="af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84634"/>
    </w:sdtPr>
    <w:sdtEndPr/>
    <w:sdtContent>
      <w:p w:rsidR="00285893" w:rsidRDefault="00285893">
        <w:pPr>
          <w:pStyle w:val="af4"/>
          <w:jc w:val="right"/>
        </w:pPr>
        <w:r>
          <w:fldChar w:fldCharType="begin"/>
        </w:r>
        <w:r>
          <w:instrText xml:space="preserve"> PAGE   \* MERGEFORMAT </w:instrText>
        </w:r>
        <w:r>
          <w:fldChar w:fldCharType="separate"/>
        </w:r>
        <w:r w:rsidR="006467AD" w:rsidRPr="006467AD">
          <w:rPr>
            <w:noProof/>
            <w:lang w:val="zh-CN"/>
          </w:rPr>
          <w:t>-</w:t>
        </w:r>
        <w:r w:rsidR="006467AD">
          <w:rPr>
            <w:noProof/>
          </w:rPr>
          <w:t xml:space="preserve"> 19 -</w:t>
        </w:r>
        <w:r>
          <w:rPr>
            <w:lang w:val="zh-CN"/>
          </w:rPr>
          <w:fldChar w:fldCharType="end"/>
        </w:r>
      </w:p>
    </w:sdtContent>
  </w:sdt>
  <w:p w:rsidR="00285893" w:rsidRDefault="00285893">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FA2" w:rsidRDefault="00707FA2">
      <w:r>
        <w:separator/>
      </w:r>
    </w:p>
  </w:footnote>
  <w:footnote w:type="continuationSeparator" w:id="0">
    <w:p w:rsidR="00707FA2" w:rsidRDefault="00707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wYTQwNWNlZWI4Y2YxYmNhNWQ4M2YxNGIxOTdkMDkifQ=="/>
  </w:docVars>
  <w:rsids>
    <w:rsidRoot w:val="007934B1"/>
    <w:rsid w:val="0000753A"/>
    <w:rsid w:val="000126C8"/>
    <w:rsid w:val="00013D8C"/>
    <w:rsid w:val="00014495"/>
    <w:rsid w:val="000203A3"/>
    <w:rsid w:val="00021200"/>
    <w:rsid w:val="00022748"/>
    <w:rsid w:val="0002281B"/>
    <w:rsid w:val="00024AF6"/>
    <w:rsid w:val="0002765D"/>
    <w:rsid w:val="000324E9"/>
    <w:rsid w:val="0004396B"/>
    <w:rsid w:val="0004628B"/>
    <w:rsid w:val="000523DC"/>
    <w:rsid w:val="00052E48"/>
    <w:rsid w:val="000564D4"/>
    <w:rsid w:val="00061E6B"/>
    <w:rsid w:val="000630DA"/>
    <w:rsid w:val="00063BAA"/>
    <w:rsid w:val="00064219"/>
    <w:rsid w:val="0006433E"/>
    <w:rsid w:val="00065557"/>
    <w:rsid w:val="000705D4"/>
    <w:rsid w:val="00070A0B"/>
    <w:rsid w:val="000838EB"/>
    <w:rsid w:val="00083E5F"/>
    <w:rsid w:val="0008464C"/>
    <w:rsid w:val="00084D3B"/>
    <w:rsid w:val="00085A5E"/>
    <w:rsid w:val="00093997"/>
    <w:rsid w:val="00094426"/>
    <w:rsid w:val="000A2633"/>
    <w:rsid w:val="000A4419"/>
    <w:rsid w:val="000A5972"/>
    <w:rsid w:val="000A67FC"/>
    <w:rsid w:val="000A7E0E"/>
    <w:rsid w:val="000B40AF"/>
    <w:rsid w:val="000B60A6"/>
    <w:rsid w:val="000B64FE"/>
    <w:rsid w:val="000B6E33"/>
    <w:rsid w:val="000C5E8D"/>
    <w:rsid w:val="000D4AF2"/>
    <w:rsid w:val="000E056E"/>
    <w:rsid w:val="000E1B64"/>
    <w:rsid w:val="000E1E14"/>
    <w:rsid w:val="000E4D2D"/>
    <w:rsid w:val="000E56C4"/>
    <w:rsid w:val="000E574E"/>
    <w:rsid w:val="000F1C90"/>
    <w:rsid w:val="000F2237"/>
    <w:rsid w:val="000F3E4B"/>
    <w:rsid w:val="000F41F3"/>
    <w:rsid w:val="000F476A"/>
    <w:rsid w:val="00102648"/>
    <w:rsid w:val="001029C2"/>
    <w:rsid w:val="00110857"/>
    <w:rsid w:val="00112747"/>
    <w:rsid w:val="001164BF"/>
    <w:rsid w:val="00117CD4"/>
    <w:rsid w:val="0012275C"/>
    <w:rsid w:val="00123278"/>
    <w:rsid w:val="00124647"/>
    <w:rsid w:val="0012568D"/>
    <w:rsid w:val="00125EA3"/>
    <w:rsid w:val="00133153"/>
    <w:rsid w:val="00133BDF"/>
    <w:rsid w:val="00133DC3"/>
    <w:rsid w:val="00134D53"/>
    <w:rsid w:val="00134D80"/>
    <w:rsid w:val="00135D46"/>
    <w:rsid w:val="00142C01"/>
    <w:rsid w:val="00143B26"/>
    <w:rsid w:val="001440BE"/>
    <w:rsid w:val="00145336"/>
    <w:rsid w:val="00145F74"/>
    <w:rsid w:val="00146068"/>
    <w:rsid w:val="00147B06"/>
    <w:rsid w:val="00150A5F"/>
    <w:rsid w:val="00151C62"/>
    <w:rsid w:val="001543F4"/>
    <w:rsid w:val="001566E0"/>
    <w:rsid w:val="0016184D"/>
    <w:rsid w:val="00164EA9"/>
    <w:rsid w:val="00170000"/>
    <w:rsid w:val="00170793"/>
    <w:rsid w:val="00172343"/>
    <w:rsid w:val="0017299A"/>
    <w:rsid w:val="00177E1C"/>
    <w:rsid w:val="00181322"/>
    <w:rsid w:val="00184597"/>
    <w:rsid w:val="0018611C"/>
    <w:rsid w:val="001A089D"/>
    <w:rsid w:val="001A2221"/>
    <w:rsid w:val="001A73E9"/>
    <w:rsid w:val="001B6BAC"/>
    <w:rsid w:val="001C0AB0"/>
    <w:rsid w:val="001C1B34"/>
    <w:rsid w:val="001C2219"/>
    <w:rsid w:val="001C4A7A"/>
    <w:rsid w:val="001C53ED"/>
    <w:rsid w:val="001D2EDB"/>
    <w:rsid w:val="001D5156"/>
    <w:rsid w:val="001E273C"/>
    <w:rsid w:val="001E2E57"/>
    <w:rsid w:val="001E59BC"/>
    <w:rsid w:val="001F4713"/>
    <w:rsid w:val="001F5B05"/>
    <w:rsid w:val="002066A0"/>
    <w:rsid w:val="00210513"/>
    <w:rsid w:val="00212E14"/>
    <w:rsid w:val="0021485A"/>
    <w:rsid w:val="00216004"/>
    <w:rsid w:val="00217BF8"/>
    <w:rsid w:val="00224920"/>
    <w:rsid w:val="00236520"/>
    <w:rsid w:val="00236707"/>
    <w:rsid w:val="002368A7"/>
    <w:rsid w:val="00244785"/>
    <w:rsid w:val="00247B47"/>
    <w:rsid w:val="00250ADF"/>
    <w:rsid w:val="00251CAB"/>
    <w:rsid w:val="002523AC"/>
    <w:rsid w:val="00252D52"/>
    <w:rsid w:val="00253BEA"/>
    <w:rsid w:val="00254EF4"/>
    <w:rsid w:val="0025655B"/>
    <w:rsid w:val="00261AC9"/>
    <w:rsid w:val="00263A09"/>
    <w:rsid w:val="00264B24"/>
    <w:rsid w:val="00271F9C"/>
    <w:rsid w:val="00273E3A"/>
    <w:rsid w:val="0027544A"/>
    <w:rsid w:val="00280991"/>
    <w:rsid w:val="00283518"/>
    <w:rsid w:val="00284659"/>
    <w:rsid w:val="00285893"/>
    <w:rsid w:val="00292897"/>
    <w:rsid w:val="00292F6F"/>
    <w:rsid w:val="00294ABE"/>
    <w:rsid w:val="002950E0"/>
    <w:rsid w:val="00297BBA"/>
    <w:rsid w:val="002A08AD"/>
    <w:rsid w:val="002A6175"/>
    <w:rsid w:val="002B36C2"/>
    <w:rsid w:val="002B5CC2"/>
    <w:rsid w:val="002C0CC0"/>
    <w:rsid w:val="002C11D6"/>
    <w:rsid w:val="002C1DB7"/>
    <w:rsid w:val="002D0BF3"/>
    <w:rsid w:val="002D3930"/>
    <w:rsid w:val="002D458A"/>
    <w:rsid w:val="002E063D"/>
    <w:rsid w:val="002E1FBE"/>
    <w:rsid w:val="002E2780"/>
    <w:rsid w:val="002E5B52"/>
    <w:rsid w:val="002F3B8D"/>
    <w:rsid w:val="002F459F"/>
    <w:rsid w:val="002F5A9F"/>
    <w:rsid w:val="00301E3A"/>
    <w:rsid w:val="00310AB7"/>
    <w:rsid w:val="00311831"/>
    <w:rsid w:val="003128BE"/>
    <w:rsid w:val="0031385F"/>
    <w:rsid w:val="00315935"/>
    <w:rsid w:val="00316F5D"/>
    <w:rsid w:val="00317232"/>
    <w:rsid w:val="00321458"/>
    <w:rsid w:val="00323AEB"/>
    <w:rsid w:val="0032458B"/>
    <w:rsid w:val="00325723"/>
    <w:rsid w:val="003262FD"/>
    <w:rsid w:val="00330076"/>
    <w:rsid w:val="003309DC"/>
    <w:rsid w:val="00332EF2"/>
    <w:rsid w:val="003339B8"/>
    <w:rsid w:val="0033457C"/>
    <w:rsid w:val="003353F8"/>
    <w:rsid w:val="003356B2"/>
    <w:rsid w:val="00335788"/>
    <w:rsid w:val="00347486"/>
    <w:rsid w:val="003546D4"/>
    <w:rsid w:val="0035579F"/>
    <w:rsid w:val="00365A20"/>
    <w:rsid w:val="003720D7"/>
    <w:rsid w:val="00382B06"/>
    <w:rsid w:val="00382DB3"/>
    <w:rsid w:val="003868A4"/>
    <w:rsid w:val="00386BA8"/>
    <w:rsid w:val="00387E4A"/>
    <w:rsid w:val="0039331B"/>
    <w:rsid w:val="003943C9"/>
    <w:rsid w:val="0039486A"/>
    <w:rsid w:val="00397423"/>
    <w:rsid w:val="003A270B"/>
    <w:rsid w:val="003A7704"/>
    <w:rsid w:val="003B1F05"/>
    <w:rsid w:val="003B548B"/>
    <w:rsid w:val="003B73DB"/>
    <w:rsid w:val="003C33FE"/>
    <w:rsid w:val="003C5DBB"/>
    <w:rsid w:val="003C6DA8"/>
    <w:rsid w:val="003D4BB2"/>
    <w:rsid w:val="003E043F"/>
    <w:rsid w:val="003E1C3A"/>
    <w:rsid w:val="003E2D74"/>
    <w:rsid w:val="003E6F0B"/>
    <w:rsid w:val="003E76CE"/>
    <w:rsid w:val="003E7833"/>
    <w:rsid w:val="003F06AB"/>
    <w:rsid w:val="003F2282"/>
    <w:rsid w:val="003F2870"/>
    <w:rsid w:val="003F79C3"/>
    <w:rsid w:val="004070ED"/>
    <w:rsid w:val="00410BDE"/>
    <w:rsid w:val="00410E7D"/>
    <w:rsid w:val="004110EE"/>
    <w:rsid w:val="00411393"/>
    <w:rsid w:val="00412009"/>
    <w:rsid w:val="00414C7C"/>
    <w:rsid w:val="00415EF8"/>
    <w:rsid w:val="004171A2"/>
    <w:rsid w:val="00420202"/>
    <w:rsid w:val="004212DA"/>
    <w:rsid w:val="00422C98"/>
    <w:rsid w:val="00423B30"/>
    <w:rsid w:val="0043014D"/>
    <w:rsid w:val="0043062F"/>
    <w:rsid w:val="004315C4"/>
    <w:rsid w:val="004333F7"/>
    <w:rsid w:val="00435A6A"/>
    <w:rsid w:val="0043608E"/>
    <w:rsid w:val="00436FB9"/>
    <w:rsid w:val="00437A19"/>
    <w:rsid w:val="00441F7E"/>
    <w:rsid w:val="00444C14"/>
    <w:rsid w:val="00446FF0"/>
    <w:rsid w:val="00450A2D"/>
    <w:rsid w:val="004517DD"/>
    <w:rsid w:val="00454EA8"/>
    <w:rsid w:val="00461917"/>
    <w:rsid w:val="00463356"/>
    <w:rsid w:val="0046351E"/>
    <w:rsid w:val="0046474F"/>
    <w:rsid w:val="004659EA"/>
    <w:rsid w:val="00467F03"/>
    <w:rsid w:val="00472143"/>
    <w:rsid w:val="00473B78"/>
    <w:rsid w:val="00475443"/>
    <w:rsid w:val="00480277"/>
    <w:rsid w:val="0048417D"/>
    <w:rsid w:val="00484575"/>
    <w:rsid w:val="0048467E"/>
    <w:rsid w:val="00487ABD"/>
    <w:rsid w:val="00491BD0"/>
    <w:rsid w:val="004920A7"/>
    <w:rsid w:val="00493C02"/>
    <w:rsid w:val="00497A58"/>
    <w:rsid w:val="004A0D17"/>
    <w:rsid w:val="004A1524"/>
    <w:rsid w:val="004A2FED"/>
    <w:rsid w:val="004A32B9"/>
    <w:rsid w:val="004A42A9"/>
    <w:rsid w:val="004A6FA9"/>
    <w:rsid w:val="004B327B"/>
    <w:rsid w:val="004B54A0"/>
    <w:rsid w:val="004B59AD"/>
    <w:rsid w:val="004B74CE"/>
    <w:rsid w:val="004B7A13"/>
    <w:rsid w:val="004C0427"/>
    <w:rsid w:val="004C3BBC"/>
    <w:rsid w:val="004C51CC"/>
    <w:rsid w:val="004D2706"/>
    <w:rsid w:val="004D7763"/>
    <w:rsid w:val="004E070D"/>
    <w:rsid w:val="004E3FD9"/>
    <w:rsid w:val="004E4303"/>
    <w:rsid w:val="004F17AF"/>
    <w:rsid w:val="004F2100"/>
    <w:rsid w:val="004F5FFE"/>
    <w:rsid w:val="004F66EC"/>
    <w:rsid w:val="004F7071"/>
    <w:rsid w:val="005036E4"/>
    <w:rsid w:val="0050569D"/>
    <w:rsid w:val="0050623B"/>
    <w:rsid w:val="0050627B"/>
    <w:rsid w:val="0051144D"/>
    <w:rsid w:val="00511B63"/>
    <w:rsid w:val="00514B57"/>
    <w:rsid w:val="00515D18"/>
    <w:rsid w:val="00516842"/>
    <w:rsid w:val="0052169B"/>
    <w:rsid w:val="005218C2"/>
    <w:rsid w:val="00522523"/>
    <w:rsid w:val="00522739"/>
    <w:rsid w:val="005251F5"/>
    <w:rsid w:val="005270C3"/>
    <w:rsid w:val="005311B3"/>
    <w:rsid w:val="00533527"/>
    <w:rsid w:val="00544F02"/>
    <w:rsid w:val="005470FA"/>
    <w:rsid w:val="00554802"/>
    <w:rsid w:val="005565BB"/>
    <w:rsid w:val="00563C73"/>
    <w:rsid w:val="0057043B"/>
    <w:rsid w:val="005705CE"/>
    <w:rsid w:val="00571DED"/>
    <w:rsid w:val="00577214"/>
    <w:rsid w:val="005778C7"/>
    <w:rsid w:val="005806E8"/>
    <w:rsid w:val="00595159"/>
    <w:rsid w:val="005A0060"/>
    <w:rsid w:val="005A0A74"/>
    <w:rsid w:val="005A38EC"/>
    <w:rsid w:val="005A5B11"/>
    <w:rsid w:val="005A6516"/>
    <w:rsid w:val="005A725A"/>
    <w:rsid w:val="005B1DE7"/>
    <w:rsid w:val="005B3531"/>
    <w:rsid w:val="005B35C9"/>
    <w:rsid w:val="005B51CB"/>
    <w:rsid w:val="005B78D9"/>
    <w:rsid w:val="005C0C94"/>
    <w:rsid w:val="005C18C2"/>
    <w:rsid w:val="005C411D"/>
    <w:rsid w:val="005C45FD"/>
    <w:rsid w:val="005C486C"/>
    <w:rsid w:val="005D14A3"/>
    <w:rsid w:val="005D3447"/>
    <w:rsid w:val="005D3730"/>
    <w:rsid w:val="005D7599"/>
    <w:rsid w:val="005D765B"/>
    <w:rsid w:val="005E0A87"/>
    <w:rsid w:val="005E15D0"/>
    <w:rsid w:val="005E1E86"/>
    <w:rsid w:val="005E2536"/>
    <w:rsid w:val="005E3153"/>
    <w:rsid w:val="005E319C"/>
    <w:rsid w:val="005E5B42"/>
    <w:rsid w:val="005E6815"/>
    <w:rsid w:val="005F1063"/>
    <w:rsid w:val="005F3FC3"/>
    <w:rsid w:val="005F6031"/>
    <w:rsid w:val="00600FB3"/>
    <w:rsid w:val="006019E3"/>
    <w:rsid w:val="00603332"/>
    <w:rsid w:val="00611C47"/>
    <w:rsid w:val="00612805"/>
    <w:rsid w:val="00612CE3"/>
    <w:rsid w:val="00616B26"/>
    <w:rsid w:val="00616C79"/>
    <w:rsid w:val="00621BA1"/>
    <w:rsid w:val="00625A86"/>
    <w:rsid w:val="00627569"/>
    <w:rsid w:val="006319D5"/>
    <w:rsid w:val="0063459E"/>
    <w:rsid w:val="00635E4F"/>
    <w:rsid w:val="00636F59"/>
    <w:rsid w:val="006428E8"/>
    <w:rsid w:val="00645BB2"/>
    <w:rsid w:val="006467AD"/>
    <w:rsid w:val="00647375"/>
    <w:rsid w:val="00650347"/>
    <w:rsid w:val="00650CE3"/>
    <w:rsid w:val="0065137B"/>
    <w:rsid w:val="00654F8C"/>
    <w:rsid w:val="006550AB"/>
    <w:rsid w:val="00655CFE"/>
    <w:rsid w:val="00656F61"/>
    <w:rsid w:val="006609A5"/>
    <w:rsid w:val="00665305"/>
    <w:rsid w:val="0068031A"/>
    <w:rsid w:val="00681B53"/>
    <w:rsid w:val="00683DB1"/>
    <w:rsid w:val="00694B12"/>
    <w:rsid w:val="0069526B"/>
    <w:rsid w:val="006A32C9"/>
    <w:rsid w:val="006A3AB8"/>
    <w:rsid w:val="006A4D21"/>
    <w:rsid w:val="006B0581"/>
    <w:rsid w:val="006B3B3D"/>
    <w:rsid w:val="006B4248"/>
    <w:rsid w:val="006C4A2C"/>
    <w:rsid w:val="006C4AB4"/>
    <w:rsid w:val="006C4DDA"/>
    <w:rsid w:val="006D16A0"/>
    <w:rsid w:val="006D3508"/>
    <w:rsid w:val="006E1A8B"/>
    <w:rsid w:val="006E2334"/>
    <w:rsid w:val="006E2462"/>
    <w:rsid w:val="006E644D"/>
    <w:rsid w:val="006F1714"/>
    <w:rsid w:val="006F42AC"/>
    <w:rsid w:val="006F54D7"/>
    <w:rsid w:val="006F6C58"/>
    <w:rsid w:val="007017F5"/>
    <w:rsid w:val="007020DC"/>
    <w:rsid w:val="00703C42"/>
    <w:rsid w:val="00707FA2"/>
    <w:rsid w:val="007108B4"/>
    <w:rsid w:val="00711EC2"/>
    <w:rsid w:val="007131EB"/>
    <w:rsid w:val="00713E6C"/>
    <w:rsid w:val="00720C81"/>
    <w:rsid w:val="00721360"/>
    <w:rsid w:val="00721579"/>
    <w:rsid w:val="007246E4"/>
    <w:rsid w:val="00724FEB"/>
    <w:rsid w:val="00726057"/>
    <w:rsid w:val="00726762"/>
    <w:rsid w:val="00727756"/>
    <w:rsid w:val="007277D4"/>
    <w:rsid w:val="007309CD"/>
    <w:rsid w:val="00736B94"/>
    <w:rsid w:val="0073782B"/>
    <w:rsid w:val="00741802"/>
    <w:rsid w:val="00756182"/>
    <w:rsid w:val="00756483"/>
    <w:rsid w:val="00761582"/>
    <w:rsid w:val="00764A28"/>
    <w:rsid w:val="00764CDD"/>
    <w:rsid w:val="00765F56"/>
    <w:rsid w:val="007677E2"/>
    <w:rsid w:val="00767A91"/>
    <w:rsid w:val="00772EB1"/>
    <w:rsid w:val="0077406E"/>
    <w:rsid w:val="00775958"/>
    <w:rsid w:val="00780A42"/>
    <w:rsid w:val="00783855"/>
    <w:rsid w:val="00784C98"/>
    <w:rsid w:val="00784DDE"/>
    <w:rsid w:val="00784F4E"/>
    <w:rsid w:val="00785484"/>
    <w:rsid w:val="007859FD"/>
    <w:rsid w:val="00786308"/>
    <w:rsid w:val="00792F61"/>
    <w:rsid w:val="0079323E"/>
    <w:rsid w:val="007934B1"/>
    <w:rsid w:val="007969E6"/>
    <w:rsid w:val="00797DFA"/>
    <w:rsid w:val="007A04F5"/>
    <w:rsid w:val="007A0545"/>
    <w:rsid w:val="007A0F6F"/>
    <w:rsid w:val="007A224F"/>
    <w:rsid w:val="007A48AD"/>
    <w:rsid w:val="007A71E2"/>
    <w:rsid w:val="007A74E1"/>
    <w:rsid w:val="007B2D5F"/>
    <w:rsid w:val="007B51FC"/>
    <w:rsid w:val="007B534C"/>
    <w:rsid w:val="007B5ECE"/>
    <w:rsid w:val="007C0AB9"/>
    <w:rsid w:val="007C1636"/>
    <w:rsid w:val="007C28F6"/>
    <w:rsid w:val="007C3967"/>
    <w:rsid w:val="007C4B35"/>
    <w:rsid w:val="007D16B4"/>
    <w:rsid w:val="007D1EC2"/>
    <w:rsid w:val="007D308C"/>
    <w:rsid w:val="007D42B3"/>
    <w:rsid w:val="007E2FC1"/>
    <w:rsid w:val="007F1372"/>
    <w:rsid w:val="007F56F0"/>
    <w:rsid w:val="007F6169"/>
    <w:rsid w:val="0080080C"/>
    <w:rsid w:val="008009E5"/>
    <w:rsid w:val="008011C6"/>
    <w:rsid w:val="00804D28"/>
    <w:rsid w:val="0080534E"/>
    <w:rsid w:val="00805FF0"/>
    <w:rsid w:val="00806147"/>
    <w:rsid w:val="008061C8"/>
    <w:rsid w:val="008065AF"/>
    <w:rsid w:val="008065D1"/>
    <w:rsid w:val="00816F29"/>
    <w:rsid w:val="00817007"/>
    <w:rsid w:val="0081702F"/>
    <w:rsid w:val="008177D8"/>
    <w:rsid w:val="00821600"/>
    <w:rsid w:val="008232B0"/>
    <w:rsid w:val="00826681"/>
    <w:rsid w:val="0082692A"/>
    <w:rsid w:val="00830CDF"/>
    <w:rsid w:val="0083113D"/>
    <w:rsid w:val="00831BE1"/>
    <w:rsid w:val="0083420F"/>
    <w:rsid w:val="0083593E"/>
    <w:rsid w:val="00836F73"/>
    <w:rsid w:val="008376F9"/>
    <w:rsid w:val="008444B9"/>
    <w:rsid w:val="0084456C"/>
    <w:rsid w:val="0084684D"/>
    <w:rsid w:val="00846AEE"/>
    <w:rsid w:val="00854392"/>
    <w:rsid w:val="008565AB"/>
    <w:rsid w:val="00866D14"/>
    <w:rsid w:val="00871E8D"/>
    <w:rsid w:val="00876FBF"/>
    <w:rsid w:val="008777A5"/>
    <w:rsid w:val="0088345D"/>
    <w:rsid w:val="00885F38"/>
    <w:rsid w:val="00887A19"/>
    <w:rsid w:val="00892185"/>
    <w:rsid w:val="008939A5"/>
    <w:rsid w:val="00893A12"/>
    <w:rsid w:val="00895A44"/>
    <w:rsid w:val="00897665"/>
    <w:rsid w:val="008A0D95"/>
    <w:rsid w:val="008A106A"/>
    <w:rsid w:val="008A162F"/>
    <w:rsid w:val="008A1E40"/>
    <w:rsid w:val="008A364C"/>
    <w:rsid w:val="008B0638"/>
    <w:rsid w:val="008B20B3"/>
    <w:rsid w:val="008B3AC7"/>
    <w:rsid w:val="008B3D86"/>
    <w:rsid w:val="008C148A"/>
    <w:rsid w:val="008C24A6"/>
    <w:rsid w:val="008C50E7"/>
    <w:rsid w:val="008C7F7F"/>
    <w:rsid w:val="008D1367"/>
    <w:rsid w:val="008D5B06"/>
    <w:rsid w:val="008E261E"/>
    <w:rsid w:val="008E653E"/>
    <w:rsid w:val="008E6E85"/>
    <w:rsid w:val="008F09AE"/>
    <w:rsid w:val="008F3E03"/>
    <w:rsid w:val="008F4BD2"/>
    <w:rsid w:val="008F51BC"/>
    <w:rsid w:val="008F5E7C"/>
    <w:rsid w:val="008F78FE"/>
    <w:rsid w:val="00902D64"/>
    <w:rsid w:val="00906061"/>
    <w:rsid w:val="00912319"/>
    <w:rsid w:val="00916990"/>
    <w:rsid w:val="009209A9"/>
    <w:rsid w:val="009215A4"/>
    <w:rsid w:val="00921BB0"/>
    <w:rsid w:val="009255C6"/>
    <w:rsid w:val="00925F00"/>
    <w:rsid w:val="009267B1"/>
    <w:rsid w:val="00930536"/>
    <w:rsid w:val="0093092C"/>
    <w:rsid w:val="00933165"/>
    <w:rsid w:val="00935CB3"/>
    <w:rsid w:val="00941797"/>
    <w:rsid w:val="00944AF6"/>
    <w:rsid w:val="00945BA8"/>
    <w:rsid w:val="0095080F"/>
    <w:rsid w:val="00951834"/>
    <w:rsid w:val="0095371D"/>
    <w:rsid w:val="00955F35"/>
    <w:rsid w:val="009563D3"/>
    <w:rsid w:val="009574CA"/>
    <w:rsid w:val="00957854"/>
    <w:rsid w:val="00961CAE"/>
    <w:rsid w:val="00965266"/>
    <w:rsid w:val="00967864"/>
    <w:rsid w:val="00971642"/>
    <w:rsid w:val="009743AE"/>
    <w:rsid w:val="009752C4"/>
    <w:rsid w:val="00975381"/>
    <w:rsid w:val="00975AE5"/>
    <w:rsid w:val="00976317"/>
    <w:rsid w:val="00977DB5"/>
    <w:rsid w:val="0098254D"/>
    <w:rsid w:val="00986AC4"/>
    <w:rsid w:val="0099311E"/>
    <w:rsid w:val="009A0767"/>
    <w:rsid w:val="009A1E89"/>
    <w:rsid w:val="009A2106"/>
    <w:rsid w:val="009A3E6F"/>
    <w:rsid w:val="009A644F"/>
    <w:rsid w:val="009B072B"/>
    <w:rsid w:val="009B33AD"/>
    <w:rsid w:val="009B778C"/>
    <w:rsid w:val="009C1D38"/>
    <w:rsid w:val="009C57B0"/>
    <w:rsid w:val="009C5EB9"/>
    <w:rsid w:val="009C633C"/>
    <w:rsid w:val="009D0774"/>
    <w:rsid w:val="009D3393"/>
    <w:rsid w:val="009D7F8C"/>
    <w:rsid w:val="009E147C"/>
    <w:rsid w:val="009E1F14"/>
    <w:rsid w:val="009E36D0"/>
    <w:rsid w:val="009E3EA5"/>
    <w:rsid w:val="009E5E44"/>
    <w:rsid w:val="009F1924"/>
    <w:rsid w:val="009F230B"/>
    <w:rsid w:val="009F3365"/>
    <w:rsid w:val="009F4C35"/>
    <w:rsid w:val="009F5413"/>
    <w:rsid w:val="009F63E5"/>
    <w:rsid w:val="009F6E33"/>
    <w:rsid w:val="00A01D3E"/>
    <w:rsid w:val="00A11BE8"/>
    <w:rsid w:val="00A16BE5"/>
    <w:rsid w:val="00A21600"/>
    <w:rsid w:val="00A232D3"/>
    <w:rsid w:val="00A25D2C"/>
    <w:rsid w:val="00A26D9E"/>
    <w:rsid w:val="00A27514"/>
    <w:rsid w:val="00A3371E"/>
    <w:rsid w:val="00A35DF2"/>
    <w:rsid w:val="00A40234"/>
    <w:rsid w:val="00A4224C"/>
    <w:rsid w:val="00A441BC"/>
    <w:rsid w:val="00A47B46"/>
    <w:rsid w:val="00A503E1"/>
    <w:rsid w:val="00A554B6"/>
    <w:rsid w:val="00A56A70"/>
    <w:rsid w:val="00A64301"/>
    <w:rsid w:val="00A67500"/>
    <w:rsid w:val="00A706A4"/>
    <w:rsid w:val="00A751B7"/>
    <w:rsid w:val="00A76C17"/>
    <w:rsid w:val="00A7788D"/>
    <w:rsid w:val="00A83044"/>
    <w:rsid w:val="00A8346D"/>
    <w:rsid w:val="00A83C62"/>
    <w:rsid w:val="00A93783"/>
    <w:rsid w:val="00AA1A21"/>
    <w:rsid w:val="00AB1756"/>
    <w:rsid w:val="00AB2281"/>
    <w:rsid w:val="00AB3F1F"/>
    <w:rsid w:val="00AB49DD"/>
    <w:rsid w:val="00AB6E23"/>
    <w:rsid w:val="00AC0383"/>
    <w:rsid w:val="00AC060B"/>
    <w:rsid w:val="00AC0F1E"/>
    <w:rsid w:val="00AC2986"/>
    <w:rsid w:val="00AC450E"/>
    <w:rsid w:val="00AD7F60"/>
    <w:rsid w:val="00AE0FAF"/>
    <w:rsid w:val="00AE22BB"/>
    <w:rsid w:val="00AE3C95"/>
    <w:rsid w:val="00AE40FB"/>
    <w:rsid w:val="00AF4D5C"/>
    <w:rsid w:val="00B017E1"/>
    <w:rsid w:val="00B0711E"/>
    <w:rsid w:val="00B1070D"/>
    <w:rsid w:val="00B118E9"/>
    <w:rsid w:val="00B13193"/>
    <w:rsid w:val="00B17E6C"/>
    <w:rsid w:val="00B214E9"/>
    <w:rsid w:val="00B22132"/>
    <w:rsid w:val="00B22C31"/>
    <w:rsid w:val="00B25715"/>
    <w:rsid w:val="00B26466"/>
    <w:rsid w:val="00B26DE3"/>
    <w:rsid w:val="00B30265"/>
    <w:rsid w:val="00B3218D"/>
    <w:rsid w:val="00B3257D"/>
    <w:rsid w:val="00B32F9D"/>
    <w:rsid w:val="00B33835"/>
    <w:rsid w:val="00B3446E"/>
    <w:rsid w:val="00B35F7B"/>
    <w:rsid w:val="00B40F6D"/>
    <w:rsid w:val="00B4360A"/>
    <w:rsid w:val="00B44B25"/>
    <w:rsid w:val="00B46290"/>
    <w:rsid w:val="00B5038F"/>
    <w:rsid w:val="00B53513"/>
    <w:rsid w:val="00B5597B"/>
    <w:rsid w:val="00B60DFA"/>
    <w:rsid w:val="00B61E70"/>
    <w:rsid w:val="00B62A2D"/>
    <w:rsid w:val="00B64B84"/>
    <w:rsid w:val="00B652CA"/>
    <w:rsid w:val="00B6566E"/>
    <w:rsid w:val="00B663FA"/>
    <w:rsid w:val="00B72930"/>
    <w:rsid w:val="00B76DFD"/>
    <w:rsid w:val="00B8195A"/>
    <w:rsid w:val="00B8317E"/>
    <w:rsid w:val="00B831B1"/>
    <w:rsid w:val="00B83CF8"/>
    <w:rsid w:val="00B90188"/>
    <w:rsid w:val="00B92014"/>
    <w:rsid w:val="00B92F15"/>
    <w:rsid w:val="00B93039"/>
    <w:rsid w:val="00B94656"/>
    <w:rsid w:val="00B97DB9"/>
    <w:rsid w:val="00B97EDF"/>
    <w:rsid w:val="00BA0B34"/>
    <w:rsid w:val="00BA147C"/>
    <w:rsid w:val="00BA3E40"/>
    <w:rsid w:val="00BB1A7E"/>
    <w:rsid w:val="00BB1EAC"/>
    <w:rsid w:val="00BB44B9"/>
    <w:rsid w:val="00BC2EBE"/>
    <w:rsid w:val="00BC53E1"/>
    <w:rsid w:val="00BC576F"/>
    <w:rsid w:val="00BC69B0"/>
    <w:rsid w:val="00BC6A07"/>
    <w:rsid w:val="00BD0411"/>
    <w:rsid w:val="00BE24F1"/>
    <w:rsid w:val="00BE6BA1"/>
    <w:rsid w:val="00BF118E"/>
    <w:rsid w:val="00BF18D2"/>
    <w:rsid w:val="00BF3CC8"/>
    <w:rsid w:val="00BF5049"/>
    <w:rsid w:val="00C02E7C"/>
    <w:rsid w:val="00C03534"/>
    <w:rsid w:val="00C074DF"/>
    <w:rsid w:val="00C0797A"/>
    <w:rsid w:val="00C14D04"/>
    <w:rsid w:val="00C1553C"/>
    <w:rsid w:val="00C16663"/>
    <w:rsid w:val="00C17B31"/>
    <w:rsid w:val="00C17CD9"/>
    <w:rsid w:val="00C17E42"/>
    <w:rsid w:val="00C21C73"/>
    <w:rsid w:val="00C2647A"/>
    <w:rsid w:val="00C277F0"/>
    <w:rsid w:val="00C32B06"/>
    <w:rsid w:val="00C40050"/>
    <w:rsid w:val="00C41749"/>
    <w:rsid w:val="00C417CE"/>
    <w:rsid w:val="00C43120"/>
    <w:rsid w:val="00C448F5"/>
    <w:rsid w:val="00C45B6C"/>
    <w:rsid w:val="00C45D13"/>
    <w:rsid w:val="00C472CF"/>
    <w:rsid w:val="00C47A02"/>
    <w:rsid w:val="00C47DDB"/>
    <w:rsid w:val="00C509DA"/>
    <w:rsid w:val="00C51388"/>
    <w:rsid w:val="00C61EA5"/>
    <w:rsid w:val="00C755AA"/>
    <w:rsid w:val="00C76DB4"/>
    <w:rsid w:val="00C82B62"/>
    <w:rsid w:val="00C835DC"/>
    <w:rsid w:val="00C84946"/>
    <w:rsid w:val="00C84C75"/>
    <w:rsid w:val="00C85EC5"/>
    <w:rsid w:val="00C87406"/>
    <w:rsid w:val="00C915EC"/>
    <w:rsid w:val="00C96150"/>
    <w:rsid w:val="00CA4DEC"/>
    <w:rsid w:val="00CB25F9"/>
    <w:rsid w:val="00CB2D14"/>
    <w:rsid w:val="00CB349A"/>
    <w:rsid w:val="00CB58D1"/>
    <w:rsid w:val="00CC16F0"/>
    <w:rsid w:val="00CC2C66"/>
    <w:rsid w:val="00CC6462"/>
    <w:rsid w:val="00CD3436"/>
    <w:rsid w:val="00CD5595"/>
    <w:rsid w:val="00CE2FF9"/>
    <w:rsid w:val="00CE4B38"/>
    <w:rsid w:val="00CE5EFF"/>
    <w:rsid w:val="00CE66CC"/>
    <w:rsid w:val="00CE6804"/>
    <w:rsid w:val="00CE7BE0"/>
    <w:rsid w:val="00CF1298"/>
    <w:rsid w:val="00CF177D"/>
    <w:rsid w:val="00CF69E3"/>
    <w:rsid w:val="00D05129"/>
    <w:rsid w:val="00D05F31"/>
    <w:rsid w:val="00D116B6"/>
    <w:rsid w:val="00D121F9"/>
    <w:rsid w:val="00D12E0C"/>
    <w:rsid w:val="00D13ED8"/>
    <w:rsid w:val="00D16949"/>
    <w:rsid w:val="00D200D2"/>
    <w:rsid w:val="00D20B0B"/>
    <w:rsid w:val="00D23F65"/>
    <w:rsid w:val="00D317AE"/>
    <w:rsid w:val="00D31A70"/>
    <w:rsid w:val="00D33DFC"/>
    <w:rsid w:val="00D36EDE"/>
    <w:rsid w:val="00D37C7A"/>
    <w:rsid w:val="00D42533"/>
    <w:rsid w:val="00D4258D"/>
    <w:rsid w:val="00D43DEF"/>
    <w:rsid w:val="00D45309"/>
    <w:rsid w:val="00D471F9"/>
    <w:rsid w:val="00D47EA0"/>
    <w:rsid w:val="00D52EDA"/>
    <w:rsid w:val="00D537EA"/>
    <w:rsid w:val="00D54417"/>
    <w:rsid w:val="00D556D1"/>
    <w:rsid w:val="00D562A7"/>
    <w:rsid w:val="00D6045A"/>
    <w:rsid w:val="00D65AC4"/>
    <w:rsid w:val="00D66A9E"/>
    <w:rsid w:val="00D73EC7"/>
    <w:rsid w:val="00D7553A"/>
    <w:rsid w:val="00D7619C"/>
    <w:rsid w:val="00D776E8"/>
    <w:rsid w:val="00D802C0"/>
    <w:rsid w:val="00D81033"/>
    <w:rsid w:val="00D82522"/>
    <w:rsid w:val="00D83009"/>
    <w:rsid w:val="00D831BC"/>
    <w:rsid w:val="00D84ADE"/>
    <w:rsid w:val="00D85122"/>
    <w:rsid w:val="00D856A0"/>
    <w:rsid w:val="00D85D8F"/>
    <w:rsid w:val="00D8759F"/>
    <w:rsid w:val="00D90927"/>
    <w:rsid w:val="00D91074"/>
    <w:rsid w:val="00D91FA4"/>
    <w:rsid w:val="00D92BCE"/>
    <w:rsid w:val="00D94020"/>
    <w:rsid w:val="00DA27FA"/>
    <w:rsid w:val="00DA36DF"/>
    <w:rsid w:val="00DA5FD3"/>
    <w:rsid w:val="00DB0238"/>
    <w:rsid w:val="00DB25FF"/>
    <w:rsid w:val="00DB353E"/>
    <w:rsid w:val="00DB5AAB"/>
    <w:rsid w:val="00DB6CB2"/>
    <w:rsid w:val="00DC0D91"/>
    <w:rsid w:val="00DC274E"/>
    <w:rsid w:val="00DC6962"/>
    <w:rsid w:val="00DC7DDE"/>
    <w:rsid w:val="00DD13F3"/>
    <w:rsid w:val="00DD3483"/>
    <w:rsid w:val="00DD35F9"/>
    <w:rsid w:val="00DD6360"/>
    <w:rsid w:val="00DE29ED"/>
    <w:rsid w:val="00DF2E12"/>
    <w:rsid w:val="00DF60D0"/>
    <w:rsid w:val="00DF689F"/>
    <w:rsid w:val="00E00723"/>
    <w:rsid w:val="00E022ED"/>
    <w:rsid w:val="00E05AFB"/>
    <w:rsid w:val="00E068FF"/>
    <w:rsid w:val="00E06D37"/>
    <w:rsid w:val="00E1129B"/>
    <w:rsid w:val="00E12FCA"/>
    <w:rsid w:val="00E17DA8"/>
    <w:rsid w:val="00E200C7"/>
    <w:rsid w:val="00E20ED2"/>
    <w:rsid w:val="00E27736"/>
    <w:rsid w:val="00E31A11"/>
    <w:rsid w:val="00E329E1"/>
    <w:rsid w:val="00E334B2"/>
    <w:rsid w:val="00E34DC2"/>
    <w:rsid w:val="00E34DFB"/>
    <w:rsid w:val="00E359E8"/>
    <w:rsid w:val="00E37666"/>
    <w:rsid w:val="00E37837"/>
    <w:rsid w:val="00E41037"/>
    <w:rsid w:val="00E41A7E"/>
    <w:rsid w:val="00E523A4"/>
    <w:rsid w:val="00E53534"/>
    <w:rsid w:val="00E56C54"/>
    <w:rsid w:val="00E57A72"/>
    <w:rsid w:val="00E60650"/>
    <w:rsid w:val="00E770B8"/>
    <w:rsid w:val="00E82A7C"/>
    <w:rsid w:val="00E87EB3"/>
    <w:rsid w:val="00E947C5"/>
    <w:rsid w:val="00E9704E"/>
    <w:rsid w:val="00EA1A53"/>
    <w:rsid w:val="00EB0EF9"/>
    <w:rsid w:val="00EB1D7D"/>
    <w:rsid w:val="00EB3944"/>
    <w:rsid w:val="00EB65C7"/>
    <w:rsid w:val="00EB7866"/>
    <w:rsid w:val="00EC3956"/>
    <w:rsid w:val="00EC503E"/>
    <w:rsid w:val="00EC7901"/>
    <w:rsid w:val="00ED287D"/>
    <w:rsid w:val="00ED3927"/>
    <w:rsid w:val="00ED3BAE"/>
    <w:rsid w:val="00ED78D0"/>
    <w:rsid w:val="00EE0FA0"/>
    <w:rsid w:val="00EE10D4"/>
    <w:rsid w:val="00EE2837"/>
    <w:rsid w:val="00EE32DD"/>
    <w:rsid w:val="00EE7338"/>
    <w:rsid w:val="00EF298F"/>
    <w:rsid w:val="00EF59AC"/>
    <w:rsid w:val="00F01086"/>
    <w:rsid w:val="00F02B6C"/>
    <w:rsid w:val="00F03686"/>
    <w:rsid w:val="00F03816"/>
    <w:rsid w:val="00F06ADF"/>
    <w:rsid w:val="00F070EA"/>
    <w:rsid w:val="00F07ACD"/>
    <w:rsid w:val="00F122BE"/>
    <w:rsid w:val="00F138D1"/>
    <w:rsid w:val="00F1475C"/>
    <w:rsid w:val="00F14F0C"/>
    <w:rsid w:val="00F157E3"/>
    <w:rsid w:val="00F17685"/>
    <w:rsid w:val="00F237FF"/>
    <w:rsid w:val="00F26EEE"/>
    <w:rsid w:val="00F33B57"/>
    <w:rsid w:val="00F34BB9"/>
    <w:rsid w:val="00F37044"/>
    <w:rsid w:val="00F440FA"/>
    <w:rsid w:val="00F44490"/>
    <w:rsid w:val="00F50770"/>
    <w:rsid w:val="00F55004"/>
    <w:rsid w:val="00F558CB"/>
    <w:rsid w:val="00F56911"/>
    <w:rsid w:val="00F60426"/>
    <w:rsid w:val="00F617FC"/>
    <w:rsid w:val="00F61933"/>
    <w:rsid w:val="00F63249"/>
    <w:rsid w:val="00F66D21"/>
    <w:rsid w:val="00F702EC"/>
    <w:rsid w:val="00F73766"/>
    <w:rsid w:val="00F77987"/>
    <w:rsid w:val="00F8151F"/>
    <w:rsid w:val="00F8523C"/>
    <w:rsid w:val="00F858F1"/>
    <w:rsid w:val="00F877E1"/>
    <w:rsid w:val="00F90FD2"/>
    <w:rsid w:val="00F9512B"/>
    <w:rsid w:val="00F972A8"/>
    <w:rsid w:val="00FA005C"/>
    <w:rsid w:val="00FA3777"/>
    <w:rsid w:val="00FA570C"/>
    <w:rsid w:val="00FA6CC2"/>
    <w:rsid w:val="00FA6F6D"/>
    <w:rsid w:val="00FB07CA"/>
    <w:rsid w:val="00FB0F85"/>
    <w:rsid w:val="00FB3312"/>
    <w:rsid w:val="00FB57D6"/>
    <w:rsid w:val="00FC0999"/>
    <w:rsid w:val="00FC15B3"/>
    <w:rsid w:val="00FC1C78"/>
    <w:rsid w:val="00FC42C9"/>
    <w:rsid w:val="00FD07FA"/>
    <w:rsid w:val="00FD1C48"/>
    <w:rsid w:val="00FD45B0"/>
    <w:rsid w:val="00FD6CFE"/>
    <w:rsid w:val="00FE364E"/>
    <w:rsid w:val="00FF1525"/>
    <w:rsid w:val="00FF16D6"/>
    <w:rsid w:val="00FF1C21"/>
    <w:rsid w:val="00FF3CA7"/>
    <w:rsid w:val="00FF4022"/>
    <w:rsid w:val="00FF5103"/>
    <w:rsid w:val="00FF60EB"/>
    <w:rsid w:val="00FF6D1C"/>
    <w:rsid w:val="00FF6F21"/>
    <w:rsid w:val="08443AF6"/>
    <w:rsid w:val="0B2B5D97"/>
    <w:rsid w:val="0E8A2A67"/>
    <w:rsid w:val="0FDE64EB"/>
    <w:rsid w:val="10053A27"/>
    <w:rsid w:val="16BC6D4F"/>
    <w:rsid w:val="19472C4F"/>
    <w:rsid w:val="1A9A72E5"/>
    <w:rsid w:val="1B4B525A"/>
    <w:rsid w:val="1C3B03D3"/>
    <w:rsid w:val="1C4C71DB"/>
    <w:rsid w:val="23F50100"/>
    <w:rsid w:val="26870A08"/>
    <w:rsid w:val="28CB0758"/>
    <w:rsid w:val="2CE165B6"/>
    <w:rsid w:val="2D983A4C"/>
    <w:rsid w:val="32F26CA9"/>
    <w:rsid w:val="3F9609BC"/>
    <w:rsid w:val="46687A52"/>
    <w:rsid w:val="4829517C"/>
    <w:rsid w:val="484C049B"/>
    <w:rsid w:val="49C83073"/>
    <w:rsid w:val="4B8B0D48"/>
    <w:rsid w:val="50DC627E"/>
    <w:rsid w:val="50DF1CFD"/>
    <w:rsid w:val="5C7137EB"/>
    <w:rsid w:val="5ED57EBA"/>
    <w:rsid w:val="60AE3998"/>
    <w:rsid w:val="701C68BE"/>
    <w:rsid w:val="72E451C2"/>
    <w:rsid w:val="73B82F68"/>
    <w:rsid w:val="7C02565C"/>
    <w:rsid w:val="7F591B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7957C11"/>
  <w15:docId w15:val="{55D87EE9-2EDE-46D3-BE96-B9AA1951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4">
    <w:name w:val="heading 4"/>
    <w:basedOn w:val="a"/>
    <w:next w:val="a"/>
    <w:link w:val="40"/>
    <w:semiHidden/>
    <w:unhideWhenUsed/>
    <w:qFormat/>
    <w:pPr>
      <w:keepNext/>
      <w:keepLines/>
      <w:spacing w:before="280" w:after="290" w:line="374" w:lineRule="auto"/>
      <w:outlineLvl w:val="3"/>
    </w:pPr>
    <w:rPr>
      <w:rFonts w:ascii="Cambria" w:hAnsi="Cambria"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spacing w:line="264" w:lineRule="auto"/>
      <w:ind w:firstLine="476"/>
    </w:pPr>
    <w:rPr>
      <w:rFonts w:ascii="Arial" w:eastAsiaTheme="minorEastAsia" w:hAnsi="Arial" w:cs="Arial"/>
      <w:spacing w:val="10"/>
      <w:sz w:val="24"/>
      <w:szCs w:val="22"/>
    </w:rPr>
  </w:style>
  <w:style w:type="paragraph" w:styleId="a5">
    <w:name w:val="caption"/>
    <w:basedOn w:val="a"/>
    <w:next w:val="a"/>
    <w:uiPriority w:val="35"/>
    <w:qFormat/>
    <w:pPr>
      <w:spacing w:line="460" w:lineRule="exact"/>
      <w:ind w:leftChars="100" w:left="100" w:rightChars="100" w:right="100"/>
      <w:jc w:val="center"/>
    </w:pPr>
    <w:rPr>
      <w:rFonts w:ascii="Arial" w:hAnsi="Arial"/>
      <w:b/>
      <w:color w:val="000000"/>
      <w:kern w:val="0"/>
      <w:sz w:val="20"/>
      <w:szCs w:val="20"/>
    </w:rPr>
  </w:style>
  <w:style w:type="paragraph" w:styleId="a6">
    <w:name w:val="Document Map"/>
    <w:basedOn w:val="a"/>
    <w:link w:val="a7"/>
    <w:semiHidden/>
    <w:unhideWhenUsed/>
    <w:qFormat/>
    <w:rPr>
      <w:rFonts w:ascii="宋体"/>
      <w:sz w:val="18"/>
      <w:szCs w:val="18"/>
    </w:rPr>
  </w:style>
  <w:style w:type="paragraph" w:styleId="a8">
    <w:name w:val="annotation text"/>
    <w:basedOn w:val="a"/>
    <w:link w:val="a9"/>
    <w:unhideWhenUsed/>
    <w:qFormat/>
    <w:pPr>
      <w:jc w:val="left"/>
    </w:pPr>
    <w:rPr>
      <w:kern w:val="0"/>
      <w:sz w:val="24"/>
      <w:szCs w:val="20"/>
    </w:rPr>
  </w:style>
  <w:style w:type="paragraph" w:styleId="aa">
    <w:name w:val="Body Text"/>
    <w:basedOn w:val="a"/>
    <w:link w:val="ab"/>
    <w:unhideWhenUsed/>
    <w:qFormat/>
    <w:pPr>
      <w:widowControl/>
      <w:snapToGrid w:val="0"/>
      <w:spacing w:before="60" w:after="160" w:line="256" w:lineRule="auto"/>
      <w:ind w:right="113"/>
    </w:pPr>
    <w:rPr>
      <w:kern w:val="0"/>
      <w:sz w:val="18"/>
      <w:szCs w:val="20"/>
    </w:rPr>
  </w:style>
  <w:style w:type="paragraph" w:styleId="ac">
    <w:name w:val="Body Text Indent"/>
    <w:basedOn w:val="a"/>
    <w:link w:val="ad"/>
    <w:semiHidden/>
    <w:unhideWhenUsed/>
    <w:qFormat/>
    <w:pPr>
      <w:spacing w:after="120"/>
      <w:ind w:leftChars="200" w:left="420"/>
    </w:pPr>
    <w:rPr>
      <w:kern w:val="0"/>
      <w:sz w:val="24"/>
      <w:szCs w:val="20"/>
    </w:rPr>
  </w:style>
  <w:style w:type="paragraph" w:styleId="3">
    <w:name w:val="toc 3"/>
    <w:basedOn w:val="a"/>
    <w:next w:val="a"/>
    <w:uiPriority w:val="39"/>
    <w:unhideWhenUsed/>
    <w:qFormat/>
    <w:pPr>
      <w:ind w:leftChars="400" w:left="840"/>
    </w:pPr>
  </w:style>
  <w:style w:type="paragraph" w:styleId="ae">
    <w:name w:val="Plain Text"/>
    <w:basedOn w:val="a"/>
    <w:link w:val="af"/>
    <w:unhideWhenUsed/>
    <w:qFormat/>
    <w:rPr>
      <w:rFonts w:ascii="宋体" w:hAnsi="Courier New"/>
      <w:color w:val="0070C0"/>
      <w:kern w:val="0"/>
      <w:szCs w:val="21"/>
    </w:rPr>
  </w:style>
  <w:style w:type="paragraph" w:styleId="af0">
    <w:name w:val="Date"/>
    <w:basedOn w:val="a"/>
    <w:next w:val="a"/>
    <w:link w:val="af1"/>
    <w:semiHidden/>
    <w:unhideWhenUsed/>
    <w:qFormat/>
    <w:pPr>
      <w:ind w:leftChars="2500" w:left="100"/>
    </w:pPr>
    <w:rPr>
      <w:kern w:val="0"/>
      <w:sz w:val="24"/>
      <w:szCs w:val="20"/>
    </w:rPr>
  </w:style>
  <w:style w:type="paragraph" w:styleId="af2">
    <w:name w:val="Balloon Text"/>
    <w:basedOn w:val="a"/>
    <w:link w:val="af3"/>
    <w:semiHidden/>
    <w:unhideWhenUsed/>
    <w:qFormat/>
    <w:rPr>
      <w:sz w:val="18"/>
      <w:szCs w:val="18"/>
    </w:rPr>
  </w:style>
  <w:style w:type="paragraph" w:styleId="af4">
    <w:name w:val="footer"/>
    <w:basedOn w:val="a"/>
    <w:link w:val="11"/>
    <w:uiPriority w:val="99"/>
    <w:unhideWhenUsed/>
    <w:qFormat/>
    <w:pPr>
      <w:tabs>
        <w:tab w:val="center" w:pos="4153"/>
        <w:tab w:val="right" w:pos="8306"/>
      </w:tabs>
      <w:snapToGrid w:val="0"/>
      <w:jc w:val="left"/>
    </w:pPr>
    <w:rPr>
      <w:kern w:val="0"/>
      <w:sz w:val="18"/>
      <w:szCs w:val="20"/>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kern w:val="0"/>
      <w:sz w:val="18"/>
      <w:szCs w:val="20"/>
    </w:rPr>
  </w:style>
  <w:style w:type="paragraph" w:styleId="12">
    <w:name w:val="toc 1"/>
    <w:basedOn w:val="a"/>
    <w:next w:val="a"/>
    <w:uiPriority w:val="39"/>
    <w:unhideWhenUsed/>
    <w:qFormat/>
    <w:pPr>
      <w:widowControl/>
      <w:spacing w:after="100" w:line="276" w:lineRule="auto"/>
      <w:jc w:val="left"/>
    </w:pPr>
    <w:rPr>
      <w:rFonts w:ascii="Calibri" w:hAnsi="Calibri"/>
      <w:kern w:val="0"/>
      <w:sz w:val="22"/>
      <w:szCs w:val="22"/>
    </w:rPr>
  </w:style>
  <w:style w:type="paragraph" w:styleId="2">
    <w:name w:val="toc 2"/>
    <w:basedOn w:val="a"/>
    <w:next w:val="a"/>
    <w:uiPriority w:val="39"/>
    <w:semiHidden/>
    <w:unhideWhenUsed/>
    <w:qFormat/>
    <w:pPr>
      <w:widowControl/>
      <w:spacing w:after="100" w:line="276" w:lineRule="auto"/>
      <w:ind w:left="220"/>
      <w:jc w:val="left"/>
    </w:pPr>
    <w:rPr>
      <w:rFonts w:ascii="Calibri" w:hAnsi="Calibri"/>
      <w:kern w:val="0"/>
      <w:sz w:val="22"/>
      <w:szCs w:val="22"/>
    </w:rPr>
  </w:style>
  <w:style w:type="paragraph" w:styleId="af7">
    <w:name w:val="Normal (Web)"/>
    <w:basedOn w:val="a"/>
    <w:link w:val="af8"/>
    <w:unhideWhenUsed/>
    <w:qFormat/>
    <w:pPr>
      <w:widowControl/>
      <w:spacing w:before="100" w:beforeAutospacing="1" w:after="100" w:afterAutospacing="1"/>
      <w:jc w:val="left"/>
    </w:pPr>
    <w:rPr>
      <w:rFonts w:ascii="宋体" w:hAnsi="宋体" w:cstheme="minorBidi"/>
      <w:sz w:val="24"/>
      <w:szCs w:val="22"/>
    </w:rPr>
  </w:style>
  <w:style w:type="paragraph" w:styleId="af9">
    <w:name w:val="annotation subject"/>
    <w:basedOn w:val="a8"/>
    <w:next w:val="a8"/>
    <w:link w:val="afa"/>
    <w:semiHidden/>
    <w:unhideWhenUsed/>
    <w:qFormat/>
    <w:rPr>
      <w:b/>
      <w:kern w:val="2"/>
    </w:rPr>
  </w:style>
  <w:style w:type="table" w:styleId="afb">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c">
    <w:name w:val="Hyperlink"/>
    <w:uiPriority w:val="99"/>
    <w:unhideWhenUsed/>
    <w:qFormat/>
    <w:rPr>
      <w:color w:val="0000FF"/>
      <w:u w:val="single"/>
    </w:rPr>
  </w:style>
  <w:style w:type="character" w:styleId="afd">
    <w:name w:val="annotation reference"/>
    <w:semiHidden/>
    <w:qFormat/>
    <w:rPr>
      <w:sz w:val="21"/>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character" w:customStyle="1" w:styleId="40">
    <w:name w:val="标题 4 字符"/>
    <w:basedOn w:val="a0"/>
    <w:link w:val="4"/>
    <w:semiHidden/>
    <w:qFormat/>
    <w:rPr>
      <w:rFonts w:ascii="Cambria" w:eastAsia="宋体" w:hAnsi="Cambria" w:cs="宋体"/>
      <w:b/>
      <w:bCs/>
      <w:sz w:val="28"/>
      <w:szCs w:val="28"/>
    </w:rPr>
  </w:style>
  <w:style w:type="character" w:customStyle="1" w:styleId="af8">
    <w:name w:val="普通(网站) 字符"/>
    <w:link w:val="af7"/>
    <w:qFormat/>
    <w:locked/>
    <w:rPr>
      <w:rFonts w:ascii="宋体" w:eastAsia="宋体" w:hAnsi="宋体"/>
      <w:sz w:val="2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 w:type="character" w:customStyle="1" w:styleId="a7">
    <w:name w:val="文档结构图 字符"/>
    <w:basedOn w:val="a0"/>
    <w:link w:val="a6"/>
    <w:semiHidden/>
    <w:qFormat/>
    <w:rPr>
      <w:rFonts w:ascii="宋体" w:eastAsia="宋体" w:hAnsi="Times New Roman" w:cs="Times New Roman"/>
      <w:sz w:val="18"/>
      <w:szCs w:val="18"/>
    </w:rPr>
  </w:style>
  <w:style w:type="character" w:customStyle="1" w:styleId="a4">
    <w:name w:val="正文缩进 字符"/>
    <w:link w:val="a3"/>
    <w:qFormat/>
    <w:locked/>
    <w:rPr>
      <w:rFonts w:ascii="Arial" w:hAnsi="Arial" w:cs="Arial"/>
      <w:spacing w:val="10"/>
      <w:sz w:val="24"/>
    </w:rPr>
  </w:style>
  <w:style w:type="paragraph" w:customStyle="1" w:styleId="001">
    <w:name w:val="表格001"/>
    <w:basedOn w:val="a"/>
    <w:qFormat/>
    <w:pPr>
      <w:adjustRightInd w:val="0"/>
      <w:spacing w:line="320" w:lineRule="exact"/>
      <w:jc w:val="center"/>
    </w:pPr>
    <w:rPr>
      <w:color w:val="000000"/>
      <w:sz w:val="22"/>
      <w:szCs w:val="20"/>
    </w:rPr>
  </w:style>
  <w:style w:type="paragraph" w:customStyle="1" w:styleId="13">
    <w:name w:val="正文_1"/>
    <w:basedOn w:val="a"/>
    <w:qFormat/>
    <w:pPr>
      <w:spacing w:before="60" w:after="60" w:line="360" w:lineRule="auto"/>
      <w:ind w:firstLineChars="200" w:firstLine="560"/>
    </w:pPr>
    <w:rPr>
      <w:sz w:val="24"/>
    </w:rPr>
  </w:style>
  <w:style w:type="character" w:customStyle="1" w:styleId="af3">
    <w:name w:val="批注框文本 字符"/>
    <w:basedOn w:val="a0"/>
    <w:link w:val="af2"/>
    <w:semiHidden/>
    <w:qFormat/>
    <w:rPr>
      <w:rFonts w:ascii="Times New Roman" w:eastAsia="宋体" w:hAnsi="Times New Roman" w:cs="Times New Roman"/>
      <w:sz w:val="18"/>
      <w:szCs w:val="18"/>
    </w:rPr>
  </w:style>
  <w:style w:type="character" w:customStyle="1" w:styleId="a9">
    <w:name w:val="批注文字 字符"/>
    <w:basedOn w:val="a0"/>
    <w:link w:val="a8"/>
    <w:qFormat/>
    <w:rPr>
      <w:rFonts w:ascii="Times New Roman" w:eastAsia="宋体" w:hAnsi="Times New Roman" w:cs="Times New Roman"/>
      <w:kern w:val="0"/>
      <w:sz w:val="24"/>
      <w:szCs w:val="20"/>
    </w:rPr>
  </w:style>
  <w:style w:type="character" w:customStyle="1" w:styleId="af6">
    <w:name w:val="页眉 字符"/>
    <w:basedOn w:val="a0"/>
    <w:link w:val="af5"/>
    <w:uiPriority w:val="99"/>
    <w:qFormat/>
    <w:rPr>
      <w:rFonts w:ascii="Times New Roman" w:eastAsia="宋体" w:hAnsi="Times New Roman" w:cs="Times New Roman"/>
      <w:kern w:val="0"/>
      <w:sz w:val="18"/>
      <w:szCs w:val="20"/>
    </w:rPr>
  </w:style>
  <w:style w:type="character" w:customStyle="1" w:styleId="11">
    <w:name w:val="页脚 字符1"/>
    <w:basedOn w:val="a0"/>
    <w:link w:val="af4"/>
    <w:uiPriority w:val="99"/>
    <w:qFormat/>
    <w:rPr>
      <w:rFonts w:ascii="Times New Roman" w:eastAsia="宋体" w:hAnsi="Times New Roman" w:cs="Times New Roman"/>
      <w:kern w:val="0"/>
      <w:sz w:val="18"/>
      <w:szCs w:val="20"/>
    </w:rPr>
  </w:style>
  <w:style w:type="character" w:customStyle="1" w:styleId="ab">
    <w:name w:val="正文文本 字符"/>
    <w:basedOn w:val="a0"/>
    <w:link w:val="aa"/>
    <w:qFormat/>
    <w:rPr>
      <w:rFonts w:ascii="Times New Roman" w:eastAsia="宋体" w:hAnsi="Times New Roman" w:cs="Times New Roman"/>
      <w:kern w:val="0"/>
      <w:sz w:val="18"/>
      <w:szCs w:val="20"/>
    </w:rPr>
  </w:style>
  <w:style w:type="character" w:customStyle="1" w:styleId="ad">
    <w:name w:val="正文文本缩进 字符"/>
    <w:basedOn w:val="a0"/>
    <w:link w:val="ac"/>
    <w:semiHidden/>
    <w:qFormat/>
    <w:rPr>
      <w:rFonts w:ascii="Times New Roman" w:eastAsia="宋体" w:hAnsi="Times New Roman" w:cs="Times New Roman"/>
      <w:kern w:val="0"/>
      <w:sz w:val="24"/>
      <w:szCs w:val="20"/>
    </w:rPr>
  </w:style>
  <w:style w:type="character" w:customStyle="1" w:styleId="af1">
    <w:name w:val="日期 字符"/>
    <w:basedOn w:val="a0"/>
    <w:link w:val="af0"/>
    <w:semiHidden/>
    <w:qFormat/>
    <w:rPr>
      <w:rFonts w:ascii="Times New Roman" w:eastAsia="宋体" w:hAnsi="Times New Roman" w:cs="Times New Roman"/>
      <w:kern w:val="0"/>
      <w:sz w:val="24"/>
      <w:szCs w:val="20"/>
    </w:rPr>
  </w:style>
  <w:style w:type="character" w:customStyle="1" w:styleId="afa">
    <w:name w:val="批注主题 字符"/>
    <w:basedOn w:val="a9"/>
    <w:link w:val="af9"/>
    <w:semiHidden/>
    <w:qFormat/>
    <w:rPr>
      <w:rFonts w:ascii="Times New Roman" w:eastAsia="宋体" w:hAnsi="Times New Roman" w:cs="Times New Roman"/>
      <w:b/>
      <w:kern w:val="0"/>
      <w:sz w:val="24"/>
      <w:szCs w:val="20"/>
    </w:rPr>
  </w:style>
  <w:style w:type="character" w:customStyle="1" w:styleId="Char">
    <w:name w:val="表格 Char"/>
    <w:link w:val="afe"/>
    <w:qFormat/>
    <w:locked/>
    <w:rPr>
      <w:rFonts w:ascii="宋体" w:eastAsia="宋体" w:hAnsi="宋体"/>
    </w:rPr>
  </w:style>
  <w:style w:type="paragraph" w:customStyle="1" w:styleId="afe">
    <w:name w:val="表格"/>
    <w:basedOn w:val="a"/>
    <w:next w:val="a"/>
    <w:link w:val="Char"/>
    <w:qFormat/>
    <w:pPr>
      <w:adjustRightInd w:val="0"/>
      <w:snapToGrid w:val="0"/>
      <w:spacing w:beforeLines="10" w:line="256" w:lineRule="auto"/>
      <w:jc w:val="center"/>
    </w:pPr>
    <w:rPr>
      <w:rFonts w:ascii="宋体" w:hAnsi="宋体" w:cstheme="minorBidi"/>
      <w:szCs w:val="22"/>
    </w:rPr>
  </w:style>
  <w:style w:type="character" w:customStyle="1" w:styleId="Char0">
    <w:name w:val="※题注 Char"/>
    <w:link w:val="aff"/>
    <w:qFormat/>
    <w:locked/>
    <w:rPr>
      <w:rFonts w:ascii="Arial" w:hAnsi="Arial" w:cs="Arial"/>
      <w:b/>
      <w:bCs/>
      <w:szCs w:val="24"/>
      <w:lang w:val="en-GB"/>
    </w:rPr>
  </w:style>
  <w:style w:type="paragraph" w:customStyle="1" w:styleId="aff">
    <w:name w:val="※题注"/>
    <w:basedOn w:val="4"/>
    <w:link w:val="Char0"/>
    <w:qFormat/>
    <w:pPr>
      <w:tabs>
        <w:tab w:val="left" w:pos="851"/>
      </w:tabs>
      <w:adjustRightInd w:val="0"/>
      <w:snapToGrid w:val="0"/>
      <w:spacing w:before="0" w:after="0" w:line="460" w:lineRule="exact"/>
      <w:jc w:val="center"/>
    </w:pPr>
    <w:rPr>
      <w:rFonts w:ascii="Arial" w:eastAsiaTheme="minorEastAsia" w:hAnsi="Arial" w:cs="Arial"/>
      <w:sz w:val="21"/>
      <w:szCs w:val="24"/>
      <w:lang w:val="en-GB"/>
    </w:rPr>
  </w:style>
  <w:style w:type="character" w:customStyle="1" w:styleId="Char1">
    <w:name w:val="※表格正文 Char"/>
    <w:link w:val="aff0"/>
    <w:qFormat/>
    <w:locked/>
    <w:rPr>
      <w:rFonts w:ascii="Arial" w:hAnsi="Arial" w:cs="Arial"/>
      <w:szCs w:val="21"/>
    </w:rPr>
  </w:style>
  <w:style w:type="paragraph" w:customStyle="1" w:styleId="aff0">
    <w:name w:val="※表格正文"/>
    <w:basedOn w:val="a"/>
    <w:link w:val="Char1"/>
    <w:qFormat/>
    <w:pPr>
      <w:adjustRightInd w:val="0"/>
      <w:snapToGrid w:val="0"/>
      <w:spacing w:line="320" w:lineRule="exact"/>
      <w:jc w:val="center"/>
    </w:pPr>
    <w:rPr>
      <w:rFonts w:ascii="Arial" w:eastAsiaTheme="minorEastAsia" w:hAnsi="Arial" w:cs="Arial"/>
      <w:szCs w:val="21"/>
    </w:rPr>
  </w:style>
  <w:style w:type="character" w:customStyle="1" w:styleId="xl26Char">
    <w:name w:val="xl26 Char"/>
    <w:link w:val="xl26"/>
    <w:qFormat/>
    <w:locked/>
    <w:rPr>
      <w:rFonts w:ascii="宋体" w:eastAsia="宋体" w:hAnsi="宋体"/>
      <w:szCs w:val="21"/>
    </w:rPr>
  </w:style>
  <w:style w:type="paragraph" w:customStyle="1" w:styleId="xl26">
    <w:name w:val="xl26"/>
    <w:basedOn w:val="a"/>
    <w:link w:val="xl26Char"/>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theme="minorBidi"/>
      <w:szCs w:val="21"/>
    </w:rPr>
  </w:style>
  <w:style w:type="character" w:customStyle="1" w:styleId="Char2">
    <w:name w:val="居中正文 Char"/>
    <w:link w:val="aff1"/>
    <w:qFormat/>
    <w:locked/>
    <w:rPr>
      <w:rFonts w:ascii="宋体" w:eastAsia="宋体" w:hAnsi="宋体"/>
      <w:kern w:val="28"/>
      <w:sz w:val="24"/>
    </w:rPr>
  </w:style>
  <w:style w:type="paragraph" w:customStyle="1" w:styleId="aff1">
    <w:name w:val="居中正文"/>
    <w:basedOn w:val="a"/>
    <w:next w:val="a"/>
    <w:link w:val="Char2"/>
    <w:qFormat/>
    <w:pPr>
      <w:adjustRightInd w:val="0"/>
      <w:spacing w:before="120" w:line="360" w:lineRule="auto"/>
      <w:jc w:val="center"/>
    </w:pPr>
    <w:rPr>
      <w:rFonts w:ascii="宋体" w:hAnsi="宋体" w:cstheme="minorBidi"/>
      <w:kern w:val="28"/>
      <w:sz w:val="24"/>
      <w:szCs w:val="22"/>
    </w:rPr>
  </w:style>
  <w:style w:type="character" w:customStyle="1" w:styleId="3Char">
    <w:name w:val="3级标题 Char"/>
    <w:link w:val="30"/>
    <w:qFormat/>
    <w:locked/>
    <w:rPr>
      <w:rFonts w:ascii="Arial" w:hAnsi="Arial" w:cs="Arial"/>
      <w:b/>
      <w:sz w:val="24"/>
    </w:rPr>
  </w:style>
  <w:style w:type="paragraph" w:customStyle="1" w:styleId="30">
    <w:name w:val="3级标题"/>
    <w:basedOn w:val="a"/>
    <w:link w:val="3Char"/>
    <w:qFormat/>
    <w:pPr>
      <w:spacing w:before="300" w:line="460" w:lineRule="exact"/>
      <w:outlineLvl w:val="2"/>
    </w:pPr>
    <w:rPr>
      <w:rFonts w:ascii="Arial" w:eastAsiaTheme="minorEastAsia" w:hAnsi="Arial" w:cs="Arial"/>
      <w:b/>
      <w:sz w:val="24"/>
      <w:szCs w:val="22"/>
    </w:rPr>
  </w:style>
  <w:style w:type="character" w:customStyle="1" w:styleId="Char3">
    <w:name w:val="表格中 Char"/>
    <w:link w:val="aff2"/>
    <w:qFormat/>
    <w:locked/>
    <w:rPr>
      <w:rFonts w:ascii="Arial" w:hAnsi="Arial" w:cs="Arial"/>
      <w:szCs w:val="21"/>
    </w:rPr>
  </w:style>
  <w:style w:type="paragraph" w:customStyle="1" w:styleId="aff2">
    <w:name w:val="表格中"/>
    <w:basedOn w:val="a"/>
    <w:next w:val="a"/>
    <w:link w:val="Char3"/>
    <w:qFormat/>
    <w:pPr>
      <w:widowControl/>
      <w:spacing w:line="360" w:lineRule="exact"/>
      <w:jc w:val="center"/>
    </w:pPr>
    <w:rPr>
      <w:rFonts w:ascii="Arial" w:eastAsiaTheme="minorEastAsia" w:hAnsi="Arial" w:cs="Arial"/>
      <w:szCs w:val="21"/>
    </w:rPr>
  </w:style>
  <w:style w:type="character" w:customStyle="1" w:styleId="Char10">
    <w:name w:val="纯文本 Char1"/>
    <w:uiPriority w:val="99"/>
    <w:qFormat/>
    <w:locked/>
    <w:rPr>
      <w:rFonts w:ascii="宋体" w:eastAsia="宋体" w:hAnsi="Courier New" w:cs="Times New Roman"/>
      <w:color w:val="0070C0"/>
      <w:kern w:val="0"/>
      <w:szCs w:val="21"/>
    </w:rPr>
  </w:style>
  <w:style w:type="character" w:customStyle="1" w:styleId="af">
    <w:name w:val="纯文本 字符"/>
    <w:basedOn w:val="a0"/>
    <w:link w:val="ae"/>
    <w:qFormat/>
    <w:rPr>
      <w:rFonts w:ascii="宋体" w:eastAsia="宋体" w:hAnsi="Courier New" w:cs="Courier New"/>
      <w:szCs w:val="21"/>
    </w:rPr>
  </w:style>
  <w:style w:type="character" w:customStyle="1" w:styleId="font51">
    <w:name w:val="font51"/>
    <w:qFormat/>
    <w:rPr>
      <w:rFonts w:ascii="Times New Roman" w:hAnsi="Times New Roman" w:cs="Times New Roman" w:hint="default"/>
      <w:color w:val="000000"/>
      <w:sz w:val="21"/>
      <w:szCs w:val="21"/>
      <w:u w:val="none"/>
    </w:rPr>
  </w:style>
  <w:style w:type="character" w:customStyle="1" w:styleId="font61">
    <w:name w:val="font61"/>
    <w:qFormat/>
    <w:rPr>
      <w:rFonts w:ascii="宋体" w:eastAsia="宋体" w:hAnsi="宋体" w:cs="宋体" w:hint="eastAsia"/>
      <w:color w:val="000000"/>
      <w:sz w:val="21"/>
      <w:szCs w:val="21"/>
      <w:u w:val="none"/>
    </w:rPr>
  </w:style>
  <w:style w:type="character" w:customStyle="1" w:styleId="fontstyle01">
    <w:name w:val="fontstyle01"/>
    <w:basedOn w:val="a0"/>
    <w:qFormat/>
    <w:rPr>
      <w:rFonts w:ascii="宋体" w:eastAsia="宋体" w:hAnsi="宋体" w:cs="宋体" w:hint="eastAsia"/>
      <w:color w:val="000000"/>
      <w:sz w:val="22"/>
      <w:szCs w:val="22"/>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14">
    <w:name w:val="1正文"/>
    <w:basedOn w:val="a"/>
    <w:qFormat/>
    <w:pPr>
      <w:widowControl/>
      <w:spacing w:line="360" w:lineRule="auto"/>
      <w:ind w:firstLineChars="200" w:firstLine="200"/>
    </w:pPr>
    <w:rPr>
      <w:rFonts w:ascii="Calibri" w:hAnsi="Calibri" w:cs="宋体"/>
      <w:kern w:val="40"/>
      <w:sz w:val="24"/>
      <w:szCs w:val="28"/>
    </w:rPr>
  </w:style>
  <w:style w:type="paragraph" w:styleId="aff3">
    <w:name w:val="List Paragraph"/>
    <w:basedOn w:val="a"/>
    <w:uiPriority w:val="34"/>
    <w:qFormat/>
    <w:pPr>
      <w:ind w:firstLineChars="200" w:firstLine="420"/>
    </w:pPr>
    <w:rPr>
      <w:rFonts w:ascii="Calibri" w:hAnsi="Calibri"/>
      <w:szCs w:val="22"/>
    </w:rPr>
  </w:style>
  <w:style w:type="paragraph" w:customStyle="1" w:styleId="100">
    <w:name w:val="正文_10"/>
    <w:qFormat/>
    <w:pPr>
      <w:widowControl w:val="0"/>
      <w:jc w:val="both"/>
    </w:pPr>
    <w:rPr>
      <w:kern w:val="2"/>
      <w:sz w:val="21"/>
      <w:szCs w:val="22"/>
    </w:rPr>
  </w:style>
  <w:style w:type="paragraph" w:customStyle="1" w:styleId="20">
    <w:name w:val="普通(网站)2"/>
    <w:basedOn w:val="a"/>
    <w:qFormat/>
    <w:pPr>
      <w:widowControl/>
      <w:spacing w:before="100" w:beforeAutospacing="1" w:after="100" w:afterAutospacing="1"/>
      <w:jc w:val="left"/>
    </w:pPr>
    <w:rPr>
      <w:rFonts w:ascii="宋体" w:hAnsi="宋体"/>
      <w:sz w:val="24"/>
      <w:szCs w:val="20"/>
    </w:rPr>
  </w:style>
  <w:style w:type="paragraph" w:customStyle="1" w:styleId="CharCharChar3Char">
    <w:name w:val="Char Char Char3 Char"/>
    <w:basedOn w:val="a"/>
    <w:qFormat/>
    <w:rPr>
      <w:kern w:val="0"/>
      <w:sz w:val="20"/>
      <w:szCs w:val="21"/>
    </w:rPr>
  </w:style>
  <w:style w:type="paragraph" w:customStyle="1" w:styleId="21">
    <w:name w:val="正文2"/>
    <w:basedOn w:val="a"/>
    <w:qFormat/>
    <w:pPr>
      <w:adjustRightInd w:val="0"/>
      <w:snapToGrid w:val="0"/>
      <w:spacing w:line="440" w:lineRule="atLeast"/>
      <w:ind w:firstLine="567"/>
    </w:pPr>
    <w:rPr>
      <w:kern w:val="0"/>
      <w:sz w:val="24"/>
      <w:szCs w:val="20"/>
    </w:rPr>
  </w:style>
  <w:style w:type="paragraph" w:customStyle="1" w:styleId="aff4">
    <w:name w:val="正文缩"/>
    <w:basedOn w:val="a"/>
    <w:next w:val="a"/>
    <w:qFormat/>
    <w:pPr>
      <w:adjustRightInd w:val="0"/>
      <w:snapToGrid w:val="0"/>
      <w:spacing w:line="480" w:lineRule="atLeast"/>
      <w:ind w:firstLine="567"/>
    </w:pPr>
    <w:rPr>
      <w:rFonts w:ascii="宋体"/>
      <w:spacing w:val="6"/>
      <w:kern w:val="0"/>
      <w:sz w:val="28"/>
      <w:szCs w:val="20"/>
    </w:rPr>
  </w:style>
  <w:style w:type="paragraph" w:customStyle="1" w:styleId="aff5">
    <w:name w:val="★表格正文"/>
    <w:basedOn w:val="a"/>
    <w:qFormat/>
    <w:pPr>
      <w:adjustRightInd w:val="0"/>
      <w:snapToGrid w:val="0"/>
      <w:spacing w:line="320" w:lineRule="exact"/>
      <w:jc w:val="center"/>
    </w:pPr>
    <w:rPr>
      <w:rFonts w:ascii="Arial" w:hAnsi="Arial"/>
      <w:szCs w:val="21"/>
    </w:rPr>
  </w:style>
  <w:style w:type="paragraph" w:customStyle="1" w:styleId="15">
    <w:name w:val="※表格正文1"/>
    <w:basedOn w:val="a"/>
    <w:qFormat/>
    <w:pPr>
      <w:adjustRightInd w:val="0"/>
      <w:snapToGrid w:val="0"/>
      <w:spacing w:line="320" w:lineRule="exact"/>
      <w:jc w:val="center"/>
    </w:pPr>
    <w:rPr>
      <w:rFonts w:ascii="Arial" w:hAnsi="Arial"/>
      <w:szCs w:val="21"/>
      <w:lang w:val="zh-CN"/>
    </w:rPr>
  </w:style>
  <w:style w:type="character" w:customStyle="1" w:styleId="aff6">
    <w:name w:val="页脚 字符"/>
    <w:uiPriority w:val="99"/>
    <w:qFormat/>
  </w:style>
  <w:style w:type="character" w:customStyle="1" w:styleId="aff7">
    <w:name w:val="未处理的提及"/>
    <w:uiPriority w:val="99"/>
    <w:qFormat/>
    <w:rPr>
      <w:color w:val="605E5C"/>
      <w:shd w:val="clear" w:color="auto" w:fill="E1DFDD"/>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4">
    <w:name w:val="※正文 Char"/>
    <w:link w:val="aff8"/>
    <w:qFormat/>
    <w:locked/>
    <w:rPr>
      <w:rFonts w:ascii="Arial" w:hAnsi="Arial" w:cs="宋体"/>
      <w:color w:val="000000"/>
      <w:kern w:val="2"/>
      <w:sz w:val="24"/>
      <w:szCs w:val="21"/>
    </w:rPr>
  </w:style>
  <w:style w:type="paragraph" w:customStyle="1" w:styleId="aff8">
    <w:name w:val="※正文"/>
    <w:basedOn w:val="a"/>
    <w:link w:val="Char4"/>
    <w:qFormat/>
    <w:pPr>
      <w:adjustRightInd w:val="0"/>
      <w:snapToGrid w:val="0"/>
      <w:spacing w:line="460" w:lineRule="exact"/>
      <w:ind w:firstLineChars="200" w:firstLine="200"/>
    </w:pPr>
    <w:rPr>
      <w:rFonts w:ascii="Arial" w:eastAsiaTheme="minorEastAsia" w:hAnsi="Arial" w:cs="宋体"/>
      <w:color w:val="000000"/>
      <w:sz w:val="24"/>
      <w:szCs w:val="21"/>
    </w:rPr>
  </w:style>
  <w:style w:type="character" w:customStyle="1" w:styleId="aff9">
    <w:name w:val="表格内容 字符"/>
    <w:link w:val="affa"/>
    <w:qFormat/>
    <w:locked/>
    <w:rPr>
      <w:bCs/>
      <w:kern w:val="2"/>
      <w:sz w:val="21"/>
      <w:szCs w:val="24"/>
    </w:rPr>
  </w:style>
  <w:style w:type="paragraph" w:customStyle="1" w:styleId="affa">
    <w:name w:val="表格内容"/>
    <w:link w:val="aff9"/>
    <w:qFormat/>
    <w:pPr>
      <w:snapToGrid w:val="0"/>
      <w:spacing w:line="300" w:lineRule="auto"/>
      <w:jc w:val="center"/>
    </w:pPr>
    <w:rPr>
      <w:bCs/>
      <w:kern w:val="2"/>
      <w:sz w:val="21"/>
      <w:szCs w:val="24"/>
    </w:rPr>
  </w:style>
  <w:style w:type="character" w:customStyle="1" w:styleId="16">
    <w:name w:val="纯文本 字符1"/>
    <w:uiPriority w:val="99"/>
    <w:rsid w:val="0068031A"/>
    <w:rPr>
      <w:rFonts w:ascii="Arial"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E5B20-F210-4056-B376-FE5A115DC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7046</Words>
  <Characters>40166</Characters>
  <Application>Microsoft Office Word</Application>
  <DocSecurity>0</DocSecurity>
  <Lines>334</Lines>
  <Paragraphs>94</Paragraphs>
  <ScaleCrop>false</ScaleCrop>
  <Company>Microsoft</Company>
  <LinksUpToDate>false</LinksUpToDate>
  <CharactersWithSpaces>47118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HZ</cp:lastModifiedBy>
  <cp:revision>5</cp:revision>
  <cp:lastPrinted>2024-01-12T08:47:00Z</cp:lastPrinted>
  <dcterms:created xsi:type="dcterms:W3CDTF">2025-12-17T08:39:00Z</dcterms:created>
  <dcterms:modified xsi:type="dcterms:W3CDTF">2026-01-04T02:00:00Z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07455CE35B14422E873D59CA2B1E8C22_13</vt:lpwstr>
  </property>
  <property fmtid="{D5CDD505-2E9C-101B-9397-08002B2CF9AE}" pid="4" name="KSOTemplateDocerSaveRecord">
    <vt:lpwstr>eyJoZGlkIjoiZTI5MmEzZjVkNjkxMmJjNmExMzJjMTdjNGJhODA3NTAiLCJ1c2VySWQiOiIxMDIxODg5Njg3In0=</vt:lpwstr>
  </property>
</Properties>
</file>