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9DD7B">
      <w:pPr>
        <w:spacing w:after="200" w:afterLines="-2147483648" w:line="360" w:lineRule="auto"/>
        <w:jc w:val="center"/>
        <w:rPr>
          <w:rFonts w:hint="default" w:ascii="华文新魏" w:hAnsi="Tahoma" w:eastAsia="华文新魏" w:cs="Times New Roman"/>
          <w:b/>
          <w:color w:val="auto"/>
          <w:sz w:val="48"/>
          <w:szCs w:val="48"/>
          <w:lang w:val="en-US" w:eastAsia="zh-CN"/>
        </w:rPr>
      </w:pPr>
    </w:p>
    <w:p w14:paraId="1D6B5493">
      <w:pPr>
        <w:spacing w:line="360" w:lineRule="auto"/>
        <w:jc w:val="center"/>
        <w:rPr>
          <w:rFonts w:hint="eastAsia" w:ascii="华文新魏" w:hAnsi="Tahoma" w:eastAsia="华文新魏" w:cs="Times New Roman"/>
          <w:b/>
          <w:color w:val="auto"/>
          <w:sz w:val="48"/>
          <w:szCs w:val="48"/>
          <w:lang w:val="en-US" w:eastAsia="zh-CN"/>
        </w:rPr>
      </w:pPr>
      <w:r>
        <w:rPr>
          <w:rFonts w:hint="eastAsia" w:ascii="华文新魏" w:eastAsia="华文新魏" w:cs="Times New Roman"/>
          <w:b/>
          <w:color w:val="auto"/>
          <w:sz w:val="48"/>
          <w:szCs w:val="48"/>
        </w:rPr>
        <w:t>蓝珧年产1万吨固态电解质浆料项目</w:t>
      </w:r>
      <w:r>
        <w:rPr>
          <w:rFonts w:hint="eastAsia" w:ascii="华文新魏" w:eastAsia="华文新魏" w:cs="Times New Roman"/>
          <w:b/>
          <w:color w:val="auto"/>
          <w:sz w:val="48"/>
          <w:szCs w:val="48"/>
          <w:lang w:eastAsia="zh-CN"/>
        </w:rPr>
        <w:t>（</w:t>
      </w:r>
      <w:r>
        <w:rPr>
          <w:rFonts w:hint="eastAsia" w:ascii="华文新魏" w:eastAsia="华文新魏"/>
          <w:b/>
          <w:color w:val="auto"/>
          <w:sz w:val="48"/>
          <w:szCs w:val="48"/>
        </w:rPr>
        <w:t>先行</w:t>
      </w:r>
      <w:r>
        <w:rPr>
          <w:rFonts w:hint="eastAsia" w:ascii="华文新魏" w:eastAsia="华文新魏" w:cs="Times New Roman"/>
          <w:b/>
          <w:color w:val="auto"/>
          <w:sz w:val="48"/>
          <w:szCs w:val="48"/>
          <w:lang w:eastAsia="zh-CN"/>
        </w:rPr>
        <w:t>）</w:t>
      </w:r>
      <w:r>
        <w:rPr>
          <w:rFonts w:hint="eastAsia" w:ascii="华文新魏" w:eastAsia="华文新魏"/>
          <w:b/>
          <w:color w:val="auto"/>
          <w:sz w:val="48"/>
          <w:szCs w:val="48"/>
        </w:rPr>
        <w:t>竣工环境保护验收监测报告表</w:t>
      </w:r>
    </w:p>
    <w:p w14:paraId="00C22F59">
      <w:pPr>
        <w:spacing w:after="200" w:afterLines="-2147483648" w:line="360" w:lineRule="auto"/>
        <w:jc w:val="center"/>
        <w:rPr>
          <w:rFonts w:hint="eastAsia" w:ascii="华文新魏" w:hAnsi="Tahoma" w:eastAsia="华文新魏" w:cs="Times New Roman"/>
          <w:b/>
          <w:color w:val="auto"/>
          <w:sz w:val="48"/>
          <w:szCs w:val="48"/>
          <w:lang w:val="en-US" w:eastAsia="zh-CN"/>
        </w:rPr>
      </w:pPr>
    </w:p>
    <w:p w14:paraId="520A3F20">
      <w:pPr>
        <w:spacing w:after="200" w:afterLines="-2147483648" w:line="360" w:lineRule="auto"/>
        <w:jc w:val="center"/>
        <w:rPr>
          <w:rFonts w:hint="eastAsia" w:ascii="华文新魏" w:hAnsi="Tahoma" w:eastAsia="华文新魏" w:cs="Times New Roman"/>
          <w:b/>
          <w:color w:val="auto"/>
          <w:sz w:val="48"/>
          <w:szCs w:val="48"/>
          <w:lang w:val="en-US" w:eastAsia="zh-CN"/>
        </w:rPr>
      </w:pPr>
    </w:p>
    <w:p w14:paraId="688DB7DA">
      <w:pPr>
        <w:spacing w:after="200" w:afterLines="-2147483648" w:line="360" w:lineRule="auto"/>
        <w:jc w:val="center"/>
        <w:rPr>
          <w:rFonts w:hint="eastAsia" w:ascii="华文新魏" w:hAnsi="Tahoma" w:eastAsia="华文新魏" w:cs="Times New Roman"/>
          <w:b/>
          <w:color w:val="auto"/>
          <w:sz w:val="48"/>
          <w:szCs w:val="48"/>
          <w:lang w:val="en-US" w:eastAsia="zh-CN"/>
        </w:rPr>
      </w:pPr>
    </w:p>
    <w:tbl>
      <w:tblPr>
        <w:tblStyle w:val="20"/>
        <w:tblW w:w="0" w:type="auto"/>
        <w:jc w:val="center"/>
        <w:tblLayout w:type="fixed"/>
        <w:tblCellMar>
          <w:top w:w="0" w:type="dxa"/>
          <w:left w:w="108" w:type="dxa"/>
          <w:bottom w:w="0" w:type="dxa"/>
          <w:right w:w="108" w:type="dxa"/>
        </w:tblCellMar>
      </w:tblPr>
      <w:tblGrid>
        <w:gridCol w:w="2490"/>
        <w:gridCol w:w="5895"/>
      </w:tblGrid>
      <w:tr w14:paraId="2BCE993A">
        <w:trPr>
          <w:trHeight w:val="794" w:hRule="atLeast"/>
          <w:jc w:val="center"/>
        </w:trPr>
        <w:tc>
          <w:tcPr>
            <w:tcW w:w="2490" w:type="dxa"/>
            <w:noWrap w:val="0"/>
            <w:vAlign w:val="center"/>
          </w:tcPr>
          <w:p w14:paraId="07566734">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建设单位：</w:t>
            </w:r>
          </w:p>
        </w:tc>
        <w:tc>
          <w:tcPr>
            <w:tcW w:w="5895" w:type="dxa"/>
            <w:noWrap w:val="0"/>
            <w:vAlign w:val="center"/>
          </w:tcPr>
          <w:p w14:paraId="26A1C47F">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eastAsia" w:ascii="华文新魏" w:hAnsi="Tahoma" w:eastAsia="华文新魏" w:cs="Times New Roman"/>
                <w:color w:val="auto"/>
                <w:sz w:val="28"/>
                <w:szCs w:val="28"/>
                <w:lang w:val="en-US" w:eastAsia="zh-CN"/>
              </w:rPr>
              <w:t>浙江蓝珧新材料科技有限公司</w:t>
            </w:r>
          </w:p>
        </w:tc>
      </w:tr>
      <w:tr w14:paraId="3733ED11">
        <w:tblPrEx>
          <w:tblCellMar>
            <w:top w:w="0" w:type="dxa"/>
            <w:left w:w="108" w:type="dxa"/>
            <w:bottom w:w="0" w:type="dxa"/>
            <w:right w:w="108" w:type="dxa"/>
          </w:tblCellMar>
        </w:tblPrEx>
        <w:trPr>
          <w:trHeight w:val="794" w:hRule="atLeast"/>
          <w:jc w:val="center"/>
        </w:trPr>
        <w:tc>
          <w:tcPr>
            <w:tcW w:w="2490" w:type="dxa"/>
            <w:noWrap w:val="0"/>
            <w:vAlign w:val="center"/>
          </w:tcPr>
          <w:p w14:paraId="2A40395A">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编制单位：</w:t>
            </w:r>
          </w:p>
        </w:tc>
        <w:tc>
          <w:tcPr>
            <w:tcW w:w="5895" w:type="dxa"/>
            <w:noWrap w:val="0"/>
            <w:vAlign w:val="center"/>
          </w:tcPr>
          <w:p w14:paraId="2218E732">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eastAsia" w:ascii="华文新魏" w:hAnsi="Tahoma" w:eastAsia="华文新魏" w:cs="Times New Roman"/>
                <w:color w:val="auto"/>
                <w:sz w:val="28"/>
                <w:szCs w:val="28"/>
                <w:lang w:val="en-US" w:eastAsia="zh-CN"/>
              </w:rPr>
              <w:t>浙江蓝珧新材料科技有限公司</w:t>
            </w:r>
          </w:p>
        </w:tc>
      </w:tr>
      <w:tr w14:paraId="004711A5">
        <w:tblPrEx>
          <w:tblCellMar>
            <w:top w:w="0" w:type="dxa"/>
            <w:left w:w="108" w:type="dxa"/>
            <w:bottom w:w="0" w:type="dxa"/>
            <w:right w:w="108" w:type="dxa"/>
          </w:tblCellMar>
        </w:tblPrEx>
        <w:trPr>
          <w:trHeight w:val="794" w:hRule="atLeast"/>
          <w:jc w:val="center"/>
        </w:trPr>
        <w:tc>
          <w:tcPr>
            <w:tcW w:w="2490" w:type="dxa"/>
            <w:noWrap w:val="0"/>
            <w:vAlign w:val="center"/>
          </w:tcPr>
          <w:p w14:paraId="67DFDD86">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编制日期：</w:t>
            </w:r>
          </w:p>
        </w:tc>
        <w:tc>
          <w:tcPr>
            <w:tcW w:w="5895" w:type="dxa"/>
            <w:noWrap w:val="0"/>
            <w:vAlign w:val="center"/>
          </w:tcPr>
          <w:p w14:paraId="4386747E">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202</w:t>
            </w:r>
            <w:r>
              <w:rPr>
                <w:rFonts w:hint="eastAsia" w:ascii="华文新魏" w:hAnsi="Tahoma" w:eastAsia="华文新魏" w:cs="Times New Roman"/>
                <w:color w:val="auto"/>
                <w:sz w:val="28"/>
                <w:szCs w:val="28"/>
                <w:lang w:val="en-US" w:eastAsia="zh-CN"/>
              </w:rPr>
              <w:t>6</w:t>
            </w:r>
            <w:r>
              <w:rPr>
                <w:rFonts w:hint="default" w:ascii="华文新魏" w:hAnsi="Tahoma" w:eastAsia="华文新魏" w:cs="Times New Roman"/>
                <w:color w:val="auto"/>
                <w:sz w:val="28"/>
                <w:szCs w:val="28"/>
                <w:lang w:val="en-US" w:eastAsia="zh-CN"/>
              </w:rPr>
              <w:t>年1月</w:t>
            </w:r>
          </w:p>
        </w:tc>
      </w:tr>
    </w:tbl>
    <w:p w14:paraId="57A41AA0">
      <w:pPr>
        <w:keepNext w:val="0"/>
        <w:keepLines w:val="0"/>
        <w:pageBreakBefore w:val="0"/>
        <w:widowControl/>
        <w:kinsoku/>
        <w:wordWrap/>
        <w:overflowPunct/>
        <w:topLinePunct w:val="0"/>
        <w:autoSpaceDE/>
        <w:autoSpaceDN/>
        <w:bidi w:val="0"/>
        <w:adjustRightInd w:val="0"/>
        <w:snapToGrid w:val="0"/>
        <w:spacing w:after="3601" w:afterLines="1000"/>
        <w:jc w:val="both"/>
        <w:textAlignment w:val="auto"/>
        <w:rPr>
          <w:rFonts w:hint="default" w:ascii="Times New Roman" w:hAnsi="Times New Roman" w:eastAsia="宋体" w:cs="Times New Roman"/>
          <w:color w:val="auto"/>
          <w:sz w:val="28"/>
          <w:szCs w:val="28"/>
          <w:highlight w:val="none"/>
        </w:rPr>
      </w:pPr>
    </w:p>
    <w:p w14:paraId="2C1BBF11">
      <w:pPr>
        <w:rPr>
          <w:rFonts w:hint="default" w:ascii="Times New Roman" w:hAnsi="Times New Roman" w:eastAsia="宋体" w:cs="Times New Roman"/>
          <w:b/>
          <w:color w:val="auto"/>
          <w:sz w:val="28"/>
          <w:highlight w:val="none"/>
        </w:rPr>
        <w:sectPr>
          <w:headerReference r:id="rId5" w:type="default"/>
          <w:footerReference r:id="rId6" w:type="default"/>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78E3B9A3">
      <w:pPr>
        <w:spacing w:line="360" w:lineRule="auto"/>
        <w:rPr>
          <w:rFonts w:hint="default" w:ascii="Times New Roman" w:hAnsi="Times New Roman" w:eastAsia="宋体" w:cs="Times New Roman"/>
          <w:b/>
          <w:bCs w:val="0"/>
          <w:color w:val="auto"/>
          <w:sz w:val="28"/>
          <w:highlight w:val="none"/>
        </w:rPr>
      </w:pPr>
    </w:p>
    <w:tbl>
      <w:tblPr>
        <w:tblStyle w:val="20"/>
        <w:tblW w:w="0" w:type="auto"/>
        <w:jc w:val="center"/>
        <w:tblLayout w:type="fixed"/>
        <w:tblCellMar>
          <w:top w:w="0" w:type="dxa"/>
          <w:left w:w="108" w:type="dxa"/>
          <w:bottom w:w="0" w:type="dxa"/>
          <w:right w:w="108" w:type="dxa"/>
        </w:tblCellMar>
      </w:tblPr>
      <w:tblGrid>
        <w:gridCol w:w="2762"/>
        <w:gridCol w:w="5623"/>
      </w:tblGrid>
      <w:tr w14:paraId="3F5A15F6">
        <w:tblPrEx>
          <w:tblCellMar>
            <w:top w:w="0" w:type="dxa"/>
            <w:left w:w="108" w:type="dxa"/>
            <w:bottom w:w="0" w:type="dxa"/>
            <w:right w:w="108" w:type="dxa"/>
          </w:tblCellMar>
        </w:tblPrEx>
        <w:trPr>
          <w:trHeight w:val="794" w:hRule="atLeast"/>
          <w:jc w:val="center"/>
        </w:trPr>
        <w:tc>
          <w:tcPr>
            <w:tcW w:w="2762" w:type="dxa"/>
            <w:noWrap w:val="0"/>
            <w:vAlign w:val="center"/>
          </w:tcPr>
          <w:p w14:paraId="70AD96A6">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rPr>
            </w:pPr>
            <w:r>
              <w:rPr>
                <w:rFonts w:hint="default" w:ascii="Times New Roman" w:hAnsi="Times New Roman" w:eastAsia="宋体" w:cs="Times New Roman"/>
                <w:b w:val="0"/>
                <w:bCs/>
                <w:color w:val="auto"/>
                <w:sz w:val="28"/>
                <w:highlight w:val="none"/>
              </w:rPr>
              <w:t>建设单位</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07306AED">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rPr>
            </w:pPr>
            <w:r>
              <w:rPr>
                <w:rFonts w:hint="eastAsia"/>
                <w:bCs/>
                <w:color w:val="auto"/>
                <w:sz w:val="28"/>
              </w:rPr>
              <w:t>浙江蓝珧新材料科技有限公司</w:t>
            </w:r>
            <w:r>
              <w:rPr>
                <w:rFonts w:hint="default" w:ascii="Times New Roman" w:hAnsi="Times New Roman" w:eastAsia="宋体" w:cs="Times New Roman"/>
                <w:b w:val="0"/>
                <w:bCs/>
                <w:color w:val="auto"/>
                <w:sz w:val="28"/>
                <w:highlight w:val="none"/>
              </w:rPr>
              <w:t>（盖章）</w:t>
            </w:r>
          </w:p>
        </w:tc>
      </w:tr>
      <w:tr w14:paraId="54881683">
        <w:tblPrEx>
          <w:tblCellMar>
            <w:top w:w="0" w:type="dxa"/>
            <w:left w:w="108" w:type="dxa"/>
            <w:bottom w:w="0" w:type="dxa"/>
            <w:right w:w="108" w:type="dxa"/>
          </w:tblCellMar>
        </w:tblPrEx>
        <w:trPr>
          <w:trHeight w:val="794" w:hRule="atLeast"/>
          <w:jc w:val="center"/>
        </w:trPr>
        <w:tc>
          <w:tcPr>
            <w:tcW w:w="2762" w:type="dxa"/>
            <w:noWrap w:val="0"/>
            <w:vAlign w:val="center"/>
          </w:tcPr>
          <w:p w14:paraId="418F6720">
            <w:pPr>
              <w:widowControl w:val="0"/>
              <w:adjustRightInd w:val="0"/>
              <w:snapToGrid/>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28"/>
                <w:kern w:val="0"/>
                <w:sz w:val="36"/>
                <w:szCs w:val="36"/>
                <w:highlight w:val="none"/>
              </w:rPr>
            </w:pPr>
            <w:r>
              <w:rPr>
                <w:rFonts w:hint="default" w:ascii="Times New Roman" w:hAnsi="Times New Roman" w:eastAsia="宋体" w:cs="Times New Roman"/>
                <w:b w:val="0"/>
                <w:bCs/>
                <w:color w:val="auto"/>
                <w:sz w:val="28"/>
                <w:highlight w:val="none"/>
              </w:rPr>
              <w:t>建设单位法人代表</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535A8FED">
            <w:pPr>
              <w:widowControl w:val="0"/>
              <w:adjustRightInd w:val="0"/>
              <w:snapToGrid w:val="0"/>
              <w:spacing w:after="0" w:afterLines="-2147483648" w:line="240" w:lineRule="auto"/>
              <w:ind w:firstLine="0" w:firstLineChars="0"/>
              <w:jc w:val="right"/>
              <w:rPr>
                <w:rFonts w:hint="default" w:ascii="Times New Roman" w:hAnsi="Times New Roman" w:eastAsia="宋体" w:cs="Times New Roman"/>
                <w:b w:val="0"/>
                <w:bCs/>
                <w:color w:val="auto"/>
                <w:spacing w:val="-28"/>
                <w:kern w:val="0"/>
                <w:sz w:val="36"/>
                <w:szCs w:val="36"/>
                <w:highlight w:val="none"/>
                <w:u w:val="single"/>
              </w:rPr>
            </w:pPr>
            <w:r>
              <w:rPr>
                <w:rFonts w:hint="default" w:ascii="Times New Roman" w:hAnsi="Times New Roman" w:eastAsia="宋体" w:cs="Times New Roman"/>
                <w:b w:val="0"/>
                <w:bCs/>
                <w:color w:val="auto"/>
                <w:sz w:val="28"/>
                <w:highlight w:val="none"/>
                <w:lang w:val="en-US" w:eastAsia="zh-CN"/>
              </w:rPr>
              <w:t xml:space="preserve">         </w:t>
            </w:r>
            <w:r>
              <w:rPr>
                <w:rFonts w:hint="default" w:ascii="Times New Roman" w:hAnsi="Times New Roman" w:eastAsia="宋体" w:cs="Times New Roman"/>
                <w:b w:val="0"/>
                <w:bCs/>
                <w:color w:val="auto"/>
                <w:sz w:val="28"/>
                <w:highlight w:val="none"/>
              </w:rPr>
              <w:t>（签字）</w:t>
            </w:r>
          </w:p>
        </w:tc>
      </w:tr>
      <w:tr w14:paraId="01780DC2">
        <w:tblPrEx>
          <w:tblCellMar>
            <w:top w:w="0" w:type="dxa"/>
            <w:left w:w="108" w:type="dxa"/>
            <w:bottom w:w="0" w:type="dxa"/>
            <w:right w:w="108" w:type="dxa"/>
          </w:tblCellMar>
        </w:tblPrEx>
        <w:trPr>
          <w:trHeight w:val="794" w:hRule="atLeast"/>
          <w:jc w:val="center"/>
        </w:trPr>
        <w:tc>
          <w:tcPr>
            <w:tcW w:w="2762" w:type="dxa"/>
            <w:noWrap w:val="0"/>
            <w:vAlign w:val="center"/>
          </w:tcPr>
          <w:p w14:paraId="671D03D8">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28"/>
                <w:w w:val="90"/>
                <w:kern w:val="0"/>
                <w:sz w:val="36"/>
                <w:szCs w:val="36"/>
                <w:highlight w:val="none"/>
              </w:rPr>
            </w:pPr>
            <w:r>
              <w:rPr>
                <w:rFonts w:hint="default" w:ascii="Times New Roman" w:hAnsi="Times New Roman" w:eastAsia="宋体" w:cs="Times New Roman"/>
                <w:b w:val="0"/>
                <w:bCs/>
                <w:color w:val="auto"/>
                <w:sz w:val="28"/>
                <w:highlight w:val="none"/>
              </w:rPr>
              <w:t>项目负责人</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62A2E2F4">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r>
              <w:rPr>
                <w:rFonts w:hint="eastAsia" w:cs="Times New Roman"/>
                <w:b w:val="0"/>
                <w:bCs/>
                <w:color w:val="auto"/>
                <w:sz w:val="28"/>
                <w:highlight w:val="none"/>
                <w:lang w:val="en-US" w:eastAsia="zh-CN"/>
              </w:rPr>
              <w:t>喻凯峰</w:t>
            </w:r>
          </w:p>
        </w:tc>
      </w:tr>
      <w:tr w14:paraId="3F03A8F5">
        <w:tblPrEx>
          <w:tblCellMar>
            <w:top w:w="0" w:type="dxa"/>
            <w:left w:w="108" w:type="dxa"/>
            <w:bottom w:w="0" w:type="dxa"/>
            <w:right w:w="108" w:type="dxa"/>
          </w:tblCellMar>
        </w:tblPrEx>
        <w:trPr>
          <w:trHeight w:val="794" w:hRule="atLeast"/>
          <w:jc w:val="center"/>
        </w:trPr>
        <w:tc>
          <w:tcPr>
            <w:tcW w:w="2762" w:type="dxa"/>
            <w:noWrap w:val="0"/>
            <w:vAlign w:val="center"/>
          </w:tcPr>
          <w:p w14:paraId="3EEEC102">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60"/>
                <w:kern w:val="0"/>
                <w:sz w:val="36"/>
                <w:szCs w:val="36"/>
                <w:highlight w:val="none"/>
              </w:rPr>
            </w:pPr>
            <w:r>
              <w:rPr>
                <w:rFonts w:hint="default" w:ascii="Times New Roman" w:hAnsi="Times New Roman" w:eastAsia="宋体" w:cs="Times New Roman"/>
                <w:b w:val="0"/>
                <w:bCs/>
                <w:color w:val="auto"/>
                <w:sz w:val="28"/>
                <w:highlight w:val="none"/>
                <w:lang w:val="en-US" w:eastAsia="zh-CN"/>
              </w:rPr>
              <w:t>联系</w:t>
            </w:r>
            <w:r>
              <w:rPr>
                <w:rFonts w:hint="default" w:ascii="Times New Roman" w:hAnsi="Times New Roman" w:eastAsia="宋体" w:cs="Times New Roman"/>
                <w:b w:val="0"/>
                <w:bCs/>
                <w:color w:val="auto"/>
                <w:sz w:val="28"/>
                <w:highlight w:val="none"/>
              </w:rPr>
              <w:t>电话</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32EF4071">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r>
              <w:rPr>
                <w:rFonts w:hint="eastAsia" w:cs="Times New Roman"/>
                <w:b w:val="0"/>
                <w:bCs/>
                <w:color w:val="auto"/>
                <w:sz w:val="28"/>
                <w:highlight w:val="none"/>
                <w:lang w:val="en-US" w:eastAsia="zh-CN"/>
              </w:rPr>
              <w:t>13735305604</w:t>
            </w:r>
          </w:p>
        </w:tc>
      </w:tr>
      <w:tr w14:paraId="172AA1A3">
        <w:tblPrEx>
          <w:tblCellMar>
            <w:top w:w="0" w:type="dxa"/>
            <w:left w:w="108" w:type="dxa"/>
            <w:bottom w:w="0" w:type="dxa"/>
            <w:right w:w="108" w:type="dxa"/>
          </w:tblCellMar>
        </w:tblPrEx>
        <w:trPr>
          <w:trHeight w:val="794" w:hRule="atLeast"/>
          <w:jc w:val="center"/>
        </w:trPr>
        <w:tc>
          <w:tcPr>
            <w:tcW w:w="2762" w:type="dxa"/>
            <w:noWrap w:val="0"/>
            <w:vAlign w:val="center"/>
          </w:tcPr>
          <w:p w14:paraId="64E4585E">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60"/>
                <w:kern w:val="0"/>
                <w:sz w:val="36"/>
                <w:szCs w:val="36"/>
                <w:highlight w:val="none"/>
              </w:rPr>
            </w:pPr>
            <w:r>
              <w:rPr>
                <w:rFonts w:hint="default" w:ascii="Times New Roman" w:hAnsi="Times New Roman" w:eastAsia="宋体" w:cs="Times New Roman"/>
                <w:b w:val="0"/>
                <w:bCs/>
                <w:color w:val="auto"/>
                <w:sz w:val="28"/>
                <w:highlight w:val="none"/>
              </w:rPr>
              <w:t>地址</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0E17E470">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绍兴市越城区马山街道大潭路38号</w:t>
            </w:r>
          </w:p>
        </w:tc>
      </w:tr>
      <w:tr w14:paraId="2E684BE9">
        <w:tblPrEx>
          <w:tblCellMar>
            <w:top w:w="0" w:type="dxa"/>
            <w:left w:w="108" w:type="dxa"/>
            <w:bottom w:w="0" w:type="dxa"/>
            <w:right w:w="108" w:type="dxa"/>
          </w:tblCellMar>
        </w:tblPrEx>
        <w:trPr>
          <w:trHeight w:val="794" w:hRule="atLeast"/>
          <w:jc w:val="center"/>
        </w:trPr>
        <w:tc>
          <w:tcPr>
            <w:tcW w:w="2762" w:type="dxa"/>
            <w:noWrap w:val="0"/>
            <w:vAlign w:val="center"/>
          </w:tcPr>
          <w:p w14:paraId="39EEF9FF">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60"/>
                <w:kern w:val="0"/>
                <w:sz w:val="36"/>
                <w:szCs w:val="36"/>
                <w:highlight w:val="none"/>
              </w:rPr>
            </w:pPr>
            <w:r>
              <w:rPr>
                <w:rFonts w:hint="default" w:ascii="Times New Roman" w:hAnsi="Times New Roman" w:eastAsia="宋体" w:cs="Times New Roman"/>
                <w:b w:val="0"/>
                <w:bCs/>
                <w:color w:val="auto"/>
                <w:sz w:val="28"/>
                <w:highlight w:val="none"/>
              </w:rPr>
              <w:t>邮编</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1BCE3509">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r>
              <w:rPr>
                <w:rFonts w:hint="eastAsia" w:cs="Times New Roman"/>
                <w:b w:val="0"/>
                <w:bCs/>
                <w:color w:val="auto"/>
                <w:sz w:val="28"/>
                <w:highlight w:val="none"/>
                <w:lang w:val="en-US" w:eastAsia="zh-CN"/>
              </w:rPr>
              <w:t>312000</w:t>
            </w:r>
          </w:p>
        </w:tc>
      </w:tr>
      <w:tr w14:paraId="3EDA001D">
        <w:tblPrEx>
          <w:tblCellMar>
            <w:top w:w="0" w:type="dxa"/>
            <w:left w:w="108" w:type="dxa"/>
            <w:bottom w:w="0" w:type="dxa"/>
            <w:right w:w="108" w:type="dxa"/>
          </w:tblCellMar>
        </w:tblPrEx>
        <w:trPr>
          <w:trHeight w:val="794" w:hRule="atLeast"/>
          <w:jc w:val="center"/>
        </w:trPr>
        <w:tc>
          <w:tcPr>
            <w:tcW w:w="2762" w:type="dxa"/>
            <w:noWrap w:val="0"/>
            <w:vAlign w:val="center"/>
          </w:tcPr>
          <w:p w14:paraId="40626BE1">
            <w:pPr>
              <w:widowControl w:val="0"/>
              <w:adjustRightInd w:val="0"/>
              <w:snapToGrid w:val="0"/>
              <w:spacing w:after="0" w:afterLines="-2147483648" w:line="240" w:lineRule="auto"/>
              <w:ind w:left="102" w:right="-108" w:firstLine="0" w:firstLineChars="0"/>
              <w:jc w:val="distribute"/>
              <w:rPr>
                <w:rFonts w:hint="default" w:ascii="Times New Roman" w:hAnsi="Times New Roman" w:eastAsia="宋体" w:cs="Times New Roman"/>
                <w:b w:val="0"/>
                <w:bCs/>
                <w:color w:val="auto"/>
                <w:spacing w:val="60"/>
                <w:kern w:val="0"/>
                <w:sz w:val="36"/>
                <w:szCs w:val="36"/>
                <w:highlight w:val="none"/>
              </w:rPr>
            </w:pPr>
          </w:p>
        </w:tc>
        <w:tc>
          <w:tcPr>
            <w:tcW w:w="5623" w:type="dxa"/>
            <w:noWrap w:val="0"/>
            <w:vAlign w:val="center"/>
          </w:tcPr>
          <w:p w14:paraId="7560AD0C">
            <w:pPr>
              <w:widowControl w:val="0"/>
              <w:adjustRightInd w:val="0"/>
              <w:snapToGrid w:val="0"/>
              <w:spacing w:after="0" w:afterLines="-2147483648" w:line="240" w:lineRule="auto"/>
              <w:ind w:firstLine="0" w:firstLineChars="0"/>
              <w:jc w:val="center"/>
              <w:textAlignment w:val="center"/>
              <w:rPr>
                <w:rFonts w:hint="default" w:ascii="Times New Roman" w:hAnsi="Times New Roman" w:eastAsia="宋体" w:cs="Times New Roman"/>
                <w:b w:val="0"/>
                <w:bCs/>
                <w:color w:val="auto"/>
                <w:spacing w:val="56"/>
                <w:kern w:val="0"/>
                <w:sz w:val="36"/>
                <w:szCs w:val="36"/>
                <w:highlight w:val="none"/>
                <w:u w:val="single"/>
              </w:rPr>
            </w:pPr>
          </w:p>
        </w:tc>
      </w:tr>
      <w:tr w14:paraId="71167D6D">
        <w:tblPrEx>
          <w:tblCellMar>
            <w:top w:w="0" w:type="dxa"/>
            <w:left w:w="108" w:type="dxa"/>
            <w:bottom w:w="0" w:type="dxa"/>
            <w:right w:w="108" w:type="dxa"/>
          </w:tblCellMar>
        </w:tblPrEx>
        <w:trPr>
          <w:trHeight w:val="794" w:hRule="atLeast"/>
          <w:jc w:val="center"/>
        </w:trPr>
        <w:tc>
          <w:tcPr>
            <w:tcW w:w="2762" w:type="dxa"/>
            <w:noWrap w:val="0"/>
            <w:vAlign w:val="center"/>
          </w:tcPr>
          <w:p w14:paraId="58362E99">
            <w:pPr>
              <w:widowControl w:val="0"/>
              <w:adjustRightInd w:val="0"/>
              <w:snapToGrid w:val="0"/>
              <w:spacing w:after="0" w:afterLines="-2147483648" w:line="240" w:lineRule="auto"/>
              <w:ind w:left="102" w:right="-108" w:firstLine="0" w:firstLineChars="0"/>
              <w:jc w:val="distribute"/>
              <w:rPr>
                <w:rFonts w:hint="default" w:ascii="Times New Roman" w:hAnsi="Times New Roman" w:eastAsia="宋体" w:cs="Times New Roman"/>
                <w:b w:val="0"/>
                <w:bCs/>
                <w:color w:val="auto"/>
                <w:spacing w:val="60"/>
                <w:kern w:val="0"/>
                <w:sz w:val="36"/>
                <w:szCs w:val="36"/>
                <w:highlight w:val="none"/>
              </w:rPr>
            </w:pPr>
          </w:p>
        </w:tc>
        <w:tc>
          <w:tcPr>
            <w:tcW w:w="5623" w:type="dxa"/>
            <w:noWrap w:val="0"/>
            <w:vAlign w:val="center"/>
          </w:tcPr>
          <w:p w14:paraId="403190DF">
            <w:pPr>
              <w:widowControl w:val="0"/>
              <w:adjustRightInd w:val="0"/>
              <w:snapToGrid w:val="0"/>
              <w:spacing w:after="0" w:afterLines="-2147483648" w:line="240" w:lineRule="auto"/>
              <w:ind w:firstLine="0" w:firstLineChars="0"/>
              <w:jc w:val="center"/>
              <w:textAlignment w:val="center"/>
              <w:rPr>
                <w:rFonts w:hint="default" w:ascii="Times New Roman" w:hAnsi="Times New Roman" w:eastAsia="宋体" w:cs="Times New Roman"/>
                <w:b w:val="0"/>
                <w:bCs/>
                <w:color w:val="auto"/>
                <w:spacing w:val="56"/>
                <w:kern w:val="0"/>
                <w:sz w:val="36"/>
                <w:szCs w:val="36"/>
                <w:highlight w:val="none"/>
                <w:u w:val="single"/>
              </w:rPr>
            </w:pPr>
          </w:p>
        </w:tc>
      </w:tr>
    </w:tbl>
    <w:p w14:paraId="24AD8FA3">
      <w:pPr>
        <w:pStyle w:val="14"/>
        <w:rPr>
          <w:rFonts w:hint="default" w:ascii="Times New Roman" w:hAnsi="Times New Roman" w:eastAsia="宋体" w:cs="Times New Roman"/>
          <w:color w:val="auto"/>
          <w:highlight w:val="none"/>
        </w:rPr>
      </w:pPr>
    </w:p>
    <w:p w14:paraId="743D8BE1">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2"/>
          <w:highlight w:val="none"/>
          <w:lang w:val="en-US" w:eastAsia="zh-CN" w:bidi="ar-SA"/>
        </w:rPr>
      </w:pPr>
    </w:p>
    <w:p w14:paraId="6BEA8A15">
      <w:pP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br w:type="page"/>
      </w:r>
    </w:p>
    <w:p w14:paraId="4306B44D">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rPr>
        <w:t>目录</w:t>
      </w:r>
    </w:p>
    <w:p w14:paraId="10423324">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highlight w:val="none"/>
          <w:lang w:val="en-US" w:eastAsia="zh-CN" w:bidi="ar-SA"/>
        </w:rPr>
        <w:fldChar w:fldCharType="begin"/>
      </w:r>
      <w:r>
        <w:rPr>
          <w:rFonts w:hint="default" w:ascii="Times New Roman" w:hAnsi="Times New Roman" w:eastAsia="宋体" w:cs="Times New Roman"/>
          <w:b/>
          <w:color w:val="auto"/>
          <w:sz w:val="24"/>
          <w:szCs w:val="24"/>
          <w:highlight w:val="none"/>
          <w:lang w:val="en-US" w:eastAsia="zh-CN" w:bidi="ar-SA"/>
        </w:rPr>
        <w:instrText xml:space="preserve">TOC \o "1-1" \h \u </w:instrText>
      </w:r>
      <w:r>
        <w:rPr>
          <w:rFonts w:hint="default" w:ascii="Times New Roman" w:hAnsi="Times New Roman" w:eastAsia="宋体" w:cs="Times New Roman"/>
          <w:b/>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_Toc6077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kern w:val="0"/>
          <w:sz w:val="24"/>
          <w:szCs w:val="24"/>
          <w:highlight w:val="none"/>
          <w:lang w:val="en-US" w:eastAsia="zh-CN" w:bidi="ar"/>
        </w:rPr>
        <w:t>前 言</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_Toc6077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0ACDD818">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_Toc16567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表一</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_Toc16567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2961C50D">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_Toc3847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表二</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_Toc3847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6C198442">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_Toc19151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表三</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_Toc19151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2ADE5884">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_Toc23556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表四</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_Toc23556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788C2D75">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_Toc28846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表五</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_Toc28846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44A3E27E">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_Toc22529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表六</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_Toc22529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079C679A">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_Toc30593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表七</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_Toc30593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39B48876">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_Toc2121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表八</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_Toc2121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1A875306">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_Toc30986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建设项目竣工环境保护“三同时”验收登记表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_Toc30986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7CD868AA">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_Toc10921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附图1项目地理位置</w:t>
      </w:r>
      <w:r>
        <w:rPr>
          <w:rFonts w:hint="default" w:ascii="Times New Roman" w:hAnsi="Times New Roman" w:eastAsia="宋体" w:cs="Times New Roman"/>
          <w:color w:val="auto"/>
          <w:sz w:val="24"/>
          <w:szCs w:val="24"/>
          <w:highlight w:val="none"/>
          <w:lang w:val="en-US" w:eastAsia="zh-CN" w:bidi="ar-SA"/>
        </w:rPr>
        <w:fldChar w:fldCharType="end"/>
      </w:r>
    </w:p>
    <w:p w14:paraId="627D9158">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_Toc659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附图2本项目总平面图</w:t>
      </w:r>
      <w:r>
        <w:rPr>
          <w:rFonts w:hint="default" w:ascii="Times New Roman" w:hAnsi="Times New Roman" w:eastAsia="宋体" w:cs="Times New Roman"/>
          <w:color w:val="auto"/>
          <w:sz w:val="24"/>
          <w:szCs w:val="24"/>
          <w:highlight w:val="none"/>
          <w:lang w:val="en-US" w:eastAsia="zh-CN" w:bidi="ar-SA"/>
        </w:rPr>
        <w:fldChar w:fldCharType="end"/>
      </w:r>
    </w:p>
    <w:p w14:paraId="4E37BC4B">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_Toc2868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附图3企业现场</w:t>
      </w:r>
      <w:r>
        <w:rPr>
          <w:rFonts w:hint="eastAsia" w:cs="Times New Roman"/>
          <w:bCs/>
          <w:color w:val="auto"/>
          <w:sz w:val="24"/>
          <w:szCs w:val="24"/>
          <w:highlight w:val="none"/>
          <w:lang w:val="en-US" w:eastAsia="zh-CN"/>
        </w:rPr>
        <w:t>及公示</w:t>
      </w:r>
      <w:r>
        <w:rPr>
          <w:rFonts w:hint="default" w:ascii="Times New Roman" w:hAnsi="Times New Roman" w:eastAsia="宋体" w:cs="Times New Roman"/>
          <w:bCs/>
          <w:color w:val="auto"/>
          <w:sz w:val="24"/>
          <w:szCs w:val="24"/>
          <w:highlight w:val="none"/>
          <w:lang w:val="en-US" w:eastAsia="zh-CN"/>
        </w:rPr>
        <w:t>照片</w:t>
      </w:r>
      <w:r>
        <w:rPr>
          <w:rFonts w:hint="default" w:ascii="Times New Roman" w:hAnsi="Times New Roman" w:eastAsia="宋体" w:cs="Times New Roman"/>
          <w:color w:val="auto"/>
          <w:sz w:val="24"/>
          <w:szCs w:val="24"/>
          <w:highlight w:val="none"/>
          <w:lang w:val="en-US" w:eastAsia="zh-CN" w:bidi="ar-SA"/>
        </w:rPr>
        <w:fldChar w:fldCharType="end"/>
      </w:r>
    </w:p>
    <w:p w14:paraId="148A5535">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_Toc31782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附图4项目监测点位示意图</w:t>
      </w:r>
      <w:r>
        <w:rPr>
          <w:rFonts w:hint="default" w:ascii="Times New Roman" w:hAnsi="Times New Roman" w:eastAsia="宋体" w:cs="Times New Roman"/>
          <w:color w:val="auto"/>
          <w:sz w:val="24"/>
          <w:szCs w:val="24"/>
          <w:highlight w:val="none"/>
          <w:lang w:val="en-US" w:eastAsia="zh-CN" w:bidi="ar-SA"/>
        </w:rPr>
        <w:fldChar w:fldCharType="end"/>
      </w:r>
    </w:p>
    <w:p w14:paraId="0C02F20F">
      <w:pPr>
        <w:pStyle w:val="15"/>
        <w:tabs>
          <w:tab w:val="right" w:leader="dot" w:pos="8306"/>
        </w:tabs>
        <w:rPr>
          <w:rFonts w:hint="default" w:ascii="Times New Roman" w:hAnsi="Times New Roman" w:eastAsia="宋体" w:cs="Times New Roman"/>
          <w:color w:val="auto"/>
          <w:sz w:val="24"/>
          <w:szCs w:val="24"/>
          <w:highlight w:val="none"/>
          <w:lang w:val="en-US" w:eastAsia="zh-CN" w:bidi="ar-SA"/>
        </w:rPr>
      </w:pPr>
    </w:p>
    <w:p w14:paraId="7A12B4ED">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_Toc5377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附件1环评批复</w:t>
      </w:r>
      <w:r>
        <w:rPr>
          <w:rFonts w:hint="default" w:ascii="Times New Roman" w:hAnsi="Times New Roman" w:eastAsia="宋体" w:cs="Times New Roman"/>
          <w:color w:val="auto"/>
          <w:sz w:val="24"/>
          <w:szCs w:val="24"/>
          <w:highlight w:val="none"/>
          <w:lang w:val="en-US" w:eastAsia="zh-CN" w:bidi="ar-SA"/>
        </w:rPr>
        <w:fldChar w:fldCharType="end"/>
      </w:r>
    </w:p>
    <w:p w14:paraId="202A6B44">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_Toc8911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附件2营业执照</w:t>
      </w:r>
      <w:r>
        <w:rPr>
          <w:rFonts w:hint="default" w:ascii="Times New Roman" w:hAnsi="Times New Roman" w:eastAsia="宋体" w:cs="Times New Roman"/>
          <w:color w:val="auto"/>
          <w:sz w:val="24"/>
          <w:szCs w:val="24"/>
          <w:highlight w:val="none"/>
          <w:lang w:val="en-US" w:eastAsia="zh-CN" w:bidi="ar-SA"/>
        </w:rPr>
        <w:fldChar w:fldCharType="end"/>
      </w:r>
    </w:p>
    <w:p w14:paraId="21C8A783">
      <w:pPr>
        <w:pStyle w:val="15"/>
        <w:tabs>
          <w:tab w:val="right" w:leader="dot" w:pos="8306"/>
        </w:tabs>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_Toc24055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附件3</w:t>
      </w:r>
      <w:r>
        <w:rPr>
          <w:rFonts w:hint="eastAsia" w:cs="Times New Roman"/>
          <w:bCs/>
          <w:color w:val="auto"/>
          <w:sz w:val="24"/>
          <w:szCs w:val="24"/>
          <w:highlight w:val="none"/>
          <w:lang w:val="en-US" w:eastAsia="zh-CN"/>
        </w:rPr>
        <w:t>不动产权</w:t>
      </w:r>
      <w:r>
        <w:rPr>
          <w:rFonts w:hint="default" w:ascii="Times New Roman" w:hAnsi="Times New Roman" w:eastAsia="宋体" w:cs="Times New Roman"/>
          <w:bCs/>
          <w:color w:val="auto"/>
          <w:sz w:val="24"/>
          <w:szCs w:val="24"/>
          <w:highlight w:val="none"/>
          <w:lang w:val="en-US" w:eastAsia="zh-CN"/>
        </w:rPr>
        <w:t>证</w:t>
      </w:r>
      <w:r>
        <w:rPr>
          <w:rFonts w:hint="default" w:ascii="Times New Roman" w:hAnsi="Times New Roman" w:eastAsia="宋体" w:cs="Times New Roman"/>
          <w:color w:val="auto"/>
          <w:sz w:val="24"/>
          <w:szCs w:val="24"/>
          <w:highlight w:val="none"/>
          <w:lang w:val="en-US" w:eastAsia="zh-CN" w:bidi="ar-SA"/>
        </w:rPr>
        <w:fldChar w:fldCharType="end"/>
      </w:r>
    </w:p>
    <w:p w14:paraId="0E425C8A">
      <w:pPr>
        <w:ind w:firstLine="480" w:firstLineChars="200"/>
        <w:rPr>
          <w:rFonts w:hint="default"/>
          <w:color w:val="auto"/>
          <w:lang w:val="en-US"/>
        </w:rPr>
      </w:pPr>
      <w:r>
        <w:rPr>
          <w:rFonts w:hint="eastAsia" w:cs="Times New Roman"/>
          <w:color w:val="auto"/>
          <w:sz w:val="24"/>
          <w:szCs w:val="24"/>
          <w:highlight w:val="none"/>
          <w:lang w:val="en-US" w:eastAsia="zh-CN" w:bidi="ar-SA"/>
        </w:rPr>
        <w:t>附件4租赁合同</w:t>
      </w:r>
    </w:p>
    <w:p w14:paraId="22AF75C6">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_Toc13674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附件5企业排污登记回执</w:t>
      </w:r>
      <w:r>
        <w:rPr>
          <w:rFonts w:hint="default" w:ascii="Times New Roman" w:hAnsi="Times New Roman" w:eastAsia="宋体" w:cs="Times New Roman"/>
          <w:color w:val="auto"/>
          <w:sz w:val="24"/>
          <w:szCs w:val="24"/>
          <w:highlight w:val="none"/>
          <w:lang w:val="en-US" w:eastAsia="zh-CN" w:bidi="ar-SA"/>
        </w:rPr>
        <w:fldChar w:fldCharType="end"/>
      </w:r>
    </w:p>
    <w:p w14:paraId="65AEDDDE">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_Toc17281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附件6检测报告</w:t>
      </w:r>
      <w:r>
        <w:rPr>
          <w:rFonts w:hint="default" w:ascii="Times New Roman" w:hAnsi="Times New Roman" w:eastAsia="宋体" w:cs="Times New Roman"/>
          <w:color w:val="auto"/>
          <w:sz w:val="24"/>
          <w:szCs w:val="24"/>
          <w:highlight w:val="none"/>
          <w:lang w:val="en-US" w:eastAsia="zh-CN" w:bidi="ar-SA"/>
        </w:rPr>
        <w:fldChar w:fldCharType="end"/>
      </w:r>
    </w:p>
    <w:p w14:paraId="7320689C">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_Toc28137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w:t>
      </w:r>
      <w:r>
        <w:rPr>
          <w:rFonts w:hint="eastAsia" w:cs="Times New Roman"/>
          <w:bCs/>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bidi="ar-SA"/>
        </w:rPr>
        <w:fldChar w:fldCharType="end"/>
      </w:r>
      <w:r>
        <w:rPr>
          <w:rFonts w:hint="default" w:ascii="Times New Roman" w:hAnsi="Times New Roman" w:eastAsia="宋体" w:cs="Times New Roman"/>
          <w:bCs/>
          <w:color w:val="auto"/>
          <w:sz w:val="24"/>
          <w:szCs w:val="24"/>
          <w:highlight w:val="none"/>
          <w:lang w:val="en-US" w:eastAsia="zh-CN"/>
        </w:rPr>
        <w:t>验收监测期间工况记录表</w:t>
      </w:r>
    </w:p>
    <w:p w14:paraId="00FAE4ED">
      <w:pPr>
        <w:pStyle w:val="15"/>
        <w:tabs>
          <w:tab w:val="right" w:leader="dot" w:pos="8306"/>
        </w:tabs>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_Toc904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w:t>
      </w:r>
      <w:r>
        <w:rPr>
          <w:rFonts w:hint="eastAsia" w:cs="Times New Roman"/>
          <w:bCs/>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bidi="ar-SA"/>
        </w:rPr>
        <w:fldChar w:fldCharType="end"/>
      </w:r>
      <w:r>
        <w:rPr>
          <w:rFonts w:hint="default" w:ascii="Times New Roman" w:hAnsi="Times New Roman" w:eastAsia="宋体" w:cs="Times New Roman"/>
          <w:bCs/>
          <w:color w:val="auto"/>
          <w:sz w:val="24"/>
          <w:szCs w:val="24"/>
          <w:highlight w:val="none"/>
          <w:lang w:val="en-US" w:eastAsia="zh-CN"/>
        </w:rPr>
        <w:t>危废处理单位资质</w:t>
      </w:r>
    </w:p>
    <w:p w14:paraId="10787B7F">
      <w:pPr>
        <w:ind w:firstLine="480" w:firstLineChars="200"/>
        <w:rPr>
          <w:rFonts w:hint="default"/>
          <w:color w:val="auto"/>
          <w:lang w:val="en-US"/>
        </w:rPr>
      </w:pPr>
      <w:r>
        <w:rPr>
          <w:rFonts w:hint="eastAsia" w:cs="Times New Roman"/>
          <w:bCs/>
          <w:color w:val="auto"/>
          <w:sz w:val="24"/>
          <w:szCs w:val="24"/>
          <w:highlight w:val="none"/>
          <w:lang w:val="en-US" w:eastAsia="zh-CN"/>
        </w:rPr>
        <w:t>附件9</w:t>
      </w:r>
      <w:r>
        <w:rPr>
          <w:rFonts w:hint="default" w:ascii="Times New Roman" w:hAnsi="Times New Roman" w:eastAsia="宋体" w:cs="Times New Roman"/>
          <w:bCs/>
          <w:color w:val="auto"/>
          <w:sz w:val="24"/>
          <w:szCs w:val="24"/>
          <w:highlight w:val="none"/>
          <w:lang w:val="en-US" w:eastAsia="zh-CN"/>
        </w:rPr>
        <w:t>危废处置合同</w:t>
      </w:r>
    </w:p>
    <w:p w14:paraId="057077F5">
      <w:pPr>
        <w:pStyle w:val="15"/>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_Toc2036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附件10雨污管线图</w:t>
      </w:r>
      <w:r>
        <w:rPr>
          <w:rFonts w:hint="default" w:ascii="Times New Roman" w:hAnsi="Times New Roman" w:eastAsia="宋体" w:cs="Times New Roman"/>
          <w:color w:val="auto"/>
          <w:sz w:val="24"/>
          <w:szCs w:val="24"/>
          <w:highlight w:val="none"/>
          <w:lang w:val="en-US" w:eastAsia="zh-CN" w:bidi="ar-SA"/>
        </w:rPr>
        <w:fldChar w:fldCharType="end"/>
      </w:r>
    </w:p>
    <w:p w14:paraId="47D9D555">
      <w:pPr>
        <w:pStyle w:val="15"/>
        <w:tabs>
          <w:tab w:val="right" w:leader="dot" w:pos="8306"/>
        </w:tabs>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_Toc26561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附件11验收监测期间工况记录表</w:t>
      </w:r>
      <w:r>
        <w:rPr>
          <w:rFonts w:hint="default" w:ascii="Times New Roman" w:hAnsi="Times New Roman" w:eastAsia="宋体" w:cs="Times New Roman"/>
          <w:color w:val="auto"/>
          <w:sz w:val="24"/>
          <w:szCs w:val="24"/>
          <w:highlight w:val="none"/>
          <w:lang w:val="en-US" w:eastAsia="zh-CN" w:bidi="ar-SA"/>
        </w:rPr>
        <w:fldChar w:fldCharType="end"/>
      </w:r>
    </w:p>
    <w:p w14:paraId="19555957">
      <w:pPr>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highlight w:val="none"/>
          <w:lang w:val="en-US" w:eastAsia="zh-CN"/>
        </w:rPr>
        <w:t>附件12废</w:t>
      </w:r>
      <w:r>
        <w:rPr>
          <w:rFonts w:hint="eastAsia" w:cs="Times New Roman"/>
          <w:bCs/>
          <w:color w:val="auto"/>
          <w:sz w:val="24"/>
          <w:szCs w:val="24"/>
          <w:highlight w:val="none"/>
          <w:lang w:val="en-US" w:eastAsia="zh-CN"/>
        </w:rPr>
        <w:t>水废</w:t>
      </w:r>
      <w:r>
        <w:rPr>
          <w:rFonts w:hint="default" w:ascii="Times New Roman" w:hAnsi="Times New Roman" w:eastAsia="宋体" w:cs="Times New Roman"/>
          <w:bCs/>
          <w:color w:val="auto"/>
          <w:sz w:val="24"/>
          <w:szCs w:val="24"/>
          <w:highlight w:val="none"/>
          <w:lang w:val="en-US" w:eastAsia="zh-CN"/>
        </w:rPr>
        <w:t>气设计方案</w:t>
      </w:r>
    </w:p>
    <w:p w14:paraId="09E1735F">
      <w:pPr>
        <w:rPr>
          <w:rFonts w:hint="default" w:ascii="Times New Roman" w:hAnsi="Times New Roman" w:eastAsia="宋体" w:cs="Times New Roman"/>
          <w:b/>
          <w:color w:val="auto"/>
          <w:sz w:val="22"/>
          <w:szCs w:val="22"/>
          <w:highlight w:val="none"/>
          <w:lang w:val="en-US" w:eastAsia="zh-CN" w:bidi="ar-SA"/>
        </w:rPr>
        <w:sectPr>
          <w:headerReference r:id="rId7" w:type="default"/>
          <w:footerReference r:id="rId8"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r>
        <w:rPr>
          <w:rFonts w:hint="default" w:ascii="Times New Roman" w:hAnsi="Times New Roman" w:eastAsia="宋体" w:cs="Times New Roman"/>
          <w:color w:val="auto"/>
          <w:sz w:val="24"/>
          <w:szCs w:val="24"/>
          <w:highlight w:val="none"/>
          <w:lang w:val="en-US" w:eastAsia="zh-CN" w:bidi="ar-SA"/>
        </w:rPr>
        <w:fldChar w:fldCharType="end"/>
      </w:r>
    </w:p>
    <w:p w14:paraId="76F61088">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outlineLvl w:val="0"/>
        <w:rPr>
          <w:rFonts w:hint="default" w:ascii="Times New Roman" w:hAnsi="Times New Roman" w:eastAsia="宋体" w:cs="Times New Roman"/>
          <w:color w:val="auto"/>
          <w:highlight w:val="none"/>
        </w:rPr>
      </w:pPr>
      <w:bookmarkStart w:id="0" w:name="_Toc6077"/>
      <w:r>
        <w:rPr>
          <w:rFonts w:hint="default" w:ascii="Times New Roman" w:hAnsi="Times New Roman" w:eastAsia="宋体" w:cs="Times New Roman"/>
          <w:b/>
          <w:bCs/>
          <w:color w:val="auto"/>
          <w:kern w:val="0"/>
          <w:sz w:val="31"/>
          <w:szCs w:val="31"/>
          <w:highlight w:val="none"/>
          <w:lang w:val="en-US" w:eastAsia="zh-CN" w:bidi="ar"/>
        </w:rPr>
        <w:t>前 言</w:t>
      </w:r>
      <w:bookmarkEnd w:id="0"/>
    </w:p>
    <w:p w14:paraId="2A910EF2">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1、公司介绍</w:t>
      </w:r>
    </w:p>
    <w:p w14:paraId="4DE1474F">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浙江蓝珧新材料科技有限公司</w:t>
      </w:r>
      <w:r>
        <w:rPr>
          <w:rFonts w:hint="default" w:ascii="Times New Roman" w:hAnsi="Times New Roman" w:eastAsia="宋体" w:cs="Times New Roman"/>
          <w:color w:val="auto"/>
          <w:kern w:val="0"/>
          <w:sz w:val="24"/>
          <w:szCs w:val="24"/>
          <w:highlight w:val="none"/>
          <w:lang w:val="en-US" w:eastAsia="zh-CN" w:bidi="ar"/>
        </w:rPr>
        <w:t>成立于2</w:t>
      </w:r>
      <w:r>
        <w:rPr>
          <w:rFonts w:hint="eastAsia" w:ascii="Times New Roman" w:hAnsi="Times New Roman" w:eastAsia="宋体" w:cs="Times New Roman"/>
          <w:color w:val="auto"/>
          <w:kern w:val="0"/>
          <w:sz w:val="24"/>
          <w:szCs w:val="24"/>
          <w:highlight w:val="none"/>
          <w:lang w:val="en-US" w:eastAsia="zh-CN" w:bidi="ar"/>
        </w:rPr>
        <w:t>0</w:t>
      </w:r>
      <w:r>
        <w:rPr>
          <w:rFonts w:hint="eastAsia" w:cs="Times New Roman"/>
          <w:color w:val="auto"/>
          <w:kern w:val="0"/>
          <w:sz w:val="24"/>
          <w:szCs w:val="24"/>
          <w:highlight w:val="none"/>
          <w:lang w:val="en-US" w:eastAsia="zh-CN" w:bidi="ar"/>
        </w:rPr>
        <w:t>23</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月，主要从事</w:t>
      </w:r>
      <w:r>
        <w:rPr>
          <w:rFonts w:hint="eastAsia" w:eastAsiaTheme="minorEastAsia"/>
          <w:snapToGrid w:val="0"/>
          <w:color w:val="auto"/>
          <w:kern w:val="0"/>
          <w:szCs w:val="21"/>
          <w:lang w:val="en-US" w:eastAsia="zh-CN"/>
        </w:rPr>
        <w:t>固态电解质浆料的生产</w:t>
      </w:r>
      <w:r>
        <w:rPr>
          <w:rFonts w:hint="default" w:ascii="Times New Roman" w:hAnsi="Times New Roman" w:eastAsia="宋体" w:cs="Times New Roman"/>
          <w:color w:val="auto"/>
          <w:kern w:val="0"/>
          <w:sz w:val="24"/>
          <w:szCs w:val="24"/>
          <w:highlight w:val="none"/>
          <w:lang w:val="en-US" w:eastAsia="zh-CN" w:bidi="ar"/>
        </w:rPr>
        <w:t>，位于</w:t>
      </w:r>
      <w:r>
        <w:rPr>
          <w:rFonts w:hint="eastAsia" w:ascii="Times New Roman" w:hAnsi="Times New Roman" w:eastAsia="宋体" w:cs="Times New Roman"/>
          <w:color w:val="auto"/>
          <w:kern w:val="0"/>
          <w:sz w:val="24"/>
          <w:szCs w:val="24"/>
          <w:highlight w:val="none"/>
          <w:lang w:val="en-US" w:eastAsia="zh-CN" w:bidi="ar"/>
        </w:rPr>
        <w:t>浙江省绍兴市越城区马山街道大潭路38号</w:t>
      </w:r>
      <w:r>
        <w:rPr>
          <w:rFonts w:hint="default" w:ascii="Times New Roman" w:hAnsi="Times New Roman" w:eastAsia="宋体" w:cs="Times New Roman"/>
          <w:color w:val="auto"/>
          <w:kern w:val="0"/>
          <w:sz w:val="24"/>
          <w:szCs w:val="24"/>
          <w:highlight w:val="none"/>
          <w:lang w:val="en-US" w:eastAsia="zh-CN" w:bidi="ar"/>
        </w:rPr>
        <w:t>。公司现有职工</w:t>
      </w:r>
      <w:r>
        <w:rPr>
          <w:rFonts w:hint="eastAsia"/>
          <w:color w:val="auto"/>
          <w:lang w:val="en-US" w:eastAsia="zh-CN"/>
        </w:rPr>
        <w:t>19</w:t>
      </w:r>
      <w:r>
        <w:rPr>
          <w:rFonts w:hint="default" w:ascii="Times New Roman" w:hAnsi="Times New Roman" w:eastAsia="宋体" w:cs="Times New Roman"/>
          <w:color w:val="auto"/>
          <w:kern w:val="0"/>
          <w:sz w:val="24"/>
          <w:szCs w:val="24"/>
          <w:highlight w:val="none"/>
          <w:lang w:val="en-US" w:eastAsia="zh-CN" w:bidi="ar"/>
        </w:rPr>
        <w:t>人，现有生产项目为</w:t>
      </w:r>
      <w:r>
        <w:rPr>
          <w:rFonts w:hint="eastAsia"/>
          <w:snapToGrid w:val="0"/>
          <w:color w:val="auto"/>
          <w:kern w:val="0"/>
          <w:szCs w:val="21"/>
        </w:rPr>
        <w:t>蓝珧年产1万吨固态电解质浆料项目</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企业拟投资</w:t>
      </w:r>
      <w:r>
        <w:rPr>
          <w:rFonts w:hint="eastAsia" w:cs="Times New Roman"/>
          <w:color w:val="auto"/>
          <w:kern w:val="0"/>
          <w:sz w:val="24"/>
          <w:szCs w:val="24"/>
          <w:highlight w:val="none"/>
          <w:lang w:val="en-US" w:eastAsia="zh-CN" w:bidi="ar"/>
        </w:rPr>
        <w:t>2亿</w:t>
      </w:r>
      <w:r>
        <w:rPr>
          <w:rFonts w:hint="eastAsia" w:ascii="Times New Roman" w:hAnsi="Times New Roman" w:eastAsia="宋体" w:cs="Times New Roman"/>
          <w:color w:val="auto"/>
          <w:kern w:val="0"/>
          <w:sz w:val="24"/>
          <w:szCs w:val="24"/>
          <w:highlight w:val="none"/>
          <w:lang w:val="en-US" w:eastAsia="zh-CN" w:bidi="ar"/>
        </w:rPr>
        <w:t>元，</w:t>
      </w:r>
      <w:r>
        <w:rPr>
          <w:rFonts w:hint="eastAsia" w:eastAsiaTheme="minorEastAsia"/>
          <w:snapToGrid w:val="0"/>
          <w:color w:val="auto"/>
          <w:kern w:val="0"/>
          <w:szCs w:val="21"/>
          <w:lang w:val="en-US" w:eastAsia="zh-CN"/>
        </w:rPr>
        <w:t>租用绍兴卓斓智能装备有限公司空闲厂房17357平方米进行生产</w:t>
      </w:r>
      <w:r>
        <w:rPr>
          <w:rFonts w:hint="default" w:ascii="Times New Roman" w:hAnsi="Times New Roman" w:eastAsia="宋体" w:cs="Times New Roman"/>
          <w:color w:val="auto"/>
          <w:kern w:val="0"/>
          <w:sz w:val="24"/>
          <w:szCs w:val="24"/>
          <w:highlight w:val="none"/>
          <w:lang w:val="en-US" w:eastAsia="zh-CN" w:bidi="ar"/>
        </w:rPr>
        <w:t>。</w:t>
      </w:r>
    </w:p>
    <w:p w14:paraId="5B86B93A">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2、项目由来</w:t>
      </w:r>
    </w:p>
    <w:p w14:paraId="64F15EA7">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color w:val="auto"/>
        </w:rPr>
      </w:pPr>
      <w:r>
        <w:rPr>
          <w:rFonts w:hint="eastAsia"/>
          <w:color w:val="auto"/>
        </w:rPr>
        <w:t>锂电产业作为新能源产业的重要组成部分，具有高比能量、高比功率、高转换率、循环寿命长等特点，符合低碳、绿色、环保理念，广泛运用于电动汽车产业、数码产业及太阳能发电产业，市场需求巨大。特别是近几年新能源汽车正处于爆炸式增长阶段，促进锂电产业发展势头迅猛。</w:t>
      </w:r>
    </w:p>
    <w:p w14:paraId="2B2B3AE6">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color w:val="auto"/>
        </w:rPr>
      </w:pPr>
      <w:r>
        <w:rPr>
          <w:rFonts w:hint="eastAsia"/>
          <w:color w:val="auto"/>
        </w:rPr>
        <w:t>2020年中国锂电池出货量为143GWh，全球占比55%，预计2025年中国锂电池市场出货量将达到1087.2GWh，2021-2025年年复合增长率超过40%。锂离子电池电解液作为锂离子电池重要组成部分，起到传导电子的作用，是锂离子电池获得高电压、高比容量等优点的保证。受锂电池市场快速发展影响，锂离子电池电解液市场需求也快速增长。根据市场需求预测：全球电解液需求2020、2025年分别为36、200万吨，对应行业空间180、1000亿。</w:t>
      </w:r>
    </w:p>
    <w:p w14:paraId="6F65A3C6">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olor w:val="auto"/>
        </w:rPr>
        <w:t>基于此背景，浙江蓝珧新材料科技有限公司租用绍兴卓斓智能装备有限公司空闲厂房17357平方米，购置粉体上料系统、NMP储存及输送系统、分散罐、砂磨机等生产设备，项目建成后形成年产1万吨固态电解质浆料的生产能力。预计实现销售收入约62500万元，利润约6670万元，税金约2072万元。</w:t>
      </w:r>
      <w:r>
        <w:rPr>
          <w:rFonts w:hint="eastAsia"/>
          <w:color w:val="auto"/>
          <w:lang w:val="en-US" w:eastAsia="zh-CN"/>
        </w:rPr>
        <w:t>项目经绍兴滨海新区管理委员会经济发展局备案，项目代码：2307-330652-04-02-468728。</w:t>
      </w:r>
    </w:p>
    <w:p w14:paraId="201A37D6">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根据《中华人民共和国环境影响评价法》（2018修订）和《建设项目环境保护管理条例》（2017修订）及《建设项目环境影响评价分类管理名录》（2021年版）的有关规定，</w:t>
      </w:r>
      <w:r>
        <w:rPr>
          <w:rFonts w:hint="eastAsia"/>
          <w:color w:val="auto"/>
        </w:rPr>
        <w:t>浙江蓝珧新材料科技有限公司</w:t>
      </w:r>
      <w:r>
        <w:rPr>
          <w:rFonts w:hint="eastAsia" w:ascii="Times New Roman" w:hAnsi="Times New Roman" w:eastAsia="宋体" w:cs="Times New Roman"/>
          <w:color w:val="auto"/>
          <w:kern w:val="0"/>
          <w:sz w:val="24"/>
          <w:szCs w:val="24"/>
          <w:highlight w:val="none"/>
          <w:lang w:val="en-US" w:eastAsia="zh-CN" w:bidi="ar"/>
        </w:rPr>
        <w:t>于</w:t>
      </w: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月委托</w:t>
      </w:r>
      <w:r>
        <w:rPr>
          <w:rFonts w:hint="eastAsia"/>
          <w:color w:val="auto"/>
          <w:lang w:val="en-US" w:eastAsia="zh-CN"/>
        </w:rPr>
        <w:t>浙江省工业环保设计研究院有限公司</w:t>
      </w:r>
      <w:r>
        <w:rPr>
          <w:rFonts w:hint="default" w:ascii="Times New Roman" w:hAnsi="Times New Roman" w:eastAsia="宋体" w:cs="Times New Roman"/>
          <w:color w:val="auto"/>
          <w:kern w:val="0"/>
          <w:sz w:val="24"/>
          <w:szCs w:val="24"/>
          <w:highlight w:val="none"/>
          <w:lang w:val="en-US" w:eastAsia="zh-CN" w:bidi="ar"/>
        </w:rPr>
        <w:t>编制《</w:t>
      </w:r>
      <w:r>
        <w:rPr>
          <w:rFonts w:hint="eastAsia" w:ascii="Times New Roman" w:hAnsi="Times New Roman" w:eastAsia="宋体" w:cs="Times New Roman"/>
          <w:color w:val="auto"/>
          <w:kern w:val="0"/>
          <w:sz w:val="24"/>
          <w:szCs w:val="24"/>
          <w:highlight w:val="none"/>
          <w:lang w:val="en-US" w:eastAsia="zh-CN" w:bidi="ar"/>
        </w:rPr>
        <w:t>蓝珧年产1万吨固态电解质浆料项目</w:t>
      </w:r>
      <w:r>
        <w:rPr>
          <w:rFonts w:hint="default" w:ascii="Times New Roman" w:hAnsi="Times New Roman" w:eastAsia="宋体" w:cs="Times New Roman"/>
          <w:color w:val="auto"/>
          <w:kern w:val="0"/>
          <w:sz w:val="24"/>
          <w:szCs w:val="24"/>
          <w:highlight w:val="none"/>
          <w:lang w:val="en-US" w:eastAsia="zh-CN" w:bidi="ar"/>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表》并</w:t>
      </w:r>
      <w:r>
        <w:rPr>
          <w:rFonts w:hint="default" w:ascii="Times New Roman" w:hAnsi="Times New Roman" w:eastAsia="宋体" w:cs="Times New Roman"/>
          <w:color w:val="auto"/>
          <w:sz w:val="24"/>
          <w:szCs w:val="24"/>
          <w:highlight w:val="none"/>
          <w:lang w:val="en-US" w:eastAsia="zh-CN"/>
        </w:rPr>
        <w:t>本项目于202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val="en-US" w:eastAsia="zh-CN"/>
        </w:rPr>
        <w:t>日由</w:t>
      </w:r>
      <w:r>
        <w:rPr>
          <w:rFonts w:hint="eastAsia" w:cs="Times New Roman"/>
          <w:color w:val="auto"/>
          <w:sz w:val="24"/>
          <w:szCs w:val="24"/>
          <w:highlight w:val="none"/>
          <w:lang w:val="en-US" w:eastAsia="zh-CN"/>
        </w:rPr>
        <w:t>绍兴市生态环境局</w:t>
      </w:r>
      <w:r>
        <w:rPr>
          <w:rFonts w:hint="default" w:ascii="Times New Roman" w:hAnsi="Times New Roman" w:eastAsia="宋体" w:cs="Times New Roman"/>
          <w:color w:val="auto"/>
          <w:sz w:val="24"/>
          <w:szCs w:val="24"/>
          <w:highlight w:val="none"/>
          <w:lang w:val="en-US" w:eastAsia="zh-CN"/>
        </w:rPr>
        <w:t>审查通过，并出具审查意见</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审查意见</w:t>
      </w:r>
      <w:r>
        <w:rPr>
          <w:rFonts w:hint="default" w:ascii="Times New Roman" w:hAnsi="Times New Roman" w:eastAsia="宋体" w:cs="Times New Roman"/>
          <w:color w:val="auto"/>
          <w:kern w:val="0"/>
          <w:sz w:val="24"/>
          <w:szCs w:val="24"/>
          <w:highlight w:val="none"/>
          <w:lang w:val="en-US" w:eastAsia="zh-CN" w:bidi="ar"/>
        </w:rPr>
        <w:t>文号：绍市环越审〔2024〕11号。</w:t>
      </w:r>
    </w:p>
    <w:p w14:paraId="0271BBEB">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color w:val="auto"/>
          <w:lang w:val="en-US" w:eastAsia="zh-CN"/>
        </w:rPr>
      </w:pPr>
      <w:r>
        <w:rPr>
          <w:color w:val="auto"/>
          <w:lang w:bidi="ar"/>
        </w:rPr>
        <w:t>根据目前市场供需情况，企业决定分期建设，先投入部分设备</w:t>
      </w:r>
      <w:r>
        <w:rPr>
          <w:rFonts w:hint="eastAsia"/>
          <w:color w:val="auto"/>
          <w:lang w:bidi="ar"/>
        </w:rPr>
        <w:t>完成</w:t>
      </w:r>
      <w:r>
        <w:rPr>
          <w:rFonts w:hint="default" w:ascii="Times New Roman" w:hAnsi="Times New Roman" w:eastAsia="宋体" w:cs="Times New Roman"/>
          <w:color w:val="auto"/>
          <w:kern w:val="0"/>
          <w:sz w:val="24"/>
          <w:szCs w:val="24"/>
          <w:highlight w:val="none"/>
          <w:lang w:val="en-US" w:eastAsia="zh-CN" w:bidi="ar"/>
        </w:rPr>
        <w:t>年产</w:t>
      </w:r>
      <w:r>
        <w:rPr>
          <w:rFonts w:hint="eastAsia" w:cs="Times New Roman"/>
          <w:color w:val="auto"/>
          <w:kern w:val="0"/>
          <w:sz w:val="24"/>
          <w:szCs w:val="24"/>
          <w:highlight w:val="none"/>
          <w:lang w:val="en-US" w:eastAsia="zh-CN" w:bidi="ar"/>
        </w:rPr>
        <w:t>600</w:t>
      </w:r>
      <w:r>
        <w:rPr>
          <w:rFonts w:hint="default" w:ascii="Times New Roman" w:hAnsi="Times New Roman" w:eastAsia="宋体" w:cs="Times New Roman"/>
          <w:color w:val="auto"/>
          <w:kern w:val="0"/>
          <w:sz w:val="24"/>
          <w:szCs w:val="24"/>
          <w:highlight w:val="none"/>
          <w:lang w:val="en-US" w:eastAsia="zh-CN" w:bidi="ar"/>
        </w:rPr>
        <w:t>吨固态电解质浆料</w:t>
      </w:r>
      <w:r>
        <w:rPr>
          <w:rFonts w:hint="eastAsia"/>
          <w:color w:val="auto"/>
        </w:rPr>
        <w:t>的生产能力</w:t>
      </w:r>
      <w:r>
        <w:rPr>
          <w:color w:val="auto"/>
          <w:lang w:bidi="ar"/>
        </w:rPr>
        <w:t>。</w:t>
      </w:r>
      <w:r>
        <w:rPr>
          <w:rFonts w:hint="eastAsia"/>
          <w:color w:val="auto"/>
        </w:rPr>
        <w:t>后期等剩余部分设备、原辅材料落实后，在进行整体验收。</w:t>
      </w:r>
      <w:r>
        <w:rPr>
          <w:color w:val="auto"/>
          <w:lang w:bidi="ar"/>
        </w:rPr>
        <w:t>分期建设过程中项目环保设备同时设计，同时建设并同时竣工投产。</w:t>
      </w:r>
    </w:p>
    <w:p w14:paraId="3ADD1B35">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olor w:val="auto"/>
          <w:lang w:val="en-US" w:eastAsia="zh-CN"/>
        </w:rPr>
        <w:t>本项目于2024年4月23日开工，于2025年12月1日竣工后进行试生产，</w:t>
      </w:r>
      <w:r>
        <w:rPr>
          <w:rFonts w:hint="eastAsia" w:ascii="Times New Roman" w:hAnsi="Times New Roman" w:eastAsia="宋体" w:cs="Times New Roman"/>
          <w:color w:val="auto"/>
          <w:kern w:val="0"/>
          <w:sz w:val="24"/>
          <w:szCs w:val="24"/>
          <w:highlight w:val="none"/>
          <w:lang w:val="en-US" w:eastAsia="zh-CN" w:bidi="ar"/>
        </w:rPr>
        <w:t>浙江蓝珧新材料科技有限公司</w:t>
      </w:r>
      <w:r>
        <w:rPr>
          <w:rFonts w:hint="default" w:ascii="Times New Roman" w:hAnsi="Times New Roman" w:eastAsia="宋体" w:cs="Times New Roman"/>
          <w:color w:val="auto"/>
          <w:kern w:val="0"/>
          <w:sz w:val="24"/>
          <w:szCs w:val="24"/>
          <w:highlight w:val="none"/>
          <w:lang w:val="en-US" w:eastAsia="zh-CN" w:bidi="ar"/>
        </w:rPr>
        <w:t>参照环保部《建设项目竣工环境保护验收暂行办法》有关要求，开展相关验收工作，</w:t>
      </w:r>
      <w:r>
        <w:rPr>
          <w:rFonts w:hint="eastAsia" w:cs="Times New Roman"/>
          <w:color w:val="auto"/>
          <w:kern w:val="0"/>
          <w:sz w:val="24"/>
          <w:szCs w:val="24"/>
          <w:highlight w:val="none"/>
          <w:lang w:val="en-US" w:eastAsia="zh-CN" w:bidi="ar"/>
        </w:rPr>
        <w:t>企业</w:t>
      </w:r>
      <w:r>
        <w:rPr>
          <w:rFonts w:hint="default" w:ascii="Times New Roman" w:hAnsi="Times New Roman" w:eastAsia="宋体" w:cs="Times New Roman"/>
          <w:color w:val="auto"/>
          <w:kern w:val="0"/>
          <w:sz w:val="24"/>
          <w:szCs w:val="24"/>
          <w:highlight w:val="none"/>
          <w:lang w:val="en-US" w:eastAsia="zh-CN" w:bidi="ar"/>
        </w:rPr>
        <w:t>于202</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28</w:t>
      </w:r>
      <w:r>
        <w:rPr>
          <w:rFonts w:hint="default" w:ascii="Times New Roman" w:hAnsi="Times New Roman" w:eastAsia="宋体" w:cs="Times New Roman"/>
          <w:color w:val="auto"/>
          <w:kern w:val="0"/>
          <w:sz w:val="24"/>
          <w:szCs w:val="24"/>
          <w:highlight w:val="none"/>
          <w:lang w:val="en-US" w:eastAsia="zh-CN" w:bidi="ar"/>
        </w:rPr>
        <w:t>日进行排污许可登记</w:t>
      </w:r>
      <w:r>
        <w:rPr>
          <w:rFonts w:hint="eastAsia" w:cs="Times New Roman"/>
          <w:color w:val="auto"/>
          <w:kern w:val="0"/>
          <w:sz w:val="24"/>
          <w:szCs w:val="24"/>
          <w:highlight w:val="none"/>
          <w:lang w:val="en-US" w:eastAsia="zh-CN" w:bidi="ar"/>
        </w:rPr>
        <w:t>申请</w:t>
      </w:r>
      <w:r>
        <w:rPr>
          <w:rFonts w:hint="default" w:ascii="Times New Roman" w:hAnsi="Times New Roman" w:eastAsia="宋体" w:cs="Times New Roman"/>
          <w:color w:val="auto"/>
          <w:kern w:val="0"/>
          <w:sz w:val="24"/>
          <w:szCs w:val="24"/>
          <w:highlight w:val="none"/>
          <w:lang w:val="en-US" w:eastAsia="zh-CN" w:bidi="ar"/>
        </w:rPr>
        <w:t>，登记编号为91330602MACH05E74G001X，同时委托浙江清盛检测技术有限公司于202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日</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8</w:t>
      </w:r>
      <w:r>
        <w:rPr>
          <w:rFonts w:hint="default" w:ascii="Times New Roman" w:hAnsi="Times New Roman" w:eastAsia="宋体" w:cs="Times New Roman"/>
          <w:color w:val="auto"/>
          <w:kern w:val="0"/>
          <w:sz w:val="24"/>
          <w:szCs w:val="24"/>
          <w:highlight w:val="none"/>
          <w:lang w:val="en-US" w:eastAsia="zh-CN" w:bidi="ar"/>
        </w:rPr>
        <w:t>日进行建设项目竣工验收监测，并编制建设项目竣工环境保护验收报告。</w:t>
      </w:r>
    </w:p>
    <w:p w14:paraId="777C577B">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根据现场调查情况和检测报告，</w:t>
      </w:r>
      <w:r>
        <w:rPr>
          <w:rFonts w:hint="eastAsia" w:ascii="Times New Roman" w:hAnsi="Times New Roman" w:eastAsia="宋体" w:cs="Times New Roman"/>
          <w:color w:val="auto"/>
          <w:kern w:val="0"/>
          <w:sz w:val="24"/>
          <w:szCs w:val="24"/>
          <w:highlight w:val="none"/>
          <w:lang w:val="en-US" w:eastAsia="zh-CN" w:bidi="ar"/>
        </w:rPr>
        <w:t>浙江蓝珧新材料科技有限公司</w:t>
      </w:r>
      <w:r>
        <w:rPr>
          <w:rFonts w:hint="default" w:ascii="Times New Roman" w:hAnsi="Times New Roman" w:eastAsia="宋体" w:cs="Times New Roman"/>
          <w:color w:val="auto"/>
          <w:kern w:val="0"/>
          <w:sz w:val="24"/>
          <w:szCs w:val="24"/>
          <w:highlight w:val="none"/>
          <w:lang w:val="en-US" w:eastAsia="zh-CN" w:bidi="ar"/>
        </w:rPr>
        <w:t>按照《建设项目竣工环境保护验收技术指南污染影响类》完成建设项目竣工环境保护验收监测报告。</w:t>
      </w:r>
    </w:p>
    <w:p w14:paraId="602C3BE2">
      <w:pPr>
        <w:pStyle w:val="14"/>
        <w:rPr>
          <w:rFonts w:hint="default" w:ascii="Times New Roman" w:hAnsi="Times New Roman" w:eastAsia="宋体" w:cs="Times New Roman"/>
          <w:color w:val="auto"/>
          <w:kern w:val="0"/>
          <w:sz w:val="24"/>
          <w:szCs w:val="24"/>
          <w:highlight w:val="none"/>
          <w:lang w:val="en-US" w:eastAsia="zh-CN" w:bidi="ar"/>
        </w:rPr>
      </w:pPr>
    </w:p>
    <w:p w14:paraId="7455554C">
      <w:pPr>
        <w:pStyle w:val="15"/>
        <w:rPr>
          <w:rFonts w:hint="default" w:ascii="Times New Roman" w:hAnsi="Times New Roman" w:eastAsia="宋体" w:cs="Times New Roman"/>
          <w:color w:val="auto"/>
          <w:highlight w:val="none"/>
        </w:rPr>
        <w:sectPr>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p>
    <w:p w14:paraId="4CA3CDA4">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 w:name="_Toc16567"/>
      <w:r>
        <w:rPr>
          <w:rFonts w:hint="default" w:ascii="Times New Roman" w:hAnsi="Times New Roman" w:eastAsia="宋体" w:cs="Times New Roman"/>
          <w:b/>
          <w:color w:val="auto"/>
          <w:sz w:val="21"/>
          <w:szCs w:val="21"/>
          <w:highlight w:val="none"/>
        </w:rPr>
        <w:t>表一</w:t>
      </w:r>
      <w:bookmarkEnd w:id="1"/>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64"/>
        <w:gridCol w:w="2032"/>
        <w:gridCol w:w="627"/>
        <w:gridCol w:w="736"/>
        <w:gridCol w:w="883"/>
      </w:tblGrid>
      <w:tr w14:paraId="139D6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1A281E7E">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6542" w:type="dxa"/>
            <w:gridSpan w:val="5"/>
            <w:noWrap w:val="0"/>
            <w:vAlign w:val="center"/>
          </w:tcPr>
          <w:p w14:paraId="04199788">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蓝珧年产1万吨固态电解质浆料项目</w:t>
            </w:r>
          </w:p>
        </w:tc>
      </w:tr>
      <w:tr w14:paraId="00128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371B5ECD">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建设单位名称</w:t>
            </w:r>
          </w:p>
        </w:tc>
        <w:tc>
          <w:tcPr>
            <w:tcW w:w="6542" w:type="dxa"/>
            <w:gridSpan w:val="5"/>
            <w:noWrap w:val="0"/>
            <w:vAlign w:val="center"/>
          </w:tcPr>
          <w:p w14:paraId="634CE541">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eastAsia"/>
                <w:color w:val="auto"/>
              </w:rPr>
              <w:t>浙江蓝珧新材料科技有限公司</w:t>
            </w:r>
          </w:p>
        </w:tc>
      </w:tr>
      <w:tr w14:paraId="58476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204CCDF3">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建设项目性质</w:t>
            </w:r>
          </w:p>
        </w:tc>
        <w:tc>
          <w:tcPr>
            <w:tcW w:w="6542" w:type="dxa"/>
            <w:gridSpan w:val="5"/>
            <w:noWrap w:val="0"/>
            <w:vAlign w:val="center"/>
          </w:tcPr>
          <w:p w14:paraId="09AFF3E5">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新建</w:t>
            </w:r>
          </w:p>
        </w:tc>
      </w:tr>
      <w:tr w14:paraId="5ED3D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62F1B0CA">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6542" w:type="dxa"/>
            <w:gridSpan w:val="5"/>
            <w:noWrap w:val="0"/>
            <w:vAlign w:val="center"/>
          </w:tcPr>
          <w:p w14:paraId="2BD64BF5">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olor w:val="auto"/>
              </w:rPr>
              <w:t>浙江省绍兴市越城区马山街道大潭路38号</w:t>
            </w:r>
          </w:p>
        </w:tc>
      </w:tr>
      <w:tr w14:paraId="3C8EF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5BE330F9">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主要产品名称</w:t>
            </w:r>
          </w:p>
        </w:tc>
        <w:tc>
          <w:tcPr>
            <w:tcW w:w="6542" w:type="dxa"/>
            <w:gridSpan w:val="5"/>
            <w:noWrap w:val="0"/>
            <w:vAlign w:val="center"/>
          </w:tcPr>
          <w:p w14:paraId="1D8B7966">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eastAsia" w:eastAsia="宋体"/>
                <w:color w:val="auto"/>
                <w:lang w:val="en-US" w:eastAsia="zh-CN"/>
              </w:rPr>
              <w:t>固态电解质浆料</w:t>
            </w:r>
          </w:p>
        </w:tc>
      </w:tr>
      <w:tr w14:paraId="67A9C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6C180752">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设计生产能力</w:t>
            </w:r>
          </w:p>
        </w:tc>
        <w:tc>
          <w:tcPr>
            <w:tcW w:w="6542" w:type="dxa"/>
            <w:gridSpan w:val="5"/>
            <w:noWrap w:val="0"/>
            <w:vAlign w:val="center"/>
          </w:tcPr>
          <w:p w14:paraId="580CABEE">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eastAsia" w:eastAsia="宋体"/>
                <w:color w:val="auto"/>
                <w:lang w:val="en-US" w:eastAsia="zh-CN"/>
              </w:rPr>
              <w:t>年产10000吨固态电解质浆料</w:t>
            </w:r>
          </w:p>
        </w:tc>
      </w:tr>
      <w:tr w14:paraId="0D156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7F0270D1">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实际生产能力</w:t>
            </w:r>
          </w:p>
        </w:tc>
        <w:tc>
          <w:tcPr>
            <w:tcW w:w="6542" w:type="dxa"/>
            <w:gridSpan w:val="5"/>
            <w:noWrap w:val="0"/>
            <w:vAlign w:val="center"/>
          </w:tcPr>
          <w:p w14:paraId="7C893944">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eastAsia" w:eastAsia="宋体"/>
                <w:color w:val="auto"/>
                <w:lang w:val="en-US" w:eastAsia="zh-CN"/>
              </w:rPr>
              <w:t>年产600吨固态电解质浆料</w:t>
            </w:r>
          </w:p>
        </w:tc>
      </w:tr>
      <w:tr w14:paraId="2AE3B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67488500">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建设项目环评</w:t>
            </w:r>
            <w:r>
              <w:rPr>
                <w:rFonts w:hint="eastAsia" w:cs="Times New Roman"/>
                <w:color w:val="auto"/>
                <w:sz w:val="24"/>
                <w:szCs w:val="24"/>
                <w:highlight w:val="none"/>
                <w:lang w:val="en-US" w:eastAsia="zh-CN"/>
              </w:rPr>
              <w:t>批复</w:t>
            </w:r>
            <w:r>
              <w:rPr>
                <w:rFonts w:hint="default" w:ascii="Times New Roman" w:hAnsi="Times New Roman" w:eastAsia="宋体" w:cs="Times New Roman"/>
                <w:color w:val="auto"/>
                <w:sz w:val="24"/>
                <w:szCs w:val="24"/>
                <w:highlight w:val="none"/>
              </w:rPr>
              <w:t>时间</w:t>
            </w:r>
          </w:p>
        </w:tc>
        <w:tc>
          <w:tcPr>
            <w:tcW w:w="2264" w:type="dxa"/>
            <w:noWrap w:val="0"/>
            <w:vAlign w:val="center"/>
          </w:tcPr>
          <w:p w14:paraId="4DBF2FCF">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22日</w:t>
            </w:r>
          </w:p>
        </w:tc>
        <w:tc>
          <w:tcPr>
            <w:tcW w:w="2032" w:type="dxa"/>
            <w:noWrap w:val="0"/>
            <w:vAlign w:val="center"/>
          </w:tcPr>
          <w:p w14:paraId="10B2059E">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开工建设时间</w:t>
            </w:r>
          </w:p>
        </w:tc>
        <w:tc>
          <w:tcPr>
            <w:tcW w:w="2246" w:type="dxa"/>
            <w:gridSpan w:val="3"/>
            <w:noWrap w:val="0"/>
            <w:vAlign w:val="center"/>
          </w:tcPr>
          <w:p w14:paraId="31A17129">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23日</w:t>
            </w:r>
          </w:p>
        </w:tc>
      </w:tr>
      <w:tr w14:paraId="31B92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3CFD3EEF">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调试时间</w:t>
            </w:r>
          </w:p>
        </w:tc>
        <w:tc>
          <w:tcPr>
            <w:tcW w:w="2264" w:type="dxa"/>
            <w:noWrap w:val="0"/>
            <w:vAlign w:val="center"/>
          </w:tcPr>
          <w:p w14:paraId="424B70D9">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月</w:t>
            </w:r>
          </w:p>
        </w:tc>
        <w:tc>
          <w:tcPr>
            <w:tcW w:w="2032" w:type="dxa"/>
            <w:noWrap w:val="0"/>
            <w:vAlign w:val="center"/>
          </w:tcPr>
          <w:p w14:paraId="3632C33F">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验收现场监测时间</w:t>
            </w:r>
          </w:p>
        </w:tc>
        <w:tc>
          <w:tcPr>
            <w:tcW w:w="2246" w:type="dxa"/>
            <w:gridSpan w:val="3"/>
            <w:noWrap w:val="0"/>
            <w:vAlign w:val="center"/>
          </w:tcPr>
          <w:p w14:paraId="1873F8DC">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日</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8</w:t>
            </w:r>
            <w:r>
              <w:rPr>
                <w:rFonts w:hint="default" w:ascii="Times New Roman" w:hAnsi="Times New Roman" w:eastAsia="宋体" w:cs="Times New Roman"/>
                <w:color w:val="auto"/>
                <w:kern w:val="0"/>
                <w:sz w:val="24"/>
                <w:szCs w:val="24"/>
                <w:highlight w:val="none"/>
                <w:lang w:val="en-US" w:eastAsia="zh-CN" w:bidi="ar"/>
              </w:rPr>
              <w:t>日</w:t>
            </w:r>
          </w:p>
        </w:tc>
      </w:tr>
      <w:tr w14:paraId="68692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71BD9208">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环评</w:t>
            </w:r>
            <w:r>
              <w:rPr>
                <w:rFonts w:hint="eastAsia" w:cs="Times New Roman"/>
                <w:color w:val="auto"/>
                <w:sz w:val="24"/>
                <w:szCs w:val="24"/>
                <w:highlight w:val="none"/>
                <w:lang w:val="en-US" w:eastAsia="zh-CN"/>
              </w:rPr>
              <w:t>报告</w:t>
            </w:r>
            <w:r>
              <w:rPr>
                <w:rFonts w:hint="default" w:ascii="Times New Roman" w:hAnsi="Times New Roman" w:eastAsia="宋体" w:cs="Times New Roman"/>
                <w:color w:val="auto"/>
                <w:sz w:val="24"/>
                <w:szCs w:val="24"/>
                <w:highlight w:val="none"/>
                <w:lang w:val="en-US" w:eastAsia="zh-CN"/>
              </w:rPr>
              <w:t>表</w:t>
            </w:r>
          </w:p>
          <w:p w14:paraId="623BC1C0">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审批部门</w:t>
            </w:r>
          </w:p>
        </w:tc>
        <w:tc>
          <w:tcPr>
            <w:tcW w:w="2264" w:type="dxa"/>
            <w:noWrap w:val="0"/>
            <w:vAlign w:val="center"/>
          </w:tcPr>
          <w:p w14:paraId="6ACEED36">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绍兴市生态环境局</w:t>
            </w:r>
          </w:p>
        </w:tc>
        <w:tc>
          <w:tcPr>
            <w:tcW w:w="2032" w:type="dxa"/>
            <w:noWrap w:val="0"/>
            <w:vAlign w:val="center"/>
          </w:tcPr>
          <w:p w14:paraId="4F57613E">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环评</w:t>
            </w:r>
            <w:r>
              <w:rPr>
                <w:rFonts w:hint="eastAsia" w:cs="Times New Roman"/>
                <w:color w:val="auto"/>
                <w:sz w:val="24"/>
                <w:szCs w:val="24"/>
                <w:highlight w:val="none"/>
                <w:lang w:val="en-US" w:eastAsia="zh-CN"/>
              </w:rPr>
              <w:t>报告</w:t>
            </w:r>
            <w:r>
              <w:rPr>
                <w:rFonts w:hint="default" w:ascii="Times New Roman" w:hAnsi="Times New Roman" w:eastAsia="宋体" w:cs="Times New Roman"/>
                <w:color w:val="auto"/>
                <w:sz w:val="24"/>
                <w:szCs w:val="24"/>
                <w:highlight w:val="none"/>
                <w:lang w:val="en-US" w:eastAsia="zh-CN"/>
              </w:rPr>
              <w:t>表</w:t>
            </w:r>
          </w:p>
          <w:p w14:paraId="5879668D">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编制单位</w:t>
            </w:r>
          </w:p>
        </w:tc>
        <w:tc>
          <w:tcPr>
            <w:tcW w:w="2246" w:type="dxa"/>
            <w:gridSpan w:val="3"/>
            <w:noWrap w:val="0"/>
            <w:vAlign w:val="center"/>
          </w:tcPr>
          <w:p w14:paraId="7A9F3306">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浙江省工业环保设计研究院有限公司</w:t>
            </w:r>
          </w:p>
        </w:tc>
      </w:tr>
      <w:tr w14:paraId="4576C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0490E4F9">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环保设施设计单位</w:t>
            </w:r>
          </w:p>
        </w:tc>
        <w:tc>
          <w:tcPr>
            <w:tcW w:w="2264" w:type="dxa"/>
            <w:noWrap w:val="0"/>
            <w:vAlign w:val="center"/>
          </w:tcPr>
          <w:p w14:paraId="365BC13D">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厦门国净环保科技有限公司</w:t>
            </w:r>
          </w:p>
        </w:tc>
        <w:tc>
          <w:tcPr>
            <w:tcW w:w="2032" w:type="dxa"/>
            <w:noWrap w:val="0"/>
            <w:vAlign w:val="center"/>
          </w:tcPr>
          <w:p w14:paraId="222D042B">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环保设施施工单位</w:t>
            </w:r>
          </w:p>
        </w:tc>
        <w:tc>
          <w:tcPr>
            <w:tcW w:w="2246" w:type="dxa"/>
            <w:gridSpan w:val="3"/>
            <w:noWrap w:val="0"/>
            <w:vAlign w:val="center"/>
          </w:tcPr>
          <w:p w14:paraId="5BEF505C">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惠瑞净化科技（江苏）有限公司</w:t>
            </w:r>
          </w:p>
        </w:tc>
      </w:tr>
      <w:tr w14:paraId="6CF71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noWrap w:val="0"/>
            <w:vAlign w:val="center"/>
          </w:tcPr>
          <w:p w14:paraId="05F90222">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投资总概算</w:t>
            </w:r>
          </w:p>
        </w:tc>
        <w:tc>
          <w:tcPr>
            <w:tcW w:w="2264" w:type="dxa"/>
            <w:noWrap w:val="0"/>
            <w:vAlign w:val="center"/>
          </w:tcPr>
          <w:p w14:paraId="2FB5C310">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20000万元</w:t>
            </w:r>
          </w:p>
        </w:tc>
        <w:tc>
          <w:tcPr>
            <w:tcW w:w="2032" w:type="dxa"/>
            <w:noWrap w:val="0"/>
            <w:vAlign w:val="center"/>
          </w:tcPr>
          <w:p w14:paraId="30658E93">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环保投资总概算</w:t>
            </w:r>
          </w:p>
        </w:tc>
        <w:tc>
          <w:tcPr>
            <w:tcW w:w="627" w:type="dxa"/>
            <w:noWrap w:val="0"/>
            <w:vAlign w:val="center"/>
          </w:tcPr>
          <w:p w14:paraId="37F533AF">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150</w:t>
            </w:r>
          </w:p>
        </w:tc>
        <w:tc>
          <w:tcPr>
            <w:tcW w:w="736" w:type="dxa"/>
            <w:noWrap w:val="0"/>
            <w:vAlign w:val="center"/>
          </w:tcPr>
          <w:p w14:paraId="725B96EC">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比例</w:t>
            </w:r>
          </w:p>
        </w:tc>
        <w:tc>
          <w:tcPr>
            <w:tcW w:w="883" w:type="dxa"/>
            <w:noWrap w:val="0"/>
            <w:vAlign w:val="center"/>
          </w:tcPr>
          <w:p w14:paraId="1F8BAE02">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0.75%</w:t>
            </w:r>
          </w:p>
        </w:tc>
      </w:tr>
      <w:tr w14:paraId="73BFD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noWrap w:val="0"/>
            <w:vAlign w:val="center"/>
          </w:tcPr>
          <w:p w14:paraId="3D49B881">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实际总概算</w:t>
            </w:r>
          </w:p>
        </w:tc>
        <w:tc>
          <w:tcPr>
            <w:tcW w:w="2264" w:type="dxa"/>
            <w:noWrap w:val="0"/>
            <w:vAlign w:val="center"/>
          </w:tcPr>
          <w:p w14:paraId="78F0342C">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2300万元</w:t>
            </w:r>
          </w:p>
        </w:tc>
        <w:tc>
          <w:tcPr>
            <w:tcW w:w="2032" w:type="dxa"/>
            <w:noWrap w:val="0"/>
            <w:vAlign w:val="center"/>
          </w:tcPr>
          <w:p w14:paraId="1E0FB440">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w:t>
            </w:r>
          </w:p>
        </w:tc>
        <w:tc>
          <w:tcPr>
            <w:tcW w:w="627" w:type="dxa"/>
            <w:noWrap w:val="0"/>
            <w:vAlign w:val="center"/>
          </w:tcPr>
          <w:p w14:paraId="0786C5D1">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168</w:t>
            </w:r>
          </w:p>
        </w:tc>
        <w:tc>
          <w:tcPr>
            <w:tcW w:w="736" w:type="dxa"/>
            <w:noWrap w:val="0"/>
            <w:vAlign w:val="center"/>
          </w:tcPr>
          <w:p w14:paraId="0BC0B99A">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比例</w:t>
            </w:r>
          </w:p>
        </w:tc>
        <w:tc>
          <w:tcPr>
            <w:tcW w:w="883" w:type="dxa"/>
            <w:noWrap w:val="0"/>
            <w:vAlign w:val="center"/>
          </w:tcPr>
          <w:p w14:paraId="176EA5AB">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7.3%</w:t>
            </w:r>
          </w:p>
        </w:tc>
      </w:tr>
      <w:tr w14:paraId="21261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6"/>
            <w:noWrap w:val="0"/>
            <w:vAlign w:val="center"/>
          </w:tcPr>
          <w:p w14:paraId="6CE4C063">
            <w:pPr>
              <w:keepNext w:val="0"/>
              <w:keepLines w:val="0"/>
              <w:pageBreakBefore w:val="0"/>
              <w:widowControl/>
              <w:numPr>
                <w:ilvl w:val="1"/>
                <w:numId w:val="3"/>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验收监测依据</w:t>
            </w:r>
          </w:p>
          <w:p w14:paraId="5B267042">
            <w:pPr>
              <w:numPr>
                <w:ilvl w:val="2"/>
                <w:numId w:val="3"/>
              </w:numPr>
              <w:adjustRightInd/>
              <w:jc w:val="left"/>
              <w:rPr>
                <w:color w:val="auto"/>
              </w:rPr>
            </w:pPr>
            <w:r>
              <w:rPr>
                <w:color w:val="auto"/>
              </w:rPr>
              <w:t>建设项目环境保护相关法律、法规和规章制度</w:t>
            </w:r>
          </w:p>
          <w:p w14:paraId="6CAD77DB">
            <w:pPr>
              <w:adjustRightInd/>
              <w:ind w:firstLine="480" w:firstLineChars="200"/>
              <w:jc w:val="left"/>
              <w:rPr>
                <w:color w:val="auto"/>
              </w:rPr>
            </w:pPr>
            <w:r>
              <w:rPr>
                <w:color w:val="auto"/>
              </w:rPr>
              <w:t>（1）《中华人民共和国环境保护法》（2015年1月1日起施行）；</w:t>
            </w:r>
          </w:p>
          <w:p w14:paraId="55DBEB44">
            <w:pPr>
              <w:adjustRightInd/>
              <w:ind w:firstLine="480" w:firstLineChars="200"/>
              <w:jc w:val="left"/>
              <w:rPr>
                <w:color w:val="auto"/>
              </w:rPr>
            </w:pPr>
            <w:r>
              <w:rPr>
                <w:color w:val="auto"/>
              </w:rPr>
              <w:t>（2）《中华人民共和国环境影响评价法》（2018年12月29日起施行）；</w:t>
            </w:r>
          </w:p>
          <w:p w14:paraId="70DD8051">
            <w:pPr>
              <w:adjustRightInd/>
              <w:ind w:firstLine="480" w:firstLineChars="200"/>
              <w:jc w:val="left"/>
              <w:rPr>
                <w:color w:val="auto"/>
              </w:rPr>
            </w:pPr>
            <w:r>
              <w:rPr>
                <w:color w:val="auto"/>
              </w:rPr>
              <w:t>（3）《中华人民共和国大气污染防治法》（2018年10月26日施行）；</w:t>
            </w:r>
          </w:p>
          <w:p w14:paraId="7C90A3D9">
            <w:pPr>
              <w:adjustRightInd/>
              <w:ind w:firstLine="480" w:firstLineChars="200"/>
              <w:jc w:val="left"/>
              <w:rPr>
                <w:color w:val="auto"/>
              </w:rPr>
            </w:pPr>
            <w:r>
              <w:rPr>
                <w:color w:val="auto"/>
              </w:rPr>
              <w:t>（4）《中华人民共和国噪声污染防治法》（2022年6月5日起施行）；</w:t>
            </w:r>
          </w:p>
          <w:p w14:paraId="53EAC8EC">
            <w:pPr>
              <w:adjustRightInd/>
              <w:ind w:firstLine="480" w:firstLineChars="200"/>
              <w:jc w:val="left"/>
              <w:rPr>
                <w:color w:val="auto"/>
              </w:rPr>
            </w:pPr>
            <w:r>
              <w:rPr>
                <w:color w:val="auto"/>
              </w:rPr>
              <w:t>（5）《中华人民共和国固体废物污染环境防治法》（2020年09月01日实施）；</w:t>
            </w:r>
          </w:p>
          <w:p w14:paraId="712AE0C5">
            <w:pPr>
              <w:adjustRightInd/>
              <w:ind w:firstLine="480" w:firstLineChars="200"/>
              <w:jc w:val="left"/>
              <w:rPr>
                <w:color w:val="auto"/>
              </w:rPr>
            </w:pPr>
            <w:r>
              <w:rPr>
                <w:color w:val="auto"/>
              </w:rPr>
              <w:t>（6）《建设项目环境保护管理条例》国务院682号令（2017年10月1日）；</w:t>
            </w:r>
          </w:p>
          <w:p w14:paraId="14FDDA02">
            <w:pPr>
              <w:adjustRightInd/>
              <w:ind w:firstLine="480" w:firstLineChars="200"/>
              <w:jc w:val="left"/>
              <w:rPr>
                <w:color w:val="auto"/>
              </w:rPr>
            </w:pPr>
            <w:r>
              <w:rPr>
                <w:color w:val="auto"/>
              </w:rPr>
              <w:t>（7）《建设项目环境影响评价分类管理名录》（2021年版）；</w:t>
            </w:r>
          </w:p>
          <w:p w14:paraId="69A13CB1">
            <w:pPr>
              <w:numPr>
                <w:ilvl w:val="2"/>
                <w:numId w:val="3"/>
              </w:numPr>
              <w:adjustRightInd/>
              <w:jc w:val="left"/>
              <w:rPr>
                <w:color w:val="auto"/>
              </w:rPr>
            </w:pPr>
            <w:r>
              <w:rPr>
                <w:color w:val="auto"/>
              </w:rPr>
              <w:t>建设项目竣工环境保护验收技术规范</w:t>
            </w:r>
          </w:p>
          <w:p w14:paraId="69A23474">
            <w:pPr>
              <w:adjustRightInd/>
              <w:ind w:firstLine="480" w:firstLineChars="200"/>
              <w:jc w:val="left"/>
              <w:rPr>
                <w:color w:val="auto"/>
              </w:rPr>
            </w:pPr>
            <w:r>
              <w:rPr>
                <w:color w:val="auto"/>
              </w:rPr>
              <w:t>（1）《建设项目环境影响评价技术导则总纲》（HJ2.1-2016）；</w:t>
            </w:r>
          </w:p>
          <w:p w14:paraId="0EC34466">
            <w:pPr>
              <w:adjustRightInd/>
              <w:ind w:firstLine="480" w:firstLineChars="200"/>
              <w:jc w:val="left"/>
              <w:rPr>
                <w:color w:val="auto"/>
              </w:rPr>
            </w:pPr>
            <w:r>
              <w:rPr>
                <w:color w:val="auto"/>
              </w:rPr>
              <w:t>（2）《环境影响评价技术导则大气环境》（HJ2.2-2018）；</w:t>
            </w:r>
          </w:p>
          <w:p w14:paraId="7423B300">
            <w:pPr>
              <w:adjustRightInd/>
              <w:ind w:firstLine="480" w:firstLineChars="200"/>
              <w:jc w:val="left"/>
              <w:rPr>
                <w:color w:val="auto"/>
              </w:rPr>
            </w:pPr>
            <w:r>
              <w:rPr>
                <w:color w:val="auto"/>
              </w:rPr>
              <w:t>（3）《环境影响评价技术导则声环境》（HJ2.4-2021）；</w:t>
            </w:r>
          </w:p>
          <w:p w14:paraId="1896FED0">
            <w:pPr>
              <w:adjustRightInd/>
              <w:ind w:firstLine="480" w:firstLineChars="200"/>
              <w:jc w:val="left"/>
              <w:rPr>
                <w:color w:val="auto"/>
              </w:rPr>
            </w:pPr>
            <w:r>
              <w:rPr>
                <w:color w:val="auto"/>
              </w:rPr>
              <w:t>（4）《环境影响评价技术导则生态影响》（HJ19-2022）；</w:t>
            </w:r>
          </w:p>
          <w:p w14:paraId="73BA361E">
            <w:pPr>
              <w:adjustRightInd/>
              <w:ind w:firstLine="480" w:firstLineChars="200"/>
              <w:jc w:val="left"/>
              <w:rPr>
                <w:color w:val="auto"/>
              </w:rPr>
            </w:pPr>
            <w:r>
              <w:rPr>
                <w:color w:val="auto"/>
              </w:rPr>
              <w:t>（5）《环境空气质量标准》（GB3095-2012）及修改单；</w:t>
            </w:r>
          </w:p>
          <w:p w14:paraId="49BB24D1">
            <w:pPr>
              <w:adjustRightInd/>
              <w:ind w:firstLine="480" w:firstLineChars="200"/>
              <w:jc w:val="left"/>
              <w:rPr>
                <w:color w:val="auto"/>
              </w:rPr>
            </w:pPr>
            <w:r>
              <w:rPr>
                <w:color w:val="auto"/>
              </w:rPr>
              <w:t>（6）《声环境质量标准》（GB3096-2008）；</w:t>
            </w:r>
          </w:p>
          <w:p w14:paraId="2B8052F3">
            <w:pPr>
              <w:adjustRightInd/>
              <w:ind w:firstLine="480" w:firstLineChars="200"/>
              <w:jc w:val="left"/>
              <w:rPr>
                <w:color w:val="auto"/>
              </w:rPr>
            </w:pPr>
            <w:r>
              <w:rPr>
                <w:color w:val="auto"/>
              </w:rPr>
              <w:t>（7）《大气污染物综合排放标准》（GB16297-1996）；</w:t>
            </w:r>
          </w:p>
          <w:p w14:paraId="74FAF2C4">
            <w:pPr>
              <w:adjustRightInd/>
              <w:ind w:firstLine="480" w:firstLineChars="200"/>
              <w:jc w:val="left"/>
              <w:rPr>
                <w:color w:val="auto"/>
              </w:rPr>
            </w:pPr>
            <w:r>
              <w:rPr>
                <w:color w:val="auto"/>
              </w:rPr>
              <w:t>（8）《工业企业厂界环境噪声排放标准》（GB12348-2008）；</w:t>
            </w:r>
          </w:p>
          <w:p w14:paraId="5A4035C6">
            <w:pPr>
              <w:adjustRightInd/>
              <w:ind w:firstLine="480" w:firstLineChars="200"/>
              <w:jc w:val="left"/>
              <w:rPr>
                <w:color w:val="auto"/>
              </w:rPr>
            </w:pPr>
            <w:r>
              <w:rPr>
                <w:color w:val="auto"/>
              </w:rPr>
              <w:t>（9）《危险废物贮存污染控制标准》（GB18597-2023）；</w:t>
            </w:r>
          </w:p>
          <w:p w14:paraId="6C5BCE69">
            <w:pPr>
              <w:adjustRightInd/>
              <w:ind w:firstLine="480" w:firstLineChars="200"/>
              <w:jc w:val="left"/>
              <w:rPr>
                <w:color w:val="auto"/>
              </w:rPr>
            </w:pPr>
            <w:r>
              <w:rPr>
                <w:color w:val="auto"/>
              </w:rPr>
              <w:t>（10）《一般工业固体废物贮存和填埋污染控制标准》（GB18599-2020）；</w:t>
            </w:r>
          </w:p>
          <w:p w14:paraId="190A780D">
            <w:pPr>
              <w:adjustRightInd/>
              <w:ind w:firstLine="480" w:firstLineChars="200"/>
              <w:jc w:val="left"/>
              <w:rPr>
                <w:color w:val="auto"/>
              </w:rPr>
            </w:pPr>
            <w:r>
              <w:rPr>
                <w:color w:val="auto"/>
              </w:rPr>
              <w:t>（11）《建设项目竣工环境保护验收暂行办法》（国环规环评〔2017〕4号）；</w:t>
            </w:r>
          </w:p>
          <w:p w14:paraId="3433032A">
            <w:pPr>
              <w:adjustRightInd/>
              <w:ind w:firstLine="480" w:firstLineChars="200"/>
              <w:jc w:val="left"/>
              <w:rPr>
                <w:rFonts w:hint="default" w:ascii="Times New Roman" w:hAnsi="Times New Roman" w:eastAsia="宋体" w:cs="Times New Roman"/>
                <w:color w:val="auto"/>
                <w:sz w:val="24"/>
                <w:szCs w:val="24"/>
                <w:highlight w:val="none"/>
                <w:lang w:val="en-US" w:eastAsia="zh-CN"/>
              </w:rPr>
            </w:pPr>
            <w:r>
              <w:rPr>
                <w:color w:val="auto"/>
              </w:rPr>
              <w:t>（12）《建设项目竣工环境保护验收技术指南 污染影响类》（环境保护部）；</w:t>
            </w:r>
          </w:p>
          <w:p w14:paraId="4DDCF126">
            <w:pPr>
              <w:keepNext w:val="0"/>
              <w:keepLines w:val="0"/>
              <w:pageBreakBefore w:val="0"/>
              <w:widowControl/>
              <w:numPr>
                <w:ilvl w:val="2"/>
                <w:numId w:val="3"/>
              </w:numPr>
              <w:kinsoku/>
              <w:wordWrap/>
              <w:overflowPunct/>
              <w:topLinePunct w:val="0"/>
              <w:autoSpaceDE/>
              <w:autoSpaceDN/>
              <w:bidi w:val="0"/>
              <w:adjustRightInd/>
              <w:snapToGrid w:val="0"/>
              <w:spacing w:after="0" w:afterLines="0" w:line="360" w:lineRule="auto"/>
              <w:ind w:left="0" w:leftChars="0" w:firstLine="429"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建设项目环境影响报告表及其审批部门审批决定</w:t>
            </w:r>
          </w:p>
          <w:p w14:paraId="773C0816">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bidi="ar"/>
              </w:rPr>
              <w:t>蓝珧年产1万吨固态电解质浆料项目</w:t>
            </w:r>
            <w:r>
              <w:rPr>
                <w:rFonts w:hint="default" w:ascii="Times New Roman" w:hAnsi="Times New Roman" w:eastAsia="宋体" w:cs="Times New Roman"/>
                <w:color w:val="auto"/>
                <w:kern w:val="0"/>
                <w:sz w:val="24"/>
                <w:szCs w:val="24"/>
                <w:highlight w:val="none"/>
                <w:lang w:val="en-US" w:eastAsia="zh-CN" w:bidi="ar"/>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月</w:t>
            </w:r>
            <w:r>
              <w:rPr>
                <w:rFonts w:hint="default" w:ascii="Times New Roman" w:hAnsi="Times New Roman" w:eastAsia="宋体" w:cs="Times New Roman"/>
                <w:color w:val="auto"/>
                <w:sz w:val="24"/>
                <w:szCs w:val="24"/>
                <w:highlight w:val="none"/>
                <w:lang w:val="en-US" w:eastAsia="zh-CN"/>
              </w:rPr>
              <w:t>）；</w:t>
            </w:r>
          </w:p>
          <w:p w14:paraId="6E97E05D">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kern w:val="0"/>
                <w:sz w:val="24"/>
                <w:szCs w:val="24"/>
                <w:highlight w:val="none"/>
                <w:lang w:val="en-US" w:eastAsia="zh-CN" w:bidi="ar"/>
              </w:rPr>
              <w:t>绍兴市生态环境局</w:t>
            </w:r>
            <w:r>
              <w:rPr>
                <w:rFonts w:hint="default" w:ascii="Times New Roman" w:hAnsi="Times New Roman" w:eastAsia="宋体" w:cs="Times New Roman"/>
                <w:color w:val="auto"/>
                <w:sz w:val="24"/>
                <w:szCs w:val="24"/>
                <w:highlight w:val="none"/>
              </w:rPr>
              <w:t>关于《</w:t>
            </w:r>
            <w:r>
              <w:rPr>
                <w:rFonts w:hint="eastAsia" w:ascii="Times New Roman" w:hAnsi="Times New Roman" w:eastAsia="宋体" w:cs="Times New Roman"/>
                <w:color w:val="auto"/>
                <w:kern w:val="0"/>
                <w:sz w:val="24"/>
                <w:szCs w:val="24"/>
                <w:highlight w:val="none"/>
                <w:lang w:val="en-US" w:eastAsia="zh-CN" w:bidi="ar"/>
              </w:rPr>
              <w:t>蓝珧年产1万吨固态电解质浆料项目</w:t>
            </w:r>
            <w:r>
              <w:rPr>
                <w:rFonts w:hint="default" w:ascii="Times New Roman" w:hAnsi="Times New Roman" w:eastAsia="宋体" w:cs="Times New Roman"/>
                <w:color w:val="auto"/>
                <w:kern w:val="0"/>
                <w:sz w:val="24"/>
                <w:szCs w:val="24"/>
                <w:highlight w:val="none"/>
                <w:lang w:val="en-US" w:eastAsia="zh-CN" w:bidi="ar"/>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eastAsia" w:eastAsia="宋体" w:cs="Times New Roman"/>
                <w:color w:val="auto"/>
                <w:kern w:val="0"/>
                <w:sz w:val="24"/>
                <w:szCs w:val="24"/>
                <w:highlight w:val="none"/>
                <w:lang w:val="en-US" w:eastAsia="zh-CN" w:bidi="ar"/>
              </w:rPr>
              <w:t>的审查意见</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文号：绍市环越审〔2024〕11号</w:t>
            </w:r>
            <w:r>
              <w:rPr>
                <w:rFonts w:hint="eastAsia" w:cs="Times New Roman"/>
                <w:color w:val="auto"/>
                <w:kern w:val="0"/>
                <w:sz w:val="24"/>
                <w:szCs w:val="24"/>
                <w:highlight w:val="none"/>
                <w:lang w:val="en-US" w:eastAsia="zh-CN" w:bidi="ar"/>
              </w:rPr>
              <w:t>；</w:t>
            </w:r>
          </w:p>
          <w:p w14:paraId="04EB2F9E">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kern w:val="0"/>
                <w:sz w:val="24"/>
                <w:szCs w:val="24"/>
                <w:highlight w:val="none"/>
                <w:lang w:val="en-US" w:eastAsia="zh-CN" w:bidi="ar"/>
              </w:rPr>
              <w:t>蓝珧年产1万吨固态电解质浆料项目</w:t>
            </w:r>
            <w:r>
              <w:rPr>
                <w:rFonts w:hint="default" w:ascii="Times New Roman" w:hAnsi="Times New Roman" w:eastAsia="宋体" w:cs="Times New Roman"/>
                <w:color w:val="auto"/>
                <w:sz w:val="24"/>
                <w:szCs w:val="24"/>
                <w:highlight w:val="none"/>
                <w:lang w:eastAsia="zh-CN"/>
              </w:rPr>
              <w:t>检测报告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浙江清盛检测技术有限公司</w:t>
            </w:r>
            <w:r>
              <w:rPr>
                <w:rFonts w:hint="eastAsia" w:ascii="Times New Roman" w:hAnsi="Times New Roman" w:eastAsia="宋体" w:cs="Times New Roman"/>
                <w:color w:val="auto"/>
                <w:kern w:val="0"/>
                <w:sz w:val="24"/>
                <w:szCs w:val="24"/>
                <w:highlight w:val="none"/>
                <w:lang w:val="en-US" w:eastAsia="zh-CN" w:bidi="ar"/>
              </w:rPr>
              <w:t>（</w:t>
            </w:r>
            <w:r>
              <w:rPr>
                <w:rFonts w:hint="eastAsia" w:ascii="Times New Roman" w:hAnsi="Times New Roman" w:cs="Times New Roman"/>
                <w:color w:val="auto"/>
                <w:sz w:val="24"/>
                <w:szCs w:val="24"/>
                <w:highlight w:val="none"/>
              </w:rPr>
              <w:t>编</w:t>
            </w:r>
            <w:r>
              <w:rPr>
                <w:rFonts w:hint="eastAsia" w:ascii="Times New Roman" w:hAnsi="Times New Roman" w:eastAsia="宋体" w:cs="Times New Roman"/>
                <w:color w:val="auto"/>
                <w:kern w:val="0"/>
                <w:sz w:val="24"/>
                <w:szCs w:val="24"/>
                <w:highlight w:val="none"/>
                <w:lang w:val="en-US" w:eastAsia="zh-CN" w:bidi="ar"/>
              </w:rPr>
              <w:t>号：</w:t>
            </w:r>
            <w:r>
              <w:rPr>
                <w:rFonts w:hint="default" w:ascii="Times New Roman" w:hAnsi="Times New Roman" w:eastAsia="宋体" w:cs="Times New Roman"/>
                <w:color w:val="auto"/>
                <w:kern w:val="0"/>
                <w:sz w:val="24"/>
                <w:szCs w:val="24"/>
                <w:highlight w:val="none"/>
                <w:lang w:val="en-US" w:eastAsia="zh-CN" w:bidi="ar"/>
              </w:rPr>
              <w:t>QS2601040A01001</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QS2601040A01002</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QS2601040A01003</w:t>
            </w:r>
            <w:r>
              <w:rPr>
                <w:rFonts w:hint="eastAsia" w:ascii="Times New Roman" w:hAnsi="Times New Roman" w:eastAsia="宋体" w:cs="Times New Roman"/>
                <w:color w:val="auto"/>
                <w:kern w:val="0"/>
                <w:sz w:val="24"/>
                <w:szCs w:val="24"/>
                <w:highlight w:val="none"/>
                <w:lang w:val="en-US" w:eastAsia="zh-CN" w:bidi="ar"/>
              </w:rPr>
              <w:t>）。</w:t>
            </w:r>
          </w:p>
          <w:p w14:paraId="406498D1">
            <w:pPr>
              <w:pStyle w:val="14"/>
              <w:ind w:firstLine="480" w:firstLineChars="200"/>
              <w:rPr>
                <w:rFonts w:hint="default"/>
                <w:color w:val="auto"/>
                <w:highlight w:val="none"/>
                <w:lang w:val="en-US" w:eastAsia="zh-CN"/>
              </w:rPr>
            </w:pPr>
            <w:r>
              <w:rPr>
                <w:rFonts w:hint="eastAsia" w:ascii="Times New Roman" w:hAnsi="Times New Roman" w:cs="Times New Roman"/>
                <w:color w:val="auto"/>
                <w:kern w:val="0"/>
                <w:sz w:val="24"/>
                <w:szCs w:val="24"/>
                <w:highlight w:val="none"/>
                <w:lang w:val="en-US" w:eastAsia="zh-CN" w:bidi="ar"/>
              </w:rPr>
              <w:t>（4）</w:t>
            </w:r>
            <w:r>
              <w:rPr>
                <w:rFonts w:hint="default" w:ascii="Times New Roman" w:hAnsi="Times New Roman" w:eastAsia="宋体" w:cs="Times New Roman"/>
                <w:color w:val="auto"/>
                <w:sz w:val="24"/>
                <w:szCs w:val="24"/>
                <w:highlight w:val="none"/>
              </w:rPr>
              <w:t>浙江蓝珧新材料科技有限公司</w:t>
            </w:r>
            <w:r>
              <w:rPr>
                <w:rFonts w:hint="eastAsia" w:ascii="Times New Roman" w:hAnsi="Times New Roman" w:eastAsia="宋体" w:cs="Times New Roman"/>
                <w:color w:val="auto"/>
                <w:kern w:val="0"/>
                <w:sz w:val="24"/>
                <w:szCs w:val="24"/>
                <w:highlight w:val="none"/>
                <w:lang w:val="en-US" w:eastAsia="zh-CN" w:bidi="ar"/>
              </w:rPr>
              <w:t>的生产统计资料。</w:t>
            </w:r>
          </w:p>
        </w:tc>
      </w:tr>
      <w:tr w14:paraId="0DBC5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0" w:hRule="atLeast"/>
          <w:jc w:val="center"/>
        </w:trPr>
        <w:tc>
          <w:tcPr>
            <w:tcW w:w="8522" w:type="dxa"/>
            <w:gridSpan w:val="6"/>
            <w:noWrap w:val="0"/>
            <w:vAlign w:val="center"/>
          </w:tcPr>
          <w:p w14:paraId="09B2187C">
            <w:pPr>
              <w:keepNext w:val="0"/>
              <w:keepLines w:val="0"/>
              <w:pageBreakBefore w:val="0"/>
              <w:widowControl/>
              <w:numPr>
                <w:ilvl w:val="1"/>
                <w:numId w:val="3"/>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验收监测评价标准</w:t>
            </w:r>
          </w:p>
          <w:p w14:paraId="4409A8F6">
            <w:pPr>
              <w:keepNext w:val="0"/>
              <w:keepLines w:val="0"/>
              <w:pageBreakBefore w:val="0"/>
              <w:widowControl/>
              <w:numPr>
                <w:ilvl w:val="2"/>
                <w:numId w:val="3"/>
              </w:numPr>
              <w:kinsoku/>
              <w:wordWrap/>
              <w:overflowPunct/>
              <w:topLinePunct w:val="0"/>
              <w:autoSpaceDE/>
              <w:autoSpaceDN/>
              <w:bidi w:val="0"/>
              <w:adjustRightInd/>
              <w:snapToGrid w:val="0"/>
              <w:spacing w:after="0" w:afterLines="0" w:line="360" w:lineRule="auto"/>
              <w:ind w:left="0" w:leftChars="0" w:firstLine="429" w:firstLineChars="0"/>
              <w:jc w:val="both"/>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污染物排放标准</w:t>
            </w:r>
          </w:p>
          <w:p w14:paraId="02BCE915">
            <w:pPr>
              <w:keepNext w:val="0"/>
              <w:keepLines w:val="0"/>
              <w:pageBreakBefore w:val="0"/>
              <w:widowControl/>
              <w:numPr>
                <w:ilvl w:val="0"/>
                <w:numId w:val="0"/>
              </w:numPr>
              <w:kinsoku/>
              <w:wordWrap/>
              <w:overflowPunct/>
              <w:topLinePunct w:val="0"/>
              <w:autoSpaceDE/>
              <w:autoSpaceDN/>
              <w:bidi w:val="0"/>
              <w:adjustRightInd/>
              <w:snapToGrid w:val="0"/>
              <w:spacing w:after="0" w:afterLines="0" w:line="360" w:lineRule="auto"/>
              <w:ind w:leftChars="0" w:firstLine="480" w:firstLineChars="20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1、废气污染物排放标准：</w:t>
            </w:r>
          </w:p>
          <w:p w14:paraId="63AAAE6C">
            <w:pPr>
              <w:pStyle w:val="7"/>
              <w:keepLines w:val="0"/>
              <w:pageBreakBefore w:val="0"/>
              <w:widowControl w:val="0"/>
              <w:numPr>
                <w:ilvl w:val="0"/>
                <w:numId w:val="0"/>
              </w:numPr>
              <w:kinsoku/>
              <w:wordWrap/>
              <w:overflowPunct/>
              <w:topLinePunct w:val="0"/>
              <w:bidi w:val="0"/>
              <w:snapToGrid/>
              <w:spacing w:line="360" w:lineRule="auto"/>
              <w:ind w:firstLine="480" w:firstLineChars="200"/>
              <w:rPr>
                <w:rFonts w:hint="eastAsia" w:ascii="Times New Roman" w:hAnsi="Times New Roman" w:cs="Times New Roman" w:eastAsiaTheme="minorEastAsia"/>
                <w:color w:val="auto"/>
                <w:kern w:val="2"/>
                <w:sz w:val="24"/>
                <w:szCs w:val="22"/>
                <w:lang w:val="en-US" w:eastAsia="zh-CN" w:bidi="ar-SA"/>
              </w:rPr>
            </w:pPr>
            <w:r>
              <w:rPr>
                <w:rFonts w:hint="default" w:ascii="Times New Roman" w:hAnsi="Times New Roman" w:eastAsia="宋体" w:cs="Times New Roman"/>
                <w:color w:val="auto"/>
                <w:kern w:val="0"/>
                <w:sz w:val="24"/>
                <w:szCs w:val="24"/>
                <w:highlight w:val="none"/>
                <w:lang w:val="en-US" w:eastAsia="zh-CN" w:bidi="ar"/>
              </w:rPr>
              <w:t>根据《</w:t>
            </w:r>
            <w:r>
              <w:rPr>
                <w:rFonts w:hint="eastAsia" w:ascii="Times New Roman" w:hAnsi="Times New Roman" w:eastAsia="宋体" w:cs="Times New Roman"/>
                <w:color w:val="auto"/>
                <w:kern w:val="0"/>
                <w:sz w:val="24"/>
                <w:szCs w:val="24"/>
                <w:highlight w:val="none"/>
                <w:lang w:val="en-US" w:eastAsia="zh-CN" w:bidi="ar"/>
              </w:rPr>
              <w:t>蓝珧年产1万吨固态电解质浆料项目</w:t>
            </w:r>
            <w:r>
              <w:rPr>
                <w:rFonts w:hint="default" w:ascii="Times New Roman" w:hAnsi="Times New Roman" w:eastAsia="宋体" w:cs="Times New Roman"/>
                <w:color w:val="auto"/>
                <w:kern w:val="0"/>
                <w:sz w:val="24"/>
                <w:szCs w:val="24"/>
                <w:highlight w:val="none"/>
                <w:lang w:val="en-US" w:eastAsia="zh-CN" w:bidi="ar"/>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eastAsia" w:cs="Times New Roman"/>
                <w:color w:val="auto"/>
                <w:kern w:val="0"/>
                <w:sz w:val="24"/>
                <w:szCs w:val="24"/>
                <w:highlight w:val="none"/>
                <w:lang w:val="en-US" w:eastAsia="zh-CN" w:bidi="ar"/>
              </w:rPr>
              <w:t>中的</w:t>
            </w:r>
            <w:r>
              <w:rPr>
                <w:rFonts w:hint="default" w:ascii="Times New Roman" w:hAnsi="Times New Roman" w:eastAsia="宋体" w:cs="Times New Roman"/>
                <w:color w:val="auto"/>
                <w:kern w:val="0"/>
                <w:sz w:val="24"/>
                <w:szCs w:val="24"/>
                <w:highlight w:val="none"/>
                <w:lang w:val="en-US" w:eastAsia="zh-CN" w:bidi="ar"/>
              </w:rPr>
              <w:t>要求，</w:t>
            </w:r>
            <w:r>
              <w:rPr>
                <w:rFonts w:hint="eastAsia" w:ascii="Times New Roman" w:hAnsi="Times New Roman" w:cs="Times New Roman" w:eastAsiaTheme="minorEastAsia"/>
                <w:color w:val="auto"/>
                <w:kern w:val="2"/>
                <w:sz w:val="24"/>
                <w:szCs w:val="22"/>
                <w:lang w:val="en-US" w:eastAsia="zh-CN" w:bidi="ar-SA"/>
              </w:rPr>
              <w:t>项目废气主要为粉料投料、缓存过程中产生的粉尘，油性生产线各罐体产生的工艺废气，NMP罐区储罐产生的工艺废气、质检实验产生的实验废气、污水处理站恶臭及研发废气。</w:t>
            </w:r>
          </w:p>
          <w:p w14:paraId="4E3030DA">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cs="Times New Roman" w:eastAsiaTheme="minorEastAsia"/>
                <w:color w:val="auto"/>
                <w:kern w:val="2"/>
                <w:sz w:val="24"/>
                <w:szCs w:val="22"/>
                <w:lang w:val="en-US" w:eastAsia="zh-CN" w:bidi="ar-SA"/>
              </w:rPr>
              <w:t>根据《排污许可证申请与核发技术规范 电子工业》（HJ1031-2019）的规定，电子工业排污单位污染控制项目依据GB16297确定，待《电子工业污染物排放标准》发布实施后，从其规定。《电子工业污染物排放标准》尚未发布实施，故本项目废气排放执行《大气污染物综合排放标准》（GB16297-1996）及《恶臭污染物排放标准》（GB14554-93）。其中工艺废气、实验废气通过排气筒（DA001）有组织排放，污水处理站恶臭气体通过排气筒（DA002）有组织排放，具体标准限值详见</w:t>
            </w:r>
            <w:r>
              <w:rPr>
                <w:rFonts w:hint="eastAsia" w:ascii="Times New Roman" w:hAnsi="Times New Roman" w:cs="Times New Roman"/>
                <w:color w:val="auto"/>
                <w:kern w:val="2"/>
                <w:sz w:val="24"/>
                <w:szCs w:val="22"/>
                <w:lang w:val="en-US" w:eastAsia="zh-CN" w:bidi="ar-SA"/>
              </w:rPr>
              <w:t>下</w:t>
            </w:r>
            <w:r>
              <w:rPr>
                <w:rFonts w:hint="eastAsia" w:ascii="Times New Roman" w:hAnsi="Times New Roman" w:cs="Times New Roman" w:eastAsiaTheme="minorEastAsia"/>
                <w:color w:val="auto"/>
                <w:kern w:val="2"/>
                <w:sz w:val="24"/>
                <w:szCs w:val="22"/>
                <w:lang w:val="en-US" w:eastAsia="zh-CN" w:bidi="ar-SA"/>
              </w:rPr>
              <w:t>表；其余废气无组织排放，具体标准值详见下表；厂区内挥发性有机物无组织排放执行《挥发性有机物无组织排放控制标准》（GB37822-2019），具体标准限值详见</w:t>
            </w:r>
            <w:r>
              <w:rPr>
                <w:rFonts w:hint="eastAsia" w:ascii="Times New Roman" w:hAnsi="Times New Roman" w:cs="Times New Roman"/>
                <w:color w:val="auto"/>
                <w:kern w:val="2"/>
                <w:sz w:val="24"/>
                <w:szCs w:val="22"/>
                <w:lang w:val="en-US" w:eastAsia="zh-CN" w:bidi="ar-SA"/>
              </w:rPr>
              <w:t>下</w:t>
            </w:r>
            <w:r>
              <w:rPr>
                <w:rFonts w:hint="eastAsia" w:ascii="Times New Roman" w:hAnsi="Times New Roman" w:cs="Times New Roman" w:eastAsiaTheme="minorEastAsia"/>
                <w:color w:val="auto"/>
                <w:kern w:val="2"/>
                <w:sz w:val="24"/>
                <w:szCs w:val="22"/>
                <w:lang w:val="en-US" w:eastAsia="zh-CN" w:bidi="ar-SA"/>
              </w:rPr>
              <w:t>表。</w:t>
            </w:r>
          </w:p>
          <w:p w14:paraId="2E093C23">
            <w:pPr>
              <w:keepNext w:val="0"/>
              <w:keepLines w:val="0"/>
              <w:pageBreakBefore w:val="0"/>
              <w:widowControl w:val="0"/>
              <w:numPr>
                <w:ilvl w:val="0"/>
                <w:numId w:val="4"/>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项目有组织废气排放标准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829"/>
              <w:gridCol w:w="1349"/>
              <w:gridCol w:w="1826"/>
              <w:gridCol w:w="1943"/>
            </w:tblGrid>
            <w:tr w14:paraId="04EA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55" w:type="dxa"/>
                  <w:vMerge w:val="restart"/>
                  <w:vAlign w:val="center"/>
                </w:tcPr>
                <w:p w14:paraId="1B204E83">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污染因子</w:t>
                  </w:r>
                </w:p>
              </w:tc>
              <w:tc>
                <w:tcPr>
                  <w:tcW w:w="1950" w:type="dxa"/>
                  <w:vMerge w:val="restart"/>
                  <w:vAlign w:val="center"/>
                </w:tcPr>
                <w:p w14:paraId="54B35077">
                  <w:pPr>
                    <w:spacing w:line="240" w:lineRule="auto"/>
                    <w:jc w:val="center"/>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最高允许排放浓度</w:t>
                  </w:r>
                </w:p>
                <w:p w14:paraId="40126359">
                  <w:pPr>
                    <w:spacing w:line="240" w:lineRule="auto"/>
                    <w:jc w:val="center"/>
                    <w:rPr>
                      <w:rFonts w:hint="default" w:cs="Times New Roman"/>
                      <w:b w:val="0"/>
                      <w:bCs/>
                      <w:color w:val="auto"/>
                      <w:sz w:val="21"/>
                      <w:szCs w:val="21"/>
                      <w:lang w:val="en-US" w:eastAsia="zh-CN"/>
                    </w:rPr>
                  </w:pPr>
                  <w:r>
                    <w:rPr>
                      <w:rFonts w:hint="eastAsia" w:cs="Times New Roman"/>
                      <w:b w:val="0"/>
                      <w:bCs/>
                      <w:color w:val="auto"/>
                      <w:sz w:val="21"/>
                      <w:szCs w:val="21"/>
                      <w:lang w:val="en-US" w:eastAsia="zh-CN"/>
                    </w:rPr>
                    <w:t>mg/m</w:t>
                  </w:r>
                  <w:r>
                    <w:rPr>
                      <w:rFonts w:hint="eastAsia" w:cs="Times New Roman"/>
                      <w:b w:val="0"/>
                      <w:bCs/>
                      <w:color w:val="auto"/>
                      <w:sz w:val="21"/>
                      <w:szCs w:val="21"/>
                      <w:vertAlign w:val="superscript"/>
                      <w:lang w:val="en-US" w:eastAsia="zh-CN"/>
                    </w:rPr>
                    <w:t>3</w:t>
                  </w:r>
                </w:p>
              </w:tc>
              <w:tc>
                <w:tcPr>
                  <w:tcW w:w="3405" w:type="dxa"/>
                  <w:gridSpan w:val="2"/>
                  <w:vAlign w:val="center"/>
                </w:tcPr>
                <w:p w14:paraId="11999AAE">
                  <w:pPr>
                    <w:spacing w:line="240" w:lineRule="auto"/>
                    <w:jc w:val="center"/>
                    <w:rPr>
                      <w:rFonts w:hint="default" w:eastAsia="宋体"/>
                      <w:b w:val="0"/>
                      <w:bCs/>
                      <w:color w:val="auto"/>
                      <w:sz w:val="21"/>
                      <w:szCs w:val="21"/>
                      <w:lang w:val="en-US" w:eastAsia="zh-CN"/>
                    </w:rPr>
                  </w:pPr>
                  <w:r>
                    <w:rPr>
                      <w:rFonts w:hint="eastAsia" w:cs="Times New Roman"/>
                      <w:b w:val="0"/>
                      <w:bCs/>
                      <w:color w:val="auto"/>
                      <w:sz w:val="21"/>
                      <w:szCs w:val="21"/>
                      <w:lang w:val="en-US" w:eastAsia="zh-CN"/>
                    </w:rPr>
                    <w:t>最高允许排放速率kg/h</w:t>
                  </w:r>
                </w:p>
              </w:tc>
              <w:tc>
                <w:tcPr>
                  <w:tcW w:w="1719" w:type="dxa"/>
                  <w:vMerge w:val="restart"/>
                  <w:vAlign w:val="center"/>
                </w:tcPr>
                <w:p w14:paraId="5F3E919C">
                  <w:pPr>
                    <w:spacing w:line="240" w:lineRule="auto"/>
                    <w:jc w:val="center"/>
                    <w:rPr>
                      <w:rFonts w:hint="default" w:cs="Times New Roman"/>
                      <w:b w:val="0"/>
                      <w:bCs/>
                      <w:color w:val="auto"/>
                      <w:sz w:val="21"/>
                      <w:szCs w:val="21"/>
                      <w:lang w:val="en-US" w:eastAsia="zh-CN"/>
                    </w:rPr>
                  </w:pPr>
                  <w:r>
                    <w:rPr>
                      <w:rFonts w:hint="eastAsia" w:cs="Times New Roman"/>
                      <w:b w:val="0"/>
                      <w:bCs/>
                      <w:color w:val="auto"/>
                      <w:sz w:val="21"/>
                      <w:szCs w:val="21"/>
                      <w:lang w:val="en-US" w:eastAsia="zh-CN"/>
                    </w:rPr>
                    <w:t>标准来源</w:t>
                  </w:r>
                </w:p>
              </w:tc>
            </w:tr>
            <w:tr w14:paraId="6E29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55" w:type="dxa"/>
                  <w:vMerge w:val="continue"/>
                  <w:vAlign w:val="center"/>
                </w:tcPr>
                <w:p w14:paraId="5396FFB3">
                  <w:pPr>
                    <w:spacing w:line="240" w:lineRule="auto"/>
                    <w:jc w:val="center"/>
                    <w:rPr>
                      <w:color w:val="auto"/>
                      <w:sz w:val="21"/>
                      <w:szCs w:val="21"/>
                    </w:rPr>
                  </w:pPr>
                </w:p>
              </w:tc>
              <w:tc>
                <w:tcPr>
                  <w:tcW w:w="1950" w:type="dxa"/>
                  <w:vMerge w:val="continue"/>
                  <w:vAlign w:val="center"/>
                </w:tcPr>
                <w:p w14:paraId="24B80BED">
                  <w:pPr>
                    <w:spacing w:line="240" w:lineRule="auto"/>
                    <w:jc w:val="center"/>
                    <w:rPr>
                      <w:color w:val="auto"/>
                      <w:sz w:val="21"/>
                      <w:szCs w:val="21"/>
                    </w:rPr>
                  </w:pPr>
                </w:p>
              </w:tc>
              <w:tc>
                <w:tcPr>
                  <w:tcW w:w="1455" w:type="dxa"/>
                  <w:vAlign w:val="center"/>
                </w:tcPr>
                <w:p w14:paraId="3E77A21F">
                  <w:pPr>
                    <w:spacing w:line="240" w:lineRule="auto"/>
                    <w:jc w:val="center"/>
                    <w:rPr>
                      <w:rFonts w:hint="default" w:ascii="Times New Roman" w:hAnsi="Times New Roman" w:eastAsia="宋体" w:cs="Times New Roman"/>
                      <w:b/>
                      <w:color w:val="auto"/>
                      <w:sz w:val="21"/>
                      <w:szCs w:val="21"/>
                      <w:lang w:val="en-US" w:eastAsia="zh-CN"/>
                    </w:rPr>
                  </w:pPr>
                  <w:r>
                    <w:rPr>
                      <w:rFonts w:hint="eastAsia" w:cs="Times New Roman"/>
                      <w:b w:val="0"/>
                      <w:bCs/>
                      <w:color w:val="auto"/>
                      <w:sz w:val="21"/>
                      <w:szCs w:val="21"/>
                      <w:lang w:val="en-US" w:eastAsia="zh-CN"/>
                    </w:rPr>
                    <w:t>排气筒高度m</w:t>
                  </w:r>
                </w:p>
              </w:tc>
              <w:tc>
                <w:tcPr>
                  <w:tcW w:w="1950" w:type="dxa"/>
                  <w:vAlign w:val="center"/>
                </w:tcPr>
                <w:p w14:paraId="3ABC4B72">
                  <w:pPr>
                    <w:spacing w:line="240" w:lineRule="auto"/>
                    <w:jc w:val="center"/>
                    <w:rPr>
                      <w:rFonts w:hint="default" w:ascii="Times New Roman" w:hAnsi="Times New Roman" w:eastAsia="宋体" w:cs="Times New Roman"/>
                      <w:b/>
                      <w:color w:val="auto"/>
                      <w:sz w:val="21"/>
                      <w:szCs w:val="21"/>
                      <w:lang w:val="en-US" w:eastAsia="zh-CN"/>
                    </w:rPr>
                  </w:pPr>
                  <w:r>
                    <w:rPr>
                      <w:rFonts w:hint="eastAsia" w:cs="Times New Roman"/>
                      <w:b w:val="0"/>
                      <w:bCs/>
                      <w:color w:val="auto"/>
                      <w:sz w:val="21"/>
                      <w:szCs w:val="21"/>
                      <w:lang w:val="en-US" w:eastAsia="zh-CN"/>
                    </w:rPr>
                    <w:t>二级</w:t>
                  </w:r>
                </w:p>
              </w:tc>
              <w:tc>
                <w:tcPr>
                  <w:tcW w:w="1719" w:type="dxa"/>
                  <w:vMerge w:val="continue"/>
                  <w:vAlign w:val="center"/>
                </w:tcPr>
                <w:p w14:paraId="72370517">
                  <w:pPr>
                    <w:spacing w:line="240" w:lineRule="auto"/>
                    <w:jc w:val="center"/>
                    <w:rPr>
                      <w:rFonts w:hint="eastAsia" w:cs="Times New Roman"/>
                      <w:b w:val="0"/>
                      <w:bCs/>
                      <w:color w:val="auto"/>
                      <w:sz w:val="21"/>
                      <w:szCs w:val="21"/>
                      <w:lang w:val="en-US" w:eastAsia="zh-CN"/>
                    </w:rPr>
                  </w:pPr>
                </w:p>
              </w:tc>
            </w:tr>
            <w:tr w14:paraId="2992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71D93A97">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非甲烷总烃</w:t>
                  </w:r>
                </w:p>
              </w:tc>
              <w:tc>
                <w:tcPr>
                  <w:tcW w:w="1950" w:type="dxa"/>
                  <w:vAlign w:val="center"/>
                </w:tcPr>
                <w:p w14:paraId="1B9125A2">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120</w:t>
                  </w:r>
                </w:p>
              </w:tc>
              <w:tc>
                <w:tcPr>
                  <w:tcW w:w="1455" w:type="dxa"/>
                  <w:vAlign w:val="center"/>
                </w:tcPr>
                <w:p w14:paraId="6FBE49EC">
                  <w:pPr>
                    <w:spacing w:line="240" w:lineRule="auto"/>
                    <w:jc w:val="center"/>
                    <w:rPr>
                      <w:rFonts w:hint="default"/>
                      <w:b/>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5A0BCD0C">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53</w:t>
                  </w:r>
                </w:p>
              </w:tc>
              <w:tc>
                <w:tcPr>
                  <w:tcW w:w="1719" w:type="dxa"/>
                  <w:vMerge w:val="restart"/>
                  <w:vAlign w:val="center"/>
                </w:tcPr>
                <w:p w14:paraId="019ABD18">
                  <w:pPr>
                    <w:tabs>
                      <w:tab w:val="left" w:pos="1470"/>
                    </w:tabs>
                    <w:spacing w:line="240" w:lineRule="auto"/>
                    <w:jc w:val="center"/>
                    <w:rPr>
                      <w:rFonts w:hint="eastAsia"/>
                      <w:b w:val="0"/>
                      <w:bCs/>
                      <w:color w:val="auto"/>
                      <w:sz w:val="21"/>
                      <w:szCs w:val="21"/>
                      <w:lang w:val="en-US" w:eastAsia="zh-CN"/>
                    </w:rPr>
                  </w:pPr>
                  <w:r>
                    <w:rPr>
                      <w:rFonts w:hint="eastAsia"/>
                      <w:b w:val="0"/>
                      <w:bCs/>
                      <w:color w:val="auto"/>
                      <w:sz w:val="21"/>
                      <w:szCs w:val="21"/>
                      <w:lang w:val="en-US" w:eastAsia="zh-CN"/>
                    </w:rPr>
                    <w:t>《大气污染物综合排放标准》（GB16297-1996）</w:t>
                  </w:r>
                </w:p>
              </w:tc>
            </w:tr>
            <w:tr w14:paraId="57BF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27E5C843">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氯化氢</w:t>
                  </w:r>
                </w:p>
              </w:tc>
              <w:tc>
                <w:tcPr>
                  <w:tcW w:w="1950" w:type="dxa"/>
                  <w:vAlign w:val="center"/>
                </w:tcPr>
                <w:p w14:paraId="3A98A504">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100</w:t>
                  </w:r>
                </w:p>
              </w:tc>
              <w:tc>
                <w:tcPr>
                  <w:tcW w:w="1455" w:type="dxa"/>
                  <w:vAlign w:val="center"/>
                </w:tcPr>
                <w:p w14:paraId="78E058C9">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023E9483">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1.4</w:t>
                  </w:r>
                </w:p>
              </w:tc>
              <w:tc>
                <w:tcPr>
                  <w:tcW w:w="1719" w:type="dxa"/>
                  <w:vMerge w:val="continue"/>
                  <w:vAlign w:val="center"/>
                </w:tcPr>
                <w:p w14:paraId="74530AFC">
                  <w:pPr>
                    <w:tabs>
                      <w:tab w:val="left" w:pos="1470"/>
                    </w:tabs>
                    <w:spacing w:line="240" w:lineRule="auto"/>
                    <w:jc w:val="center"/>
                    <w:rPr>
                      <w:rFonts w:hint="eastAsia"/>
                      <w:b w:val="0"/>
                      <w:bCs/>
                      <w:color w:val="auto"/>
                      <w:sz w:val="21"/>
                      <w:szCs w:val="21"/>
                      <w:lang w:val="en-US" w:eastAsia="zh-CN"/>
                    </w:rPr>
                  </w:pPr>
                </w:p>
              </w:tc>
            </w:tr>
            <w:tr w14:paraId="2378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399ECF2E">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硫酸雾</w:t>
                  </w:r>
                </w:p>
              </w:tc>
              <w:tc>
                <w:tcPr>
                  <w:tcW w:w="1950" w:type="dxa"/>
                  <w:vAlign w:val="center"/>
                </w:tcPr>
                <w:p w14:paraId="33DEB5EC">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45</w:t>
                  </w:r>
                </w:p>
              </w:tc>
              <w:tc>
                <w:tcPr>
                  <w:tcW w:w="1455" w:type="dxa"/>
                  <w:vAlign w:val="center"/>
                </w:tcPr>
                <w:p w14:paraId="1005D62D">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388BF8DC">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8.8</w:t>
                  </w:r>
                </w:p>
              </w:tc>
              <w:tc>
                <w:tcPr>
                  <w:tcW w:w="1719" w:type="dxa"/>
                  <w:vMerge w:val="continue"/>
                  <w:vAlign w:val="center"/>
                </w:tcPr>
                <w:p w14:paraId="35A76433">
                  <w:pPr>
                    <w:tabs>
                      <w:tab w:val="left" w:pos="1470"/>
                    </w:tabs>
                    <w:spacing w:line="240" w:lineRule="auto"/>
                    <w:jc w:val="center"/>
                    <w:rPr>
                      <w:rFonts w:hint="eastAsia"/>
                      <w:b w:val="0"/>
                      <w:bCs/>
                      <w:color w:val="auto"/>
                      <w:sz w:val="21"/>
                      <w:szCs w:val="21"/>
                      <w:lang w:val="en-US" w:eastAsia="zh-CN"/>
                    </w:rPr>
                  </w:pPr>
                </w:p>
              </w:tc>
            </w:tr>
            <w:tr w14:paraId="651A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01669B2B">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氟化物</w:t>
                  </w:r>
                </w:p>
              </w:tc>
              <w:tc>
                <w:tcPr>
                  <w:tcW w:w="1950" w:type="dxa"/>
                  <w:vAlign w:val="center"/>
                </w:tcPr>
                <w:p w14:paraId="58239C3F">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9</w:t>
                  </w:r>
                </w:p>
              </w:tc>
              <w:tc>
                <w:tcPr>
                  <w:tcW w:w="1455" w:type="dxa"/>
                  <w:vAlign w:val="center"/>
                </w:tcPr>
                <w:p w14:paraId="0280B89C">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37D6BCDF">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0.59</w:t>
                  </w:r>
                </w:p>
              </w:tc>
              <w:tc>
                <w:tcPr>
                  <w:tcW w:w="1719" w:type="dxa"/>
                  <w:vMerge w:val="continue"/>
                  <w:vAlign w:val="center"/>
                </w:tcPr>
                <w:p w14:paraId="4E45C6DC">
                  <w:pPr>
                    <w:tabs>
                      <w:tab w:val="left" w:pos="1470"/>
                    </w:tabs>
                    <w:spacing w:line="240" w:lineRule="auto"/>
                    <w:jc w:val="center"/>
                    <w:rPr>
                      <w:rFonts w:hint="eastAsia"/>
                      <w:b w:val="0"/>
                      <w:bCs/>
                      <w:color w:val="auto"/>
                      <w:sz w:val="21"/>
                      <w:szCs w:val="21"/>
                      <w:lang w:val="en-US" w:eastAsia="zh-CN"/>
                    </w:rPr>
                  </w:pPr>
                </w:p>
              </w:tc>
            </w:tr>
            <w:tr w14:paraId="53CB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7D126A4C">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氮氧化物</w:t>
                  </w:r>
                </w:p>
              </w:tc>
              <w:tc>
                <w:tcPr>
                  <w:tcW w:w="1950" w:type="dxa"/>
                  <w:vAlign w:val="center"/>
                </w:tcPr>
                <w:p w14:paraId="15D52BB9">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240</w:t>
                  </w:r>
                </w:p>
              </w:tc>
              <w:tc>
                <w:tcPr>
                  <w:tcW w:w="1455" w:type="dxa"/>
                  <w:vAlign w:val="center"/>
                </w:tcPr>
                <w:p w14:paraId="3F2BDAC5">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0D3A4DED">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4.4</w:t>
                  </w:r>
                </w:p>
              </w:tc>
              <w:tc>
                <w:tcPr>
                  <w:tcW w:w="1719" w:type="dxa"/>
                  <w:vMerge w:val="continue"/>
                  <w:vAlign w:val="center"/>
                </w:tcPr>
                <w:p w14:paraId="58EA85E5">
                  <w:pPr>
                    <w:tabs>
                      <w:tab w:val="left" w:pos="1470"/>
                    </w:tabs>
                    <w:spacing w:line="240" w:lineRule="auto"/>
                    <w:jc w:val="center"/>
                    <w:rPr>
                      <w:rFonts w:hint="eastAsia"/>
                      <w:b w:val="0"/>
                      <w:bCs/>
                      <w:color w:val="auto"/>
                      <w:sz w:val="21"/>
                      <w:szCs w:val="21"/>
                      <w:lang w:val="en-US" w:eastAsia="zh-CN"/>
                    </w:rPr>
                  </w:pPr>
                </w:p>
              </w:tc>
            </w:tr>
            <w:tr w14:paraId="17E5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1EDD701B">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硫化氢</w:t>
                  </w:r>
                </w:p>
              </w:tc>
              <w:tc>
                <w:tcPr>
                  <w:tcW w:w="1950" w:type="dxa"/>
                  <w:vAlign w:val="center"/>
                </w:tcPr>
                <w:p w14:paraId="731CCD3B">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w:t>
                  </w:r>
                </w:p>
              </w:tc>
              <w:tc>
                <w:tcPr>
                  <w:tcW w:w="1455" w:type="dxa"/>
                  <w:vAlign w:val="center"/>
                </w:tcPr>
                <w:p w14:paraId="3BC7271F">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2D9B47ED">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1.3</w:t>
                  </w:r>
                </w:p>
              </w:tc>
              <w:tc>
                <w:tcPr>
                  <w:tcW w:w="1719" w:type="dxa"/>
                  <w:vMerge w:val="restart"/>
                  <w:vAlign w:val="center"/>
                </w:tcPr>
                <w:p w14:paraId="04C92CBE">
                  <w:pPr>
                    <w:tabs>
                      <w:tab w:val="left" w:pos="1470"/>
                    </w:tabs>
                    <w:spacing w:line="240" w:lineRule="auto"/>
                    <w:jc w:val="center"/>
                    <w:rPr>
                      <w:rFonts w:hint="eastAsia"/>
                      <w:b w:val="0"/>
                      <w:bCs/>
                      <w:color w:val="auto"/>
                      <w:sz w:val="21"/>
                      <w:szCs w:val="21"/>
                      <w:lang w:val="en-US" w:eastAsia="zh-CN"/>
                    </w:rPr>
                  </w:pPr>
                  <w:r>
                    <w:rPr>
                      <w:rFonts w:hint="eastAsia"/>
                      <w:b w:val="0"/>
                      <w:bCs/>
                      <w:color w:val="auto"/>
                      <w:sz w:val="21"/>
                      <w:szCs w:val="21"/>
                      <w:lang w:val="en-US" w:eastAsia="zh-CN"/>
                    </w:rPr>
                    <w:t>《恶臭污染物排放标准》（GB14554-93）</w:t>
                  </w:r>
                </w:p>
              </w:tc>
            </w:tr>
            <w:tr w14:paraId="5A09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3C4DF837">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氨</w:t>
                  </w:r>
                </w:p>
              </w:tc>
              <w:tc>
                <w:tcPr>
                  <w:tcW w:w="1950" w:type="dxa"/>
                  <w:vAlign w:val="center"/>
                </w:tcPr>
                <w:p w14:paraId="3221F907">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w:t>
                  </w:r>
                </w:p>
              </w:tc>
              <w:tc>
                <w:tcPr>
                  <w:tcW w:w="1455" w:type="dxa"/>
                  <w:vAlign w:val="center"/>
                </w:tcPr>
                <w:p w14:paraId="42CF2150">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451CA0E7">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20</w:t>
                  </w:r>
                </w:p>
              </w:tc>
              <w:tc>
                <w:tcPr>
                  <w:tcW w:w="1719" w:type="dxa"/>
                  <w:vMerge w:val="continue"/>
                  <w:vAlign w:val="center"/>
                </w:tcPr>
                <w:p w14:paraId="4B971834">
                  <w:pPr>
                    <w:spacing w:line="240" w:lineRule="auto"/>
                    <w:jc w:val="center"/>
                    <w:rPr>
                      <w:rFonts w:hint="eastAsia"/>
                      <w:b w:val="0"/>
                      <w:bCs/>
                      <w:color w:val="auto"/>
                      <w:sz w:val="21"/>
                      <w:szCs w:val="21"/>
                      <w:lang w:val="en-US" w:eastAsia="zh-CN"/>
                    </w:rPr>
                  </w:pPr>
                </w:p>
              </w:tc>
            </w:tr>
            <w:tr w14:paraId="3BE3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5" w:type="dxa"/>
                  <w:vAlign w:val="center"/>
                </w:tcPr>
                <w:p w14:paraId="3CA9A186">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臭气浓度</w:t>
                  </w:r>
                </w:p>
              </w:tc>
              <w:tc>
                <w:tcPr>
                  <w:tcW w:w="1950" w:type="dxa"/>
                  <w:vAlign w:val="center"/>
                </w:tcPr>
                <w:p w14:paraId="414BE285">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w:t>
                  </w:r>
                </w:p>
              </w:tc>
              <w:tc>
                <w:tcPr>
                  <w:tcW w:w="1455" w:type="dxa"/>
                  <w:vAlign w:val="center"/>
                </w:tcPr>
                <w:p w14:paraId="7648BDE6">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30</w:t>
                  </w:r>
                </w:p>
              </w:tc>
              <w:tc>
                <w:tcPr>
                  <w:tcW w:w="1950" w:type="dxa"/>
                  <w:vAlign w:val="center"/>
                </w:tcPr>
                <w:p w14:paraId="79D587D6">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10500（无量纲）</w:t>
                  </w:r>
                </w:p>
              </w:tc>
              <w:tc>
                <w:tcPr>
                  <w:tcW w:w="1719" w:type="dxa"/>
                  <w:vMerge w:val="continue"/>
                  <w:vAlign w:val="center"/>
                </w:tcPr>
                <w:p w14:paraId="4F41BF99">
                  <w:pPr>
                    <w:spacing w:line="240" w:lineRule="auto"/>
                    <w:jc w:val="center"/>
                    <w:rPr>
                      <w:rFonts w:hint="eastAsia"/>
                      <w:b w:val="0"/>
                      <w:bCs/>
                      <w:color w:val="auto"/>
                      <w:sz w:val="21"/>
                      <w:szCs w:val="21"/>
                      <w:lang w:val="en-US" w:eastAsia="zh-CN"/>
                    </w:rPr>
                  </w:pPr>
                </w:p>
              </w:tc>
            </w:tr>
          </w:tbl>
          <w:p w14:paraId="5A6B669B">
            <w:pPr>
              <w:keepNext w:val="0"/>
              <w:keepLines w:val="0"/>
              <w:pageBreakBefore w:val="0"/>
              <w:widowControl w:val="0"/>
              <w:numPr>
                <w:ilvl w:val="0"/>
                <w:numId w:val="4"/>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项目无组织废气排放标准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837"/>
              <w:gridCol w:w="3160"/>
              <w:gridCol w:w="1943"/>
            </w:tblGrid>
            <w:tr w14:paraId="1CA6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Merge w:val="restart"/>
                  <w:vAlign w:val="center"/>
                </w:tcPr>
                <w:p w14:paraId="2D6F5F86">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污染物</w:t>
                  </w:r>
                </w:p>
              </w:tc>
              <w:tc>
                <w:tcPr>
                  <w:tcW w:w="5340" w:type="dxa"/>
                  <w:gridSpan w:val="2"/>
                  <w:vAlign w:val="center"/>
                </w:tcPr>
                <w:p w14:paraId="34D968F3">
                  <w:pPr>
                    <w:spacing w:line="240" w:lineRule="auto"/>
                    <w:jc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无组织排放监控浓度限值</w:t>
                  </w:r>
                </w:p>
              </w:tc>
              <w:tc>
                <w:tcPr>
                  <w:tcW w:w="1749" w:type="dxa"/>
                  <w:vMerge w:val="restart"/>
                  <w:vAlign w:val="center"/>
                </w:tcPr>
                <w:p w14:paraId="6C2E7FD8">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标准来源</w:t>
                  </w:r>
                </w:p>
              </w:tc>
            </w:tr>
            <w:tr w14:paraId="4313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Merge w:val="continue"/>
                  <w:vAlign w:val="center"/>
                </w:tcPr>
                <w:p w14:paraId="3CFA7696">
                  <w:pPr>
                    <w:spacing w:line="240" w:lineRule="auto"/>
                    <w:jc w:val="center"/>
                    <w:rPr>
                      <w:rFonts w:hint="eastAsia"/>
                      <w:b w:val="0"/>
                      <w:bCs/>
                      <w:color w:val="auto"/>
                      <w:sz w:val="21"/>
                      <w:szCs w:val="21"/>
                      <w:lang w:val="en-US" w:eastAsia="zh-CN"/>
                    </w:rPr>
                  </w:pPr>
                </w:p>
              </w:tc>
              <w:tc>
                <w:tcPr>
                  <w:tcW w:w="1965" w:type="dxa"/>
                  <w:vAlign w:val="center"/>
                </w:tcPr>
                <w:p w14:paraId="365E71D9">
                  <w:pPr>
                    <w:spacing w:line="240" w:lineRule="auto"/>
                    <w:jc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监控点</w:t>
                  </w:r>
                </w:p>
              </w:tc>
              <w:tc>
                <w:tcPr>
                  <w:tcW w:w="3375" w:type="dxa"/>
                  <w:vAlign w:val="center"/>
                </w:tcPr>
                <w:p w14:paraId="58A8B421">
                  <w:pPr>
                    <w:spacing w:line="240" w:lineRule="auto"/>
                    <w:jc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浓度</w:t>
                  </w:r>
                  <w:r>
                    <w:rPr>
                      <w:rFonts w:hint="eastAsia"/>
                      <w:b w:val="0"/>
                      <w:bCs/>
                      <w:color w:val="auto"/>
                      <w:sz w:val="21"/>
                      <w:szCs w:val="21"/>
                      <w:lang w:val="en-US" w:eastAsia="zh-CN"/>
                    </w:rPr>
                    <w:t>m</w:t>
                  </w:r>
                  <w:r>
                    <w:rPr>
                      <w:rFonts w:hint="eastAsia" w:eastAsia="宋体"/>
                      <w:b w:val="0"/>
                      <w:bCs/>
                      <w:color w:val="auto"/>
                      <w:sz w:val="21"/>
                      <w:szCs w:val="21"/>
                      <w:lang w:val="en-US" w:eastAsia="zh-CN"/>
                    </w:rPr>
                    <w:t>g/m</w:t>
                  </w:r>
                  <w:r>
                    <w:rPr>
                      <w:rFonts w:hint="eastAsia" w:eastAsia="宋体"/>
                      <w:b w:val="0"/>
                      <w:bCs/>
                      <w:color w:val="auto"/>
                      <w:sz w:val="21"/>
                      <w:szCs w:val="21"/>
                      <w:vertAlign w:val="superscript"/>
                      <w:lang w:val="en-US" w:eastAsia="zh-CN"/>
                    </w:rPr>
                    <w:t>3</w:t>
                  </w:r>
                </w:p>
              </w:tc>
              <w:tc>
                <w:tcPr>
                  <w:tcW w:w="1749" w:type="dxa"/>
                  <w:vMerge w:val="continue"/>
                  <w:vAlign w:val="center"/>
                </w:tcPr>
                <w:p w14:paraId="2EAB036C">
                  <w:pPr>
                    <w:spacing w:line="240" w:lineRule="auto"/>
                    <w:jc w:val="center"/>
                    <w:rPr>
                      <w:rFonts w:hint="eastAsia" w:eastAsia="宋体"/>
                      <w:b w:val="0"/>
                      <w:bCs/>
                      <w:color w:val="auto"/>
                      <w:sz w:val="21"/>
                      <w:szCs w:val="21"/>
                      <w:lang w:val="en-US" w:eastAsia="zh-CN"/>
                    </w:rPr>
                  </w:pPr>
                </w:p>
              </w:tc>
            </w:tr>
            <w:tr w14:paraId="3156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4E361988">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颗粒物</w:t>
                  </w:r>
                </w:p>
              </w:tc>
              <w:tc>
                <w:tcPr>
                  <w:tcW w:w="1965" w:type="dxa"/>
                  <w:vMerge w:val="restart"/>
                  <w:vAlign w:val="center"/>
                </w:tcPr>
                <w:p w14:paraId="40AA6B7E">
                  <w:pPr>
                    <w:spacing w:line="240" w:lineRule="auto"/>
                    <w:jc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周界外浓度最高点</w:t>
                  </w:r>
                </w:p>
              </w:tc>
              <w:tc>
                <w:tcPr>
                  <w:tcW w:w="3375" w:type="dxa"/>
                  <w:vAlign w:val="center"/>
                </w:tcPr>
                <w:p w14:paraId="1C694A95">
                  <w:pPr>
                    <w:spacing w:line="240" w:lineRule="auto"/>
                    <w:jc w:val="center"/>
                    <w:rPr>
                      <w:rFonts w:hint="eastAsia" w:eastAsia="宋体"/>
                      <w:b w:val="0"/>
                      <w:bCs/>
                      <w:color w:val="auto"/>
                      <w:sz w:val="21"/>
                      <w:szCs w:val="21"/>
                      <w:lang w:val="en-US" w:eastAsia="zh-CN"/>
                    </w:rPr>
                  </w:pPr>
                  <w:r>
                    <w:rPr>
                      <w:rFonts w:hint="eastAsia"/>
                      <w:b w:val="0"/>
                      <w:bCs/>
                      <w:color w:val="auto"/>
                      <w:sz w:val="21"/>
                      <w:szCs w:val="21"/>
                      <w:lang w:val="en-US" w:eastAsia="zh-CN"/>
                    </w:rPr>
                    <w:t>1.0</w:t>
                  </w:r>
                </w:p>
              </w:tc>
              <w:tc>
                <w:tcPr>
                  <w:tcW w:w="1749" w:type="dxa"/>
                  <w:vMerge w:val="restart"/>
                  <w:vAlign w:val="center"/>
                </w:tcPr>
                <w:p w14:paraId="1F15AABF">
                  <w:pPr>
                    <w:spacing w:line="240" w:lineRule="auto"/>
                    <w:jc w:val="center"/>
                    <w:rPr>
                      <w:rFonts w:hint="eastAsia"/>
                      <w:b w:val="0"/>
                      <w:bCs/>
                      <w:color w:val="auto"/>
                      <w:sz w:val="21"/>
                      <w:szCs w:val="21"/>
                      <w:lang w:val="en-US" w:eastAsia="zh-CN"/>
                    </w:rPr>
                  </w:pPr>
                  <w:r>
                    <w:rPr>
                      <w:rFonts w:hint="eastAsia"/>
                      <w:b w:val="0"/>
                      <w:bCs/>
                      <w:color w:val="auto"/>
                      <w:sz w:val="21"/>
                      <w:szCs w:val="21"/>
                      <w:lang w:val="en-US" w:eastAsia="zh-CN"/>
                    </w:rPr>
                    <w:t>《大气污染物综合排放标准》（GB16297-1996）</w:t>
                  </w:r>
                </w:p>
              </w:tc>
            </w:tr>
            <w:tr w14:paraId="487C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1D5E9EDF">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非甲烷总烃</w:t>
                  </w:r>
                </w:p>
              </w:tc>
              <w:tc>
                <w:tcPr>
                  <w:tcW w:w="1965" w:type="dxa"/>
                  <w:vMerge w:val="continue"/>
                  <w:vAlign w:val="center"/>
                </w:tcPr>
                <w:p w14:paraId="09EF7A05">
                  <w:pPr>
                    <w:spacing w:line="240" w:lineRule="auto"/>
                    <w:jc w:val="center"/>
                    <w:rPr>
                      <w:rFonts w:hint="eastAsia" w:eastAsia="宋体"/>
                      <w:b w:val="0"/>
                      <w:bCs/>
                      <w:color w:val="auto"/>
                      <w:sz w:val="21"/>
                      <w:szCs w:val="21"/>
                      <w:lang w:val="en-US" w:eastAsia="zh-CN"/>
                    </w:rPr>
                  </w:pPr>
                </w:p>
              </w:tc>
              <w:tc>
                <w:tcPr>
                  <w:tcW w:w="3375" w:type="dxa"/>
                  <w:vAlign w:val="center"/>
                </w:tcPr>
                <w:p w14:paraId="7C0BBCC1">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4.0</w:t>
                  </w:r>
                </w:p>
              </w:tc>
              <w:tc>
                <w:tcPr>
                  <w:tcW w:w="1749" w:type="dxa"/>
                  <w:vMerge w:val="continue"/>
                  <w:vAlign w:val="center"/>
                </w:tcPr>
                <w:p w14:paraId="688C401A">
                  <w:pPr>
                    <w:spacing w:line="240" w:lineRule="auto"/>
                    <w:jc w:val="center"/>
                    <w:rPr>
                      <w:rFonts w:hint="eastAsia"/>
                      <w:b w:val="0"/>
                      <w:bCs/>
                      <w:color w:val="auto"/>
                      <w:sz w:val="21"/>
                      <w:szCs w:val="21"/>
                      <w:lang w:val="en-US" w:eastAsia="zh-CN"/>
                    </w:rPr>
                  </w:pPr>
                </w:p>
              </w:tc>
            </w:tr>
            <w:tr w14:paraId="17B9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6E35FC5B">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氯化氢</w:t>
                  </w:r>
                </w:p>
              </w:tc>
              <w:tc>
                <w:tcPr>
                  <w:tcW w:w="1965" w:type="dxa"/>
                  <w:vMerge w:val="continue"/>
                  <w:vAlign w:val="center"/>
                </w:tcPr>
                <w:p w14:paraId="52B9BDD4">
                  <w:pPr>
                    <w:spacing w:line="240" w:lineRule="auto"/>
                    <w:jc w:val="center"/>
                    <w:rPr>
                      <w:rFonts w:hint="eastAsia" w:eastAsia="宋体"/>
                      <w:b w:val="0"/>
                      <w:bCs/>
                      <w:color w:val="auto"/>
                      <w:sz w:val="21"/>
                      <w:szCs w:val="21"/>
                      <w:lang w:val="en-US" w:eastAsia="zh-CN"/>
                    </w:rPr>
                  </w:pPr>
                </w:p>
              </w:tc>
              <w:tc>
                <w:tcPr>
                  <w:tcW w:w="3375" w:type="dxa"/>
                  <w:vAlign w:val="center"/>
                </w:tcPr>
                <w:p w14:paraId="35D311E7">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0.20</w:t>
                  </w:r>
                </w:p>
              </w:tc>
              <w:tc>
                <w:tcPr>
                  <w:tcW w:w="1749" w:type="dxa"/>
                  <w:vMerge w:val="continue"/>
                  <w:vAlign w:val="center"/>
                </w:tcPr>
                <w:p w14:paraId="1FC914C3">
                  <w:pPr>
                    <w:spacing w:line="240" w:lineRule="auto"/>
                    <w:jc w:val="center"/>
                    <w:rPr>
                      <w:rFonts w:hint="eastAsia"/>
                      <w:b w:val="0"/>
                      <w:bCs/>
                      <w:color w:val="auto"/>
                      <w:sz w:val="21"/>
                      <w:szCs w:val="21"/>
                      <w:lang w:val="en-US" w:eastAsia="zh-CN"/>
                    </w:rPr>
                  </w:pPr>
                </w:p>
              </w:tc>
            </w:tr>
            <w:tr w14:paraId="2DD6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6E252476">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硫酸雾</w:t>
                  </w:r>
                </w:p>
              </w:tc>
              <w:tc>
                <w:tcPr>
                  <w:tcW w:w="1965" w:type="dxa"/>
                  <w:vMerge w:val="continue"/>
                  <w:vAlign w:val="center"/>
                </w:tcPr>
                <w:p w14:paraId="7CD6B030">
                  <w:pPr>
                    <w:spacing w:line="240" w:lineRule="auto"/>
                    <w:jc w:val="center"/>
                    <w:rPr>
                      <w:rFonts w:hint="eastAsia" w:eastAsia="宋体"/>
                      <w:b w:val="0"/>
                      <w:bCs/>
                      <w:color w:val="auto"/>
                      <w:sz w:val="21"/>
                      <w:szCs w:val="21"/>
                      <w:lang w:val="en-US" w:eastAsia="zh-CN"/>
                    </w:rPr>
                  </w:pPr>
                </w:p>
              </w:tc>
              <w:tc>
                <w:tcPr>
                  <w:tcW w:w="3375" w:type="dxa"/>
                  <w:vAlign w:val="center"/>
                </w:tcPr>
                <w:p w14:paraId="5D3DAEB3">
                  <w:pPr>
                    <w:spacing w:line="240" w:lineRule="auto"/>
                    <w:jc w:val="center"/>
                    <w:rPr>
                      <w:rFonts w:hint="eastAsia" w:eastAsia="宋体"/>
                      <w:b w:val="0"/>
                      <w:bCs/>
                      <w:color w:val="auto"/>
                      <w:sz w:val="21"/>
                      <w:szCs w:val="21"/>
                      <w:lang w:val="en-US" w:eastAsia="zh-CN"/>
                    </w:rPr>
                  </w:pPr>
                  <w:r>
                    <w:rPr>
                      <w:rFonts w:hint="eastAsia"/>
                      <w:b w:val="0"/>
                      <w:bCs/>
                      <w:color w:val="auto"/>
                      <w:sz w:val="21"/>
                      <w:szCs w:val="21"/>
                      <w:lang w:val="en-US" w:eastAsia="zh-CN"/>
                    </w:rPr>
                    <w:t>1.2</w:t>
                  </w:r>
                </w:p>
              </w:tc>
              <w:tc>
                <w:tcPr>
                  <w:tcW w:w="1749" w:type="dxa"/>
                  <w:vMerge w:val="continue"/>
                  <w:vAlign w:val="center"/>
                </w:tcPr>
                <w:p w14:paraId="7D482683">
                  <w:pPr>
                    <w:spacing w:line="240" w:lineRule="auto"/>
                    <w:jc w:val="center"/>
                    <w:rPr>
                      <w:rFonts w:hint="eastAsia"/>
                      <w:b w:val="0"/>
                      <w:bCs/>
                      <w:color w:val="auto"/>
                      <w:sz w:val="21"/>
                      <w:szCs w:val="21"/>
                      <w:lang w:val="en-US" w:eastAsia="zh-CN"/>
                    </w:rPr>
                  </w:pPr>
                </w:p>
              </w:tc>
            </w:tr>
            <w:tr w14:paraId="0C71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49F66361">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氟化物</w:t>
                  </w:r>
                </w:p>
              </w:tc>
              <w:tc>
                <w:tcPr>
                  <w:tcW w:w="1965" w:type="dxa"/>
                  <w:vMerge w:val="continue"/>
                  <w:vAlign w:val="center"/>
                </w:tcPr>
                <w:p w14:paraId="6CBAC548">
                  <w:pPr>
                    <w:spacing w:line="240" w:lineRule="auto"/>
                    <w:jc w:val="center"/>
                    <w:rPr>
                      <w:rFonts w:hint="default" w:eastAsia="宋体"/>
                      <w:b w:val="0"/>
                      <w:bCs/>
                      <w:color w:val="auto"/>
                      <w:sz w:val="21"/>
                      <w:szCs w:val="21"/>
                      <w:lang w:val="en-US" w:eastAsia="zh-CN"/>
                    </w:rPr>
                  </w:pPr>
                </w:p>
              </w:tc>
              <w:tc>
                <w:tcPr>
                  <w:tcW w:w="3375" w:type="dxa"/>
                  <w:vAlign w:val="center"/>
                </w:tcPr>
                <w:p w14:paraId="2166F786">
                  <w:pPr>
                    <w:spacing w:line="240" w:lineRule="auto"/>
                    <w:jc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20μg/m</w:t>
                  </w:r>
                  <w:r>
                    <w:rPr>
                      <w:rFonts w:hint="eastAsia" w:eastAsia="宋体"/>
                      <w:b w:val="0"/>
                      <w:bCs/>
                      <w:color w:val="auto"/>
                      <w:sz w:val="21"/>
                      <w:szCs w:val="21"/>
                      <w:vertAlign w:val="superscript"/>
                      <w:lang w:val="en-US" w:eastAsia="zh-CN"/>
                    </w:rPr>
                    <w:t>3</w:t>
                  </w:r>
                </w:p>
              </w:tc>
              <w:tc>
                <w:tcPr>
                  <w:tcW w:w="1749" w:type="dxa"/>
                  <w:vMerge w:val="continue"/>
                  <w:vAlign w:val="center"/>
                </w:tcPr>
                <w:p w14:paraId="4C46F73E">
                  <w:pPr>
                    <w:spacing w:line="240" w:lineRule="auto"/>
                    <w:jc w:val="center"/>
                    <w:rPr>
                      <w:rFonts w:hint="eastAsia" w:eastAsia="宋体"/>
                      <w:b w:val="0"/>
                      <w:bCs/>
                      <w:color w:val="auto"/>
                      <w:sz w:val="21"/>
                      <w:szCs w:val="21"/>
                      <w:lang w:val="en-US" w:eastAsia="zh-CN"/>
                    </w:rPr>
                  </w:pPr>
                </w:p>
              </w:tc>
            </w:tr>
            <w:tr w14:paraId="287F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0FF8EF43">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氮氧化物</w:t>
                  </w:r>
                </w:p>
              </w:tc>
              <w:tc>
                <w:tcPr>
                  <w:tcW w:w="1965" w:type="dxa"/>
                  <w:vMerge w:val="continue"/>
                  <w:vAlign w:val="center"/>
                </w:tcPr>
                <w:p w14:paraId="48F16187">
                  <w:pPr>
                    <w:spacing w:line="240" w:lineRule="auto"/>
                    <w:jc w:val="center"/>
                    <w:rPr>
                      <w:rFonts w:hint="default" w:eastAsia="宋体"/>
                      <w:b w:val="0"/>
                      <w:bCs/>
                      <w:color w:val="auto"/>
                      <w:sz w:val="21"/>
                      <w:szCs w:val="21"/>
                      <w:lang w:val="en-US" w:eastAsia="zh-CN"/>
                    </w:rPr>
                  </w:pPr>
                </w:p>
              </w:tc>
              <w:tc>
                <w:tcPr>
                  <w:tcW w:w="3375" w:type="dxa"/>
                  <w:vAlign w:val="center"/>
                </w:tcPr>
                <w:p w14:paraId="41892864">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0.12</w:t>
                  </w:r>
                </w:p>
              </w:tc>
              <w:tc>
                <w:tcPr>
                  <w:tcW w:w="1749" w:type="dxa"/>
                  <w:vMerge w:val="continue"/>
                  <w:vAlign w:val="center"/>
                </w:tcPr>
                <w:p w14:paraId="23EB59FD">
                  <w:pPr>
                    <w:spacing w:line="240" w:lineRule="auto"/>
                    <w:jc w:val="center"/>
                    <w:rPr>
                      <w:rFonts w:hint="eastAsia" w:eastAsia="宋体"/>
                      <w:b w:val="0"/>
                      <w:bCs/>
                      <w:color w:val="auto"/>
                      <w:sz w:val="21"/>
                      <w:szCs w:val="21"/>
                      <w:lang w:val="en-US" w:eastAsia="zh-CN"/>
                    </w:rPr>
                  </w:pPr>
                </w:p>
              </w:tc>
            </w:tr>
            <w:tr w14:paraId="4B9D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0F566520">
                  <w:pPr>
                    <w:spacing w:line="240" w:lineRule="auto"/>
                    <w:jc w:val="center"/>
                    <w:rPr>
                      <w:rFonts w:hint="eastAsia"/>
                      <w:b w:val="0"/>
                      <w:bCs/>
                      <w:color w:val="auto"/>
                      <w:sz w:val="21"/>
                      <w:szCs w:val="21"/>
                      <w:lang w:val="en-US" w:eastAsia="zh-CN"/>
                    </w:rPr>
                  </w:pPr>
                  <w:r>
                    <w:rPr>
                      <w:rFonts w:hint="eastAsia"/>
                      <w:b w:val="0"/>
                      <w:bCs/>
                      <w:color w:val="auto"/>
                      <w:sz w:val="21"/>
                      <w:szCs w:val="21"/>
                      <w:lang w:val="en-US" w:eastAsia="zh-CN"/>
                    </w:rPr>
                    <w:t>硫化氢</w:t>
                  </w:r>
                </w:p>
              </w:tc>
              <w:tc>
                <w:tcPr>
                  <w:tcW w:w="1965" w:type="dxa"/>
                  <w:vMerge w:val="restart"/>
                  <w:vAlign w:val="center"/>
                </w:tcPr>
                <w:p w14:paraId="55BAB6B5">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厂界下风向</w:t>
                  </w:r>
                </w:p>
              </w:tc>
              <w:tc>
                <w:tcPr>
                  <w:tcW w:w="3375" w:type="dxa"/>
                  <w:vAlign w:val="center"/>
                </w:tcPr>
                <w:p w14:paraId="6B3D8F5B">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0.06</w:t>
                  </w:r>
                </w:p>
              </w:tc>
              <w:tc>
                <w:tcPr>
                  <w:tcW w:w="1749" w:type="dxa"/>
                  <w:vMerge w:val="restart"/>
                  <w:vAlign w:val="center"/>
                </w:tcPr>
                <w:p w14:paraId="4ED9C428">
                  <w:pPr>
                    <w:spacing w:line="240" w:lineRule="auto"/>
                    <w:jc w:val="center"/>
                    <w:rPr>
                      <w:rFonts w:hint="eastAsia" w:eastAsia="宋体"/>
                      <w:b w:val="0"/>
                      <w:bCs/>
                      <w:color w:val="auto"/>
                      <w:sz w:val="21"/>
                      <w:szCs w:val="21"/>
                      <w:lang w:val="en-US" w:eastAsia="zh-CN"/>
                    </w:rPr>
                  </w:pPr>
                  <w:r>
                    <w:rPr>
                      <w:rFonts w:hint="eastAsia"/>
                      <w:b w:val="0"/>
                      <w:bCs/>
                      <w:color w:val="auto"/>
                      <w:sz w:val="21"/>
                      <w:szCs w:val="21"/>
                      <w:lang w:val="en-US" w:eastAsia="zh-CN"/>
                    </w:rPr>
                    <w:t>《恶臭污染物排放标准》（GB14554-93）</w:t>
                  </w:r>
                </w:p>
              </w:tc>
            </w:tr>
            <w:tr w14:paraId="3BA8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33F9B5EC">
                  <w:pPr>
                    <w:spacing w:line="240" w:lineRule="auto"/>
                    <w:jc w:val="center"/>
                    <w:rPr>
                      <w:rFonts w:hint="eastAsia"/>
                      <w:b w:val="0"/>
                      <w:bCs/>
                      <w:color w:val="auto"/>
                      <w:sz w:val="21"/>
                      <w:szCs w:val="21"/>
                      <w:lang w:val="en-US" w:eastAsia="zh-CN"/>
                    </w:rPr>
                  </w:pPr>
                  <w:r>
                    <w:rPr>
                      <w:rFonts w:hint="eastAsia"/>
                      <w:b w:val="0"/>
                      <w:bCs/>
                      <w:color w:val="auto"/>
                      <w:sz w:val="21"/>
                      <w:szCs w:val="21"/>
                      <w:lang w:val="en-US" w:eastAsia="zh-CN"/>
                    </w:rPr>
                    <w:t>氨</w:t>
                  </w:r>
                </w:p>
              </w:tc>
              <w:tc>
                <w:tcPr>
                  <w:tcW w:w="1965" w:type="dxa"/>
                  <w:vMerge w:val="continue"/>
                  <w:vAlign w:val="center"/>
                </w:tcPr>
                <w:p w14:paraId="72DAD8E9">
                  <w:pPr>
                    <w:spacing w:line="240" w:lineRule="auto"/>
                    <w:jc w:val="center"/>
                    <w:rPr>
                      <w:rFonts w:hint="default" w:eastAsia="宋体"/>
                      <w:b w:val="0"/>
                      <w:bCs/>
                      <w:color w:val="auto"/>
                      <w:sz w:val="21"/>
                      <w:szCs w:val="21"/>
                      <w:lang w:val="en-US" w:eastAsia="zh-CN"/>
                    </w:rPr>
                  </w:pPr>
                </w:p>
              </w:tc>
              <w:tc>
                <w:tcPr>
                  <w:tcW w:w="3375" w:type="dxa"/>
                  <w:vAlign w:val="center"/>
                </w:tcPr>
                <w:p w14:paraId="76782BE7">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1.5</w:t>
                  </w:r>
                </w:p>
              </w:tc>
              <w:tc>
                <w:tcPr>
                  <w:tcW w:w="1749" w:type="dxa"/>
                  <w:vMerge w:val="continue"/>
                  <w:vAlign w:val="center"/>
                </w:tcPr>
                <w:p w14:paraId="477B5711">
                  <w:pPr>
                    <w:spacing w:line="240" w:lineRule="auto"/>
                    <w:jc w:val="center"/>
                    <w:rPr>
                      <w:rFonts w:hint="eastAsia" w:eastAsia="宋体"/>
                      <w:b w:val="0"/>
                      <w:bCs/>
                      <w:color w:val="auto"/>
                      <w:sz w:val="21"/>
                      <w:szCs w:val="21"/>
                      <w:lang w:val="en-US" w:eastAsia="zh-CN"/>
                    </w:rPr>
                  </w:pPr>
                </w:p>
              </w:tc>
            </w:tr>
            <w:tr w14:paraId="355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0" w:type="dxa"/>
                  <w:vAlign w:val="center"/>
                </w:tcPr>
                <w:p w14:paraId="474F113D">
                  <w:pPr>
                    <w:spacing w:line="240" w:lineRule="auto"/>
                    <w:jc w:val="center"/>
                    <w:rPr>
                      <w:rFonts w:hint="eastAsia"/>
                      <w:b w:val="0"/>
                      <w:bCs/>
                      <w:color w:val="auto"/>
                      <w:sz w:val="21"/>
                      <w:szCs w:val="21"/>
                      <w:lang w:val="en-US" w:eastAsia="zh-CN"/>
                    </w:rPr>
                  </w:pPr>
                  <w:r>
                    <w:rPr>
                      <w:rFonts w:hint="eastAsia"/>
                      <w:b w:val="0"/>
                      <w:bCs/>
                      <w:color w:val="auto"/>
                      <w:sz w:val="21"/>
                      <w:szCs w:val="21"/>
                      <w:lang w:val="en-US" w:eastAsia="zh-CN"/>
                    </w:rPr>
                    <w:t>臭气浓度</w:t>
                  </w:r>
                </w:p>
              </w:tc>
              <w:tc>
                <w:tcPr>
                  <w:tcW w:w="1965" w:type="dxa"/>
                  <w:vMerge w:val="continue"/>
                  <w:vAlign w:val="center"/>
                </w:tcPr>
                <w:p w14:paraId="2AC9E16B">
                  <w:pPr>
                    <w:spacing w:line="240" w:lineRule="auto"/>
                    <w:jc w:val="center"/>
                    <w:rPr>
                      <w:rFonts w:hint="default" w:eastAsia="宋体"/>
                      <w:b w:val="0"/>
                      <w:bCs/>
                      <w:color w:val="auto"/>
                      <w:sz w:val="21"/>
                      <w:szCs w:val="21"/>
                      <w:lang w:val="en-US" w:eastAsia="zh-CN"/>
                    </w:rPr>
                  </w:pPr>
                </w:p>
              </w:tc>
              <w:tc>
                <w:tcPr>
                  <w:tcW w:w="3375" w:type="dxa"/>
                  <w:vAlign w:val="center"/>
                </w:tcPr>
                <w:p w14:paraId="0A8BC067">
                  <w:pPr>
                    <w:spacing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20（无量纲）</w:t>
                  </w:r>
                </w:p>
              </w:tc>
              <w:tc>
                <w:tcPr>
                  <w:tcW w:w="1749" w:type="dxa"/>
                  <w:vMerge w:val="continue"/>
                  <w:vAlign w:val="center"/>
                </w:tcPr>
                <w:p w14:paraId="257AD9B8">
                  <w:pPr>
                    <w:spacing w:line="240" w:lineRule="auto"/>
                    <w:jc w:val="center"/>
                    <w:rPr>
                      <w:rFonts w:hint="eastAsia" w:eastAsia="宋体"/>
                      <w:b w:val="0"/>
                      <w:bCs/>
                      <w:color w:val="auto"/>
                      <w:sz w:val="21"/>
                      <w:szCs w:val="21"/>
                      <w:lang w:val="en-US" w:eastAsia="zh-CN"/>
                    </w:rPr>
                  </w:pPr>
                </w:p>
              </w:tc>
            </w:tr>
          </w:tbl>
          <w:p w14:paraId="7B6F4DEA">
            <w:pPr>
              <w:keepNext w:val="0"/>
              <w:keepLines w:val="0"/>
              <w:pageBreakBefore w:val="0"/>
              <w:widowControl w:val="0"/>
              <w:numPr>
                <w:ilvl w:val="0"/>
                <w:numId w:val="4"/>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《挥发性有机物无组织排放控制标准》（GB37822-2019）</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905"/>
              <w:gridCol w:w="2601"/>
              <w:gridCol w:w="2100"/>
            </w:tblGrid>
            <w:tr w14:paraId="7871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25" w:type="dxa"/>
                  <w:vAlign w:val="center"/>
                </w:tcPr>
                <w:p w14:paraId="53E170D3">
                  <w:pPr>
                    <w:spacing w:line="240" w:lineRule="auto"/>
                    <w:jc w:val="center"/>
                    <w:rPr>
                      <w:rFonts w:hint="default" w:eastAsia="宋体"/>
                      <w:b/>
                      <w:color w:val="auto"/>
                      <w:sz w:val="21"/>
                      <w:szCs w:val="21"/>
                      <w:lang w:val="en-US" w:eastAsia="zh-CN"/>
                    </w:rPr>
                  </w:pPr>
                  <w:r>
                    <w:rPr>
                      <w:rFonts w:hint="eastAsia"/>
                      <w:b/>
                      <w:color w:val="auto"/>
                      <w:sz w:val="21"/>
                      <w:szCs w:val="21"/>
                      <w:lang w:val="en-US" w:eastAsia="zh-CN"/>
                    </w:rPr>
                    <w:t>污染物项目</w:t>
                  </w:r>
                </w:p>
              </w:tc>
              <w:tc>
                <w:tcPr>
                  <w:tcW w:w="1949" w:type="dxa"/>
                  <w:vAlign w:val="center"/>
                </w:tcPr>
                <w:p w14:paraId="160C7FAE">
                  <w:pPr>
                    <w:spacing w:line="240" w:lineRule="auto"/>
                    <w:jc w:val="center"/>
                    <w:rPr>
                      <w:rFonts w:hint="eastAsia"/>
                      <w:b/>
                      <w:bCs/>
                      <w:color w:val="auto"/>
                      <w:sz w:val="21"/>
                      <w:szCs w:val="21"/>
                      <w:lang w:val="en-US" w:eastAsia="zh-CN"/>
                    </w:rPr>
                  </w:pPr>
                  <w:r>
                    <w:rPr>
                      <w:rFonts w:hint="eastAsia"/>
                      <w:b/>
                      <w:bCs/>
                      <w:color w:val="auto"/>
                      <w:sz w:val="21"/>
                      <w:szCs w:val="21"/>
                      <w:lang w:val="en-US" w:eastAsia="zh-CN"/>
                    </w:rPr>
                    <w:t>特别排放限值</w:t>
                  </w:r>
                </w:p>
                <w:p w14:paraId="2141C34D">
                  <w:pPr>
                    <w:spacing w:line="240" w:lineRule="auto"/>
                    <w:jc w:val="center"/>
                    <w:rPr>
                      <w:rFonts w:hint="default"/>
                      <w:color w:val="auto"/>
                      <w:sz w:val="21"/>
                      <w:szCs w:val="21"/>
                      <w:lang w:val="en-US" w:eastAsia="zh-CN"/>
                    </w:rPr>
                  </w:pPr>
                  <w:r>
                    <w:rPr>
                      <w:rFonts w:hint="eastAsia"/>
                      <w:b/>
                      <w:bCs/>
                      <w:color w:val="auto"/>
                      <w:sz w:val="21"/>
                      <w:szCs w:val="21"/>
                      <w:lang w:val="en-US" w:eastAsia="zh-CN"/>
                    </w:rPr>
                    <w:t>mg/m</w:t>
                  </w:r>
                  <w:r>
                    <w:rPr>
                      <w:rFonts w:hint="eastAsia"/>
                      <w:b/>
                      <w:bCs/>
                      <w:color w:val="auto"/>
                      <w:sz w:val="21"/>
                      <w:szCs w:val="21"/>
                      <w:vertAlign w:val="superscript"/>
                      <w:lang w:val="en-US" w:eastAsia="zh-CN"/>
                    </w:rPr>
                    <w:t>3</w:t>
                  </w:r>
                </w:p>
              </w:tc>
              <w:tc>
                <w:tcPr>
                  <w:tcW w:w="2688" w:type="dxa"/>
                  <w:vAlign w:val="center"/>
                </w:tcPr>
                <w:p w14:paraId="1335AC72">
                  <w:pPr>
                    <w:spacing w:line="240" w:lineRule="auto"/>
                    <w:jc w:val="center"/>
                    <w:rPr>
                      <w:rFonts w:hint="default" w:eastAsia="宋体"/>
                      <w:b/>
                      <w:color w:val="auto"/>
                      <w:sz w:val="21"/>
                      <w:szCs w:val="21"/>
                      <w:lang w:val="en-US" w:eastAsia="zh-CN"/>
                    </w:rPr>
                  </w:pPr>
                  <w:r>
                    <w:rPr>
                      <w:rFonts w:hint="eastAsia" w:eastAsia="宋体"/>
                      <w:b/>
                      <w:color w:val="auto"/>
                      <w:sz w:val="21"/>
                      <w:szCs w:val="21"/>
                      <w:lang w:val="en-US" w:eastAsia="zh-CN"/>
                    </w:rPr>
                    <w:t>限值含义</w:t>
                  </w:r>
                </w:p>
              </w:tc>
              <w:tc>
                <w:tcPr>
                  <w:tcW w:w="2167" w:type="dxa"/>
                  <w:vAlign w:val="center"/>
                </w:tcPr>
                <w:p w14:paraId="33E962E4">
                  <w:pPr>
                    <w:spacing w:line="240" w:lineRule="auto"/>
                    <w:jc w:val="center"/>
                    <w:rPr>
                      <w:rFonts w:hint="default" w:eastAsia="宋体"/>
                      <w:b/>
                      <w:color w:val="auto"/>
                      <w:sz w:val="21"/>
                      <w:szCs w:val="21"/>
                      <w:lang w:val="en-US" w:eastAsia="zh-CN"/>
                    </w:rPr>
                  </w:pPr>
                  <w:r>
                    <w:rPr>
                      <w:rFonts w:hint="eastAsia" w:eastAsia="宋体"/>
                      <w:b/>
                      <w:color w:val="auto"/>
                      <w:sz w:val="21"/>
                      <w:szCs w:val="21"/>
                      <w:lang w:val="en-US" w:eastAsia="zh-CN"/>
                    </w:rPr>
                    <w:t>无组织排放监控位置</w:t>
                  </w:r>
                </w:p>
              </w:tc>
            </w:tr>
            <w:tr w14:paraId="36F3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5" w:type="dxa"/>
                  <w:vMerge w:val="restart"/>
                  <w:vAlign w:val="center"/>
                </w:tcPr>
                <w:p w14:paraId="22019237">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NMHC</w:t>
                  </w:r>
                </w:p>
              </w:tc>
              <w:tc>
                <w:tcPr>
                  <w:tcW w:w="1949" w:type="dxa"/>
                  <w:vAlign w:val="center"/>
                </w:tcPr>
                <w:p w14:paraId="74412F45">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6</w:t>
                  </w:r>
                </w:p>
              </w:tc>
              <w:tc>
                <w:tcPr>
                  <w:tcW w:w="2688" w:type="dxa"/>
                  <w:vAlign w:val="center"/>
                </w:tcPr>
                <w:p w14:paraId="78EEC6E5">
                  <w:pPr>
                    <w:spacing w:line="240" w:lineRule="auto"/>
                    <w:jc w:val="center"/>
                    <w:rPr>
                      <w:rFonts w:hint="default"/>
                      <w:b/>
                      <w:color w:val="auto"/>
                      <w:sz w:val="21"/>
                      <w:szCs w:val="21"/>
                      <w:lang w:val="en-US" w:eastAsia="zh-CN"/>
                    </w:rPr>
                  </w:pPr>
                  <w:r>
                    <w:rPr>
                      <w:rFonts w:hint="eastAsia"/>
                      <w:b w:val="0"/>
                      <w:bCs/>
                      <w:color w:val="auto"/>
                      <w:sz w:val="21"/>
                      <w:szCs w:val="21"/>
                      <w:lang w:val="en-US" w:eastAsia="zh-CN"/>
                    </w:rPr>
                    <w:t>监控点处1h平均浓度值</w:t>
                  </w:r>
                </w:p>
              </w:tc>
              <w:tc>
                <w:tcPr>
                  <w:tcW w:w="2167" w:type="dxa"/>
                  <w:vMerge w:val="restart"/>
                  <w:vAlign w:val="center"/>
                </w:tcPr>
                <w:p w14:paraId="6838835C">
                  <w:pPr>
                    <w:spacing w:line="240" w:lineRule="auto"/>
                    <w:jc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在厂房外设置监控点</w:t>
                  </w:r>
                </w:p>
              </w:tc>
            </w:tr>
            <w:tr w14:paraId="12F2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5" w:type="dxa"/>
                  <w:vMerge w:val="continue"/>
                  <w:vAlign w:val="center"/>
                </w:tcPr>
                <w:p w14:paraId="3C5945EB">
                  <w:pPr>
                    <w:spacing w:line="240" w:lineRule="auto"/>
                    <w:jc w:val="center"/>
                    <w:rPr>
                      <w:rFonts w:hint="eastAsia"/>
                      <w:b w:val="0"/>
                      <w:bCs/>
                      <w:color w:val="auto"/>
                      <w:sz w:val="21"/>
                      <w:szCs w:val="21"/>
                      <w:lang w:val="en-US" w:eastAsia="zh-CN"/>
                    </w:rPr>
                  </w:pPr>
                </w:p>
              </w:tc>
              <w:tc>
                <w:tcPr>
                  <w:tcW w:w="1949" w:type="dxa"/>
                  <w:vAlign w:val="center"/>
                </w:tcPr>
                <w:p w14:paraId="0975F74A">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20</w:t>
                  </w:r>
                </w:p>
              </w:tc>
              <w:tc>
                <w:tcPr>
                  <w:tcW w:w="2688" w:type="dxa"/>
                  <w:vAlign w:val="center"/>
                </w:tcPr>
                <w:p w14:paraId="573FF0BD">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监控点处任意一次浓度值</w:t>
                  </w:r>
                </w:p>
              </w:tc>
              <w:tc>
                <w:tcPr>
                  <w:tcW w:w="2167" w:type="dxa"/>
                  <w:vMerge w:val="continue"/>
                  <w:vAlign w:val="center"/>
                </w:tcPr>
                <w:p w14:paraId="6B732B86">
                  <w:pPr>
                    <w:spacing w:line="240" w:lineRule="auto"/>
                    <w:jc w:val="center"/>
                    <w:rPr>
                      <w:rFonts w:hint="eastAsia" w:eastAsia="宋体"/>
                      <w:b w:val="0"/>
                      <w:bCs/>
                      <w:color w:val="auto"/>
                      <w:sz w:val="21"/>
                      <w:szCs w:val="21"/>
                      <w:lang w:val="en-US" w:eastAsia="zh-CN"/>
                    </w:rPr>
                  </w:pPr>
                </w:p>
              </w:tc>
            </w:tr>
          </w:tbl>
          <w:p w14:paraId="0F1B33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2、废水污染物排放标准</w:t>
            </w:r>
          </w:p>
          <w:p w14:paraId="05927F5C">
            <w:pPr>
              <w:widowControl/>
              <w:spacing w:line="360" w:lineRule="auto"/>
              <w:ind w:firstLine="482"/>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lang w:val="en-US" w:eastAsia="zh-CN"/>
              </w:rPr>
              <w:t>项目生产废水经高级氧化+混凝沉淀+缺氧+接触氧化+MBR+混凝沉淀处理达标后与经化粪池处理达标的生活污水一道纳管，送绍兴水处理发展有限公司（工业线）处理。项目废水纳管标准执行《电子工业水污染物排放标准》（GB39731-2020）中的间接排放限值，其中氨氮执行《工业企业废水氮、磷污染物间接排放限值》（DB33/887-2013），具体详见下表</w:t>
            </w:r>
            <w:r>
              <w:rPr>
                <w:rFonts w:hint="eastAsia" w:ascii="Times New Roman" w:hAnsi="Times New Roman" w:cs="Times New Roman"/>
                <w:color w:val="auto"/>
                <w:sz w:val="24"/>
                <w:szCs w:val="24"/>
                <w:lang w:val="en-US" w:eastAsia="zh-CN"/>
              </w:rPr>
              <w:t>。</w:t>
            </w:r>
          </w:p>
          <w:p w14:paraId="4F2EA08F">
            <w:pPr>
              <w:keepNext w:val="0"/>
              <w:keepLines w:val="0"/>
              <w:pageBreakBefore w:val="0"/>
              <w:widowControl w:val="0"/>
              <w:numPr>
                <w:ilvl w:val="0"/>
                <w:numId w:val="4"/>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en-US" w:eastAsia="zh-CN"/>
              </w:rPr>
              <w:t>《电子工业水污染物排放标准》（GB39731-2020）</w:t>
            </w:r>
            <w:r>
              <w:rPr>
                <w:rFonts w:hint="default" w:ascii="Times New Roman" w:hAnsi="Times New Roman" w:eastAsia="宋体" w:cs="Times New Roman"/>
                <w:b/>
                <w:bCs/>
                <w:color w:val="auto"/>
                <w:sz w:val="21"/>
                <w:szCs w:val="21"/>
                <w:highlight w:val="none"/>
              </w:rPr>
              <w:t xml:space="preserve"> 单位：除pH外均为mg/L</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170"/>
              <w:gridCol w:w="3410"/>
              <w:gridCol w:w="2074"/>
            </w:tblGrid>
            <w:tr w14:paraId="62B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restart"/>
                  <w:vAlign w:val="center"/>
                </w:tcPr>
                <w:p w14:paraId="02F98582">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序号</w:t>
                  </w:r>
                </w:p>
              </w:tc>
              <w:tc>
                <w:tcPr>
                  <w:tcW w:w="1308" w:type="pct"/>
                  <w:vMerge w:val="restart"/>
                  <w:vAlign w:val="center"/>
                </w:tcPr>
                <w:p w14:paraId="564C1A3D">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污染物项目</w:t>
                  </w:r>
                </w:p>
              </w:tc>
              <w:tc>
                <w:tcPr>
                  <w:tcW w:w="2055" w:type="pct"/>
                  <w:vAlign w:val="top"/>
                </w:tcPr>
                <w:p w14:paraId="209A4907">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排放限值</w:t>
                  </w:r>
                </w:p>
              </w:tc>
              <w:tc>
                <w:tcPr>
                  <w:tcW w:w="1250" w:type="pct"/>
                  <w:vMerge w:val="restart"/>
                  <w:vAlign w:val="center"/>
                </w:tcPr>
                <w:p w14:paraId="57BD3AD4">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污染物排放监控位置</w:t>
                  </w:r>
                </w:p>
              </w:tc>
            </w:tr>
            <w:tr w14:paraId="0020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top"/>
                </w:tcPr>
                <w:p w14:paraId="2875B5D1">
                  <w:pPr>
                    <w:widowControl w:val="0"/>
                    <w:spacing w:line="240" w:lineRule="auto"/>
                    <w:jc w:val="center"/>
                    <w:textAlignment w:val="center"/>
                    <w:rPr>
                      <w:rFonts w:hint="default"/>
                      <w:snapToGrid w:val="0"/>
                      <w:color w:val="auto"/>
                      <w:kern w:val="0"/>
                      <w:sz w:val="21"/>
                      <w:szCs w:val="21"/>
                      <w:vertAlign w:val="baseline"/>
                      <w:lang w:val="en-US" w:eastAsia="zh-CN"/>
                    </w:rPr>
                  </w:pPr>
                </w:p>
              </w:tc>
              <w:tc>
                <w:tcPr>
                  <w:tcW w:w="1308" w:type="pct"/>
                  <w:vMerge w:val="continue"/>
                  <w:vAlign w:val="top"/>
                </w:tcPr>
                <w:p w14:paraId="11471E91">
                  <w:pPr>
                    <w:widowControl w:val="0"/>
                    <w:spacing w:line="240" w:lineRule="auto"/>
                    <w:jc w:val="center"/>
                    <w:textAlignment w:val="center"/>
                    <w:rPr>
                      <w:rFonts w:hint="default"/>
                      <w:snapToGrid w:val="0"/>
                      <w:color w:val="auto"/>
                      <w:kern w:val="0"/>
                      <w:sz w:val="21"/>
                      <w:szCs w:val="21"/>
                      <w:vertAlign w:val="baseline"/>
                      <w:lang w:val="en-US" w:eastAsia="zh-CN"/>
                    </w:rPr>
                  </w:pPr>
                </w:p>
              </w:tc>
              <w:tc>
                <w:tcPr>
                  <w:tcW w:w="2055" w:type="pct"/>
                  <w:vAlign w:val="top"/>
                </w:tcPr>
                <w:p w14:paraId="70784140">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间接排放/电子专用材料</w:t>
                  </w:r>
                </w:p>
              </w:tc>
              <w:tc>
                <w:tcPr>
                  <w:tcW w:w="1250" w:type="pct"/>
                  <w:vMerge w:val="continue"/>
                  <w:vAlign w:val="top"/>
                </w:tcPr>
                <w:p w14:paraId="738F63A0">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621A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2CF4DD40">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1</w:t>
                  </w:r>
                </w:p>
              </w:tc>
              <w:tc>
                <w:tcPr>
                  <w:tcW w:w="1308" w:type="pct"/>
                  <w:vAlign w:val="top"/>
                </w:tcPr>
                <w:p w14:paraId="71CFDBDE">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pH值</w:t>
                  </w:r>
                </w:p>
              </w:tc>
              <w:tc>
                <w:tcPr>
                  <w:tcW w:w="2055" w:type="pct"/>
                  <w:vAlign w:val="top"/>
                </w:tcPr>
                <w:p w14:paraId="46E9BC3D">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6.0~9.0</w:t>
                  </w:r>
                </w:p>
              </w:tc>
              <w:tc>
                <w:tcPr>
                  <w:tcW w:w="1250" w:type="pct"/>
                  <w:vMerge w:val="restart"/>
                  <w:vAlign w:val="center"/>
                </w:tcPr>
                <w:p w14:paraId="23E46769">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企业废水总排口</w:t>
                  </w:r>
                </w:p>
              </w:tc>
            </w:tr>
            <w:tr w14:paraId="0D38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3AC7A50E">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2</w:t>
                  </w:r>
                </w:p>
              </w:tc>
              <w:tc>
                <w:tcPr>
                  <w:tcW w:w="1308" w:type="pct"/>
                  <w:vAlign w:val="top"/>
                </w:tcPr>
                <w:p w14:paraId="074E4CD9">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悬浮物</w:t>
                  </w:r>
                </w:p>
              </w:tc>
              <w:tc>
                <w:tcPr>
                  <w:tcW w:w="2055" w:type="pct"/>
                  <w:vAlign w:val="top"/>
                </w:tcPr>
                <w:p w14:paraId="64706CD2">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400</w:t>
                  </w:r>
                </w:p>
              </w:tc>
              <w:tc>
                <w:tcPr>
                  <w:tcW w:w="1250" w:type="pct"/>
                  <w:vMerge w:val="continue"/>
                  <w:vAlign w:val="top"/>
                </w:tcPr>
                <w:p w14:paraId="6A032B41">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71C5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5367F78C">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3</w:t>
                  </w:r>
                </w:p>
              </w:tc>
              <w:tc>
                <w:tcPr>
                  <w:tcW w:w="1308" w:type="pct"/>
                  <w:vAlign w:val="top"/>
                </w:tcPr>
                <w:p w14:paraId="5C160D93">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石油类</w:t>
                  </w:r>
                </w:p>
              </w:tc>
              <w:tc>
                <w:tcPr>
                  <w:tcW w:w="2055" w:type="pct"/>
                  <w:vAlign w:val="top"/>
                </w:tcPr>
                <w:p w14:paraId="11ABA329">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20</w:t>
                  </w:r>
                </w:p>
              </w:tc>
              <w:tc>
                <w:tcPr>
                  <w:tcW w:w="1250" w:type="pct"/>
                  <w:vMerge w:val="continue"/>
                  <w:vAlign w:val="top"/>
                </w:tcPr>
                <w:p w14:paraId="1627E60B">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72D0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16752A00">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4</w:t>
                  </w:r>
                </w:p>
              </w:tc>
              <w:tc>
                <w:tcPr>
                  <w:tcW w:w="1308" w:type="pct"/>
                  <w:vAlign w:val="top"/>
                </w:tcPr>
                <w:p w14:paraId="150CF1FA">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化学需氧量</w:t>
                  </w:r>
                </w:p>
              </w:tc>
              <w:tc>
                <w:tcPr>
                  <w:tcW w:w="2055" w:type="pct"/>
                  <w:vAlign w:val="top"/>
                </w:tcPr>
                <w:p w14:paraId="329ECC61">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500</w:t>
                  </w:r>
                </w:p>
              </w:tc>
              <w:tc>
                <w:tcPr>
                  <w:tcW w:w="1250" w:type="pct"/>
                  <w:vMerge w:val="continue"/>
                  <w:vAlign w:val="top"/>
                </w:tcPr>
                <w:p w14:paraId="467AC7EC">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6F08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61C88FFD">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5</w:t>
                  </w:r>
                </w:p>
              </w:tc>
              <w:tc>
                <w:tcPr>
                  <w:tcW w:w="1308" w:type="pct"/>
                  <w:vAlign w:val="top"/>
                </w:tcPr>
                <w:p w14:paraId="182F6B80">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总有机碳</w:t>
                  </w:r>
                </w:p>
              </w:tc>
              <w:tc>
                <w:tcPr>
                  <w:tcW w:w="2055" w:type="pct"/>
                  <w:vAlign w:val="top"/>
                </w:tcPr>
                <w:p w14:paraId="2AA7FBAD">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200</w:t>
                  </w:r>
                </w:p>
              </w:tc>
              <w:tc>
                <w:tcPr>
                  <w:tcW w:w="1250" w:type="pct"/>
                  <w:vMerge w:val="continue"/>
                  <w:vAlign w:val="top"/>
                </w:tcPr>
                <w:p w14:paraId="0FFB0B0C">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4010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6F6D5ABC">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6</w:t>
                  </w:r>
                </w:p>
              </w:tc>
              <w:tc>
                <w:tcPr>
                  <w:tcW w:w="1308" w:type="pct"/>
                  <w:vAlign w:val="top"/>
                </w:tcPr>
                <w:p w14:paraId="6C7C7FE2">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氨氮</w:t>
                  </w:r>
                </w:p>
              </w:tc>
              <w:tc>
                <w:tcPr>
                  <w:tcW w:w="2055" w:type="pct"/>
                  <w:vAlign w:val="top"/>
                </w:tcPr>
                <w:p w14:paraId="1077BAC2">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35</w:t>
                  </w:r>
                </w:p>
              </w:tc>
              <w:tc>
                <w:tcPr>
                  <w:tcW w:w="1250" w:type="pct"/>
                  <w:vMerge w:val="continue"/>
                  <w:vAlign w:val="top"/>
                </w:tcPr>
                <w:p w14:paraId="409A2F7F">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60EC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6C004F7F">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7</w:t>
                  </w:r>
                </w:p>
              </w:tc>
              <w:tc>
                <w:tcPr>
                  <w:tcW w:w="1308" w:type="pct"/>
                  <w:vAlign w:val="top"/>
                </w:tcPr>
                <w:p w14:paraId="7B3B958D">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总氮</w:t>
                  </w:r>
                </w:p>
              </w:tc>
              <w:tc>
                <w:tcPr>
                  <w:tcW w:w="2055" w:type="pct"/>
                  <w:vAlign w:val="top"/>
                </w:tcPr>
                <w:p w14:paraId="2BDFB0C4">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70</w:t>
                  </w:r>
                </w:p>
              </w:tc>
              <w:tc>
                <w:tcPr>
                  <w:tcW w:w="1250" w:type="pct"/>
                  <w:vMerge w:val="continue"/>
                  <w:vAlign w:val="top"/>
                </w:tcPr>
                <w:p w14:paraId="6805BC2B">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11BB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7C4A2B71">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8</w:t>
                  </w:r>
                </w:p>
              </w:tc>
              <w:tc>
                <w:tcPr>
                  <w:tcW w:w="1308" w:type="pct"/>
                  <w:vAlign w:val="top"/>
                </w:tcPr>
                <w:p w14:paraId="49B6FBB2">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总磷</w:t>
                  </w:r>
                </w:p>
              </w:tc>
              <w:tc>
                <w:tcPr>
                  <w:tcW w:w="2055" w:type="pct"/>
                  <w:vAlign w:val="top"/>
                </w:tcPr>
                <w:p w14:paraId="22D70A39">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8.0</w:t>
                  </w:r>
                </w:p>
              </w:tc>
              <w:tc>
                <w:tcPr>
                  <w:tcW w:w="1250" w:type="pct"/>
                  <w:vMerge w:val="continue"/>
                  <w:vAlign w:val="top"/>
                </w:tcPr>
                <w:p w14:paraId="275A9F49">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3347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85" w:type="pct"/>
                  <w:vAlign w:val="top"/>
                </w:tcPr>
                <w:p w14:paraId="0E811058">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9</w:t>
                  </w:r>
                </w:p>
              </w:tc>
              <w:tc>
                <w:tcPr>
                  <w:tcW w:w="1308" w:type="pct"/>
                  <w:vAlign w:val="top"/>
                </w:tcPr>
                <w:p w14:paraId="14FE83A4">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阴离子表面活性剂</w:t>
                  </w:r>
                </w:p>
              </w:tc>
              <w:tc>
                <w:tcPr>
                  <w:tcW w:w="2055" w:type="pct"/>
                  <w:vAlign w:val="top"/>
                </w:tcPr>
                <w:p w14:paraId="06CB1D75">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20</w:t>
                  </w:r>
                </w:p>
              </w:tc>
              <w:tc>
                <w:tcPr>
                  <w:tcW w:w="1250" w:type="pct"/>
                  <w:vMerge w:val="continue"/>
                  <w:vAlign w:val="top"/>
                </w:tcPr>
                <w:p w14:paraId="7E22DC3F">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0B3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1D013790">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10</w:t>
                  </w:r>
                </w:p>
              </w:tc>
              <w:tc>
                <w:tcPr>
                  <w:tcW w:w="1308" w:type="pct"/>
                  <w:vAlign w:val="top"/>
                </w:tcPr>
                <w:p w14:paraId="42289A6A">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总氰化物</w:t>
                  </w:r>
                </w:p>
              </w:tc>
              <w:tc>
                <w:tcPr>
                  <w:tcW w:w="2055" w:type="pct"/>
                  <w:vAlign w:val="top"/>
                </w:tcPr>
                <w:p w14:paraId="57AF7D6A">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1.0</w:t>
                  </w:r>
                </w:p>
              </w:tc>
              <w:tc>
                <w:tcPr>
                  <w:tcW w:w="1250" w:type="pct"/>
                  <w:vMerge w:val="continue"/>
                  <w:vAlign w:val="top"/>
                </w:tcPr>
                <w:p w14:paraId="3F6F49CB">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0A53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Align w:val="top"/>
                </w:tcPr>
                <w:p w14:paraId="796BD82D">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11</w:t>
                  </w:r>
                </w:p>
              </w:tc>
              <w:tc>
                <w:tcPr>
                  <w:tcW w:w="1308" w:type="pct"/>
                  <w:vAlign w:val="top"/>
                </w:tcPr>
                <w:p w14:paraId="7EB41CD3">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氟化物</w:t>
                  </w:r>
                </w:p>
              </w:tc>
              <w:tc>
                <w:tcPr>
                  <w:tcW w:w="2055" w:type="pct"/>
                  <w:vAlign w:val="top"/>
                </w:tcPr>
                <w:p w14:paraId="43096345">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20</w:t>
                  </w:r>
                </w:p>
              </w:tc>
              <w:tc>
                <w:tcPr>
                  <w:tcW w:w="1250" w:type="pct"/>
                  <w:vMerge w:val="continue"/>
                  <w:vAlign w:val="top"/>
                </w:tcPr>
                <w:p w14:paraId="2523C9DF">
                  <w:pPr>
                    <w:widowControl w:val="0"/>
                    <w:spacing w:line="240" w:lineRule="auto"/>
                    <w:jc w:val="center"/>
                    <w:textAlignment w:val="center"/>
                    <w:rPr>
                      <w:rFonts w:hint="default"/>
                      <w:snapToGrid w:val="0"/>
                      <w:color w:val="auto"/>
                      <w:kern w:val="0"/>
                      <w:sz w:val="21"/>
                      <w:szCs w:val="21"/>
                      <w:vertAlign w:val="baseline"/>
                      <w:lang w:val="en-US" w:eastAsia="zh-CN"/>
                    </w:rPr>
                  </w:pPr>
                </w:p>
              </w:tc>
            </w:tr>
            <w:tr w14:paraId="3613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pct"/>
                  <w:vAlign w:val="top"/>
                </w:tcPr>
                <w:p w14:paraId="27CED0AF">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12</w:t>
                  </w:r>
                </w:p>
              </w:tc>
              <w:tc>
                <w:tcPr>
                  <w:tcW w:w="1308" w:type="pct"/>
                  <w:vAlign w:val="top"/>
                </w:tcPr>
                <w:p w14:paraId="2B52F5FB">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单位产品基准排水量</w:t>
                  </w:r>
                </w:p>
              </w:tc>
              <w:tc>
                <w:tcPr>
                  <w:tcW w:w="2055" w:type="pct"/>
                  <w:vAlign w:val="top"/>
                </w:tcPr>
                <w:p w14:paraId="34C18CEF">
                  <w:pPr>
                    <w:widowControl w:val="0"/>
                    <w:spacing w:line="240" w:lineRule="auto"/>
                    <w:jc w:val="center"/>
                    <w:textAlignment w:val="center"/>
                    <w:rPr>
                      <w:rFonts w:hint="default"/>
                      <w:snapToGrid w:val="0"/>
                      <w:color w:val="auto"/>
                      <w:kern w:val="0"/>
                      <w:sz w:val="21"/>
                      <w:szCs w:val="21"/>
                      <w:vertAlign w:val="baseline"/>
                      <w:lang w:val="en-US" w:eastAsia="zh-CN"/>
                    </w:rPr>
                  </w:pPr>
                  <w:r>
                    <w:rPr>
                      <w:rFonts w:hint="eastAsia"/>
                      <w:snapToGrid w:val="0"/>
                      <w:color w:val="auto"/>
                      <w:kern w:val="0"/>
                      <w:sz w:val="21"/>
                      <w:szCs w:val="21"/>
                      <w:vertAlign w:val="baseline"/>
                      <w:lang w:val="en-US" w:eastAsia="zh-CN"/>
                    </w:rPr>
                    <w:t>5.0m</w:t>
                  </w:r>
                  <w:r>
                    <w:rPr>
                      <w:rFonts w:hint="eastAsia"/>
                      <w:snapToGrid w:val="0"/>
                      <w:color w:val="auto"/>
                      <w:kern w:val="0"/>
                      <w:sz w:val="21"/>
                      <w:szCs w:val="21"/>
                      <w:vertAlign w:val="superscript"/>
                      <w:lang w:val="en-US" w:eastAsia="zh-CN"/>
                    </w:rPr>
                    <w:t>3</w:t>
                  </w:r>
                  <w:r>
                    <w:rPr>
                      <w:rFonts w:hint="eastAsia"/>
                      <w:snapToGrid w:val="0"/>
                      <w:color w:val="auto"/>
                      <w:kern w:val="0"/>
                      <w:sz w:val="21"/>
                      <w:szCs w:val="21"/>
                      <w:vertAlign w:val="baseline"/>
                      <w:lang w:val="en-US" w:eastAsia="zh-CN"/>
                    </w:rPr>
                    <w:t>/t产品</w:t>
                  </w:r>
                </w:p>
              </w:tc>
              <w:tc>
                <w:tcPr>
                  <w:tcW w:w="1250" w:type="pct"/>
                  <w:vMerge w:val="continue"/>
                  <w:vAlign w:val="top"/>
                </w:tcPr>
                <w:p w14:paraId="3B3BB837">
                  <w:pPr>
                    <w:widowControl w:val="0"/>
                    <w:spacing w:line="240" w:lineRule="auto"/>
                    <w:jc w:val="center"/>
                    <w:textAlignment w:val="center"/>
                    <w:rPr>
                      <w:rFonts w:hint="default"/>
                      <w:snapToGrid w:val="0"/>
                      <w:color w:val="auto"/>
                      <w:kern w:val="0"/>
                      <w:sz w:val="21"/>
                      <w:szCs w:val="21"/>
                      <w:vertAlign w:val="baseline"/>
                      <w:lang w:val="en-US" w:eastAsia="zh-CN"/>
                    </w:rPr>
                  </w:pPr>
                </w:p>
              </w:tc>
            </w:tr>
          </w:tbl>
          <w:p w14:paraId="5323D9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3、噪声排放标准</w:t>
            </w:r>
          </w:p>
          <w:p w14:paraId="394F769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color w:val="auto"/>
                <w:sz w:val="24"/>
                <w:szCs w:val="24"/>
              </w:rPr>
              <w:t>企业</w:t>
            </w:r>
            <w:r>
              <w:rPr>
                <w:rFonts w:hint="eastAsia"/>
                <w:color w:val="auto"/>
                <w:sz w:val="24"/>
                <w:szCs w:val="24"/>
                <w:lang w:val="en-US" w:eastAsia="zh-CN"/>
              </w:rPr>
              <w:t>四周</w:t>
            </w:r>
            <w:r>
              <w:rPr>
                <w:color w:val="auto"/>
                <w:sz w:val="24"/>
                <w:szCs w:val="24"/>
              </w:rPr>
              <w:t>厂界噪声执行《工业企业厂界环境噪声排放标准》（GB 12348-2008）中的3类标准，</w:t>
            </w:r>
            <w:r>
              <w:rPr>
                <w:color w:val="auto"/>
              </w:rPr>
              <w:t>具体标准限值详见下表。</w:t>
            </w:r>
          </w:p>
          <w:p w14:paraId="06587D20">
            <w:pPr>
              <w:keepNext w:val="0"/>
              <w:keepLines w:val="0"/>
              <w:pageBreakBefore w:val="0"/>
              <w:widowControl w:val="0"/>
              <w:numPr>
                <w:ilvl w:val="0"/>
                <w:numId w:val="4"/>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 《工业企业厂界环境噪声排放标准》（GB 12348-2008）</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2613"/>
              <w:gridCol w:w="2614"/>
            </w:tblGrid>
            <w:tr w14:paraId="6DBB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8" w:type="pct"/>
                  <w:vAlign w:val="center"/>
                </w:tcPr>
                <w:p w14:paraId="7551B243">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厂界外声环境功能区类别</w:t>
                  </w:r>
                </w:p>
              </w:tc>
              <w:tc>
                <w:tcPr>
                  <w:tcW w:w="1575" w:type="pct"/>
                  <w:vAlign w:val="center"/>
                </w:tcPr>
                <w:p w14:paraId="5CD17ADD">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昼间等效声级（dB）</w:t>
                  </w:r>
                </w:p>
              </w:tc>
              <w:tc>
                <w:tcPr>
                  <w:tcW w:w="1575" w:type="pct"/>
                  <w:vAlign w:val="center"/>
                </w:tcPr>
                <w:p w14:paraId="560AE841">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夜间等效声级（dB）</w:t>
                  </w:r>
                </w:p>
              </w:tc>
            </w:tr>
            <w:tr w14:paraId="23BB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8" w:type="pct"/>
                  <w:vAlign w:val="center"/>
                </w:tcPr>
                <w:p w14:paraId="56451B4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3类</w:t>
                  </w:r>
                </w:p>
              </w:tc>
              <w:tc>
                <w:tcPr>
                  <w:tcW w:w="1575" w:type="pct"/>
                  <w:vAlign w:val="center"/>
                </w:tcPr>
                <w:p w14:paraId="0EDAF62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1575" w:type="pct"/>
                  <w:vAlign w:val="center"/>
                </w:tcPr>
                <w:p w14:paraId="4A8D86B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14:paraId="35A67E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固体废物</w:t>
            </w:r>
          </w:p>
          <w:p w14:paraId="742F62BD">
            <w:pPr>
              <w:spacing w:line="360" w:lineRule="auto"/>
              <w:ind w:firstLine="480" w:firstLineChars="200"/>
              <w:rPr>
                <w:color w:val="auto"/>
              </w:rPr>
            </w:pPr>
            <w:r>
              <w:rPr>
                <w:color w:val="auto"/>
              </w:rPr>
              <w:t>项目固体废物处置依据《国家危险废物名录》、《危险废物鉴别标准》（GB5085.1～6-2007）、《危险废物鉴别标准 通则》（GB5085.7-2019）和《固体废物鉴别标准 通则》（GB34330-2017），来鉴别一般工业废物和危险废物。</w:t>
            </w:r>
          </w:p>
          <w:p w14:paraId="106D9C10">
            <w:pPr>
              <w:spacing w:line="360" w:lineRule="auto"/>
              <w:ind w:firstLine="480" w:firstLineChars="200"/>
              <w:rPr>
                <w:color w:val="auto"/>
              </w:rPr>
            </w:pPr>
            <w:r>
              <w:rPr>
                <w:color w:val="auto"/>
              </w:rPr>
              <w:t>根据《一般工业固体废物贮存和填埋污染控制标准》（GB18599-2020），本项目采用库房、包装工具（罐、桶、包装袋等）贮存一般工业固体废物过程的污染控制，不适用该标准，但其贮存过程应满足防渗漏、防雨淋、防扬尘等环境保护要求。危险废物在厂区内执行《危险废物贮存污染控制标准》（GB18597-2023）有关规定。</w:t>
            </w:r>
            <w:r>
              <w:rPr>
                <w:rFonts w:hint="eastAsia"/>
                <w:bCs/>
                <w:color w:val="auto"/>
                <w:kern w:val="0"/>
                <w:szCs w:val="20"/>
              </w:rPr>
              <w:t>危</w:t>
            </w:r>
            <w:r>
              <w:rPr>
                <w:rFonts w:hint="eastAsia"/>
                <w:color w:val="auto"/>
              </w:rPr>
              <w:t>险废物和一般工业固体废物产生后应及时登记入库，并通过浙江省固体废物治理系统如实记录管理台账和转移联单等信息。</w:t>
            </w:r>
          </w:p>
          <w:p w14:paraId="5CD87CFE">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highlight w:val="none"/>
              </w:rPr>
            </w:pPr>
            <w:r>
              <w:rPr>
                <w:color w:val="auto"/>
              </w:rPr>
              <w:t>生活垃圾处理参照执行《城市生活垃圾处理及污染防治技术政策》（建城 [2000]120 号）和《生活垃圾处理技术指南》（建城[2010]61 号）以及国家、省市 关于固体废物污染环境防治的法律法规。</w:t>
            </w:r>
          </w:p>
          <w:p w14:paraId="2FF682BE">
            <w:pPr>
              <w:keepNext w:val="0"/>
              <w:keepLines w:val="0"/>
              <w:pageBreakBefore w:val="0"/>
              <w:widowControl/>
              <w:numPr>
                <w:ilvl w:val="2"/>
                <w:numId w:val="3"/>
              </w:numPr>
              <w:kinsoku/>
              <w:wordWrap/>
              <w:overflowPunct/>
              <w:topLinePunct w:val="0"/>
              <w:autoSpaceDE/>
              <w:autoSpaceDN/>
              <w:bidi w:val="0"/>
              <w:adjustRightInd/>
              <w:snapToGrid w:val="0"/>
              <w:spacing w:after="0" w:afterLines="0" w:line="360" w:lineRule="auto"/>
              <w:ind w:left="0" w:leftChars="0" w:firstLine="429" w:firstLineChars="0"/>
              <w:jc w:val="both"/>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污染物总量控制值</w:t>
            </w:r>
          </w:p>
          <w:p w14:paraId="205C8CFA">
            <w:pPr>
              <w:keepNext w:val="0"/>
              <w:keepLines w:val="0"/>
              <w:pageBreakBefore w:val="0"/>
              <w:widowControl w:val="0"/>
              <w:numPr>
                <w:ilvl w:val="0"/>
                <w:numId w:val="4"/>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环评批复中污染物排放总量单位：t/a</w:t>
            </w:r>
          </w:p>
          <w:tbl>
            <w:tblPr>
              <w:tblStyle w:val="20"/>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2877"/>
              <w:gridCol w:w="2675"/>
            </w:tblGrid>
            <w:tr w14:paraId="221C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32E001A6">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w:t>
                  </w:r>
                </w:p>
              </w:tc>
              <w:tc>
                <w:tcPr>
                  <w:tcW w:w="2877" w:type="dxa"/>
                  <w:noWrap w:val="0"/>
                  <w:vAlign w:val="center"/>
                </w:tcPr>
                <w:p w14:paraId="3EF1DCA5">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排放量（t/a）</w:t>
                  </w:r>
                </w:p>
              </w:tc>
              <w:tc>
                <w:tcPr>
                  <w:tcW w:w="2675" w:type="dxa"/>
                  <w:noWrap w:val="0"/>
                  <w:vAlign w:val="center"/>
                </w:tcPr>
                <w:p w14:paraId="681D3210">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总量控制建议量（t/a）</w:t>
                  </w:r>
                </w:p>
              </w:tc>
            </w:tr>
            <w:tr w14:paraId="0D28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2A23F7C2">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废水量</w:t>
                  </w:r>
                </w:p>
              </w:tc>
              <w:tc>
                <w:tcPr>
                  <w:tcW w:w="2877" w:type="dxa"/>
                  <w:noWrap w:val="0"/>
                  <w:vAlign w:val="center"/>
                </w:tcPr>
                <w:p w14:paraId="3738BE61">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i w:val="0"/>
                      <w:color w:val="auto"/>
                      <w:kern w:val="0"/>
                      <w:sz w:val="21"/>
                      <w:szCs w:val="21"/>
                      <w:u w:val="none"/>
                      <w:lang w:val="en-US" w:eastAsia="zh-CN" w:bidi="ar"/>
                    </w:rPr>
                    <w:t>5423</w:t>
                  </w:r>
                </w:p>
              </w:tc>
              <w:tc>
                <w:tcPr>
                  <w:tcW w:w="2675" w:type="dxa"/>
                  <w:noWrap w:val="0"/>
                  <w:vAlign w:val="center"/>
                </w:tcPr>
                <w:p w14:paraId="2B61FF9F">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rPr>
                  </w:pPr>
                  <w:r>
                    <w:rPr>
                      <w:rFonts w:hint="eastAsia" w:cs="Times New Roman"/>
                      <w:i w:val="0"/>
                      <w:color w:val="auto"/>
                      <w:kern w:val="0"/>
                      <w:sz w:val="21"/>
                      <w:szCs w:val="21"/>
                      <w:u w:val="none"/>
                      <w:lang w:val="en-US" w:eastAsia="zh-CN" w:bidi="ar"/>
                    </w:rPr>
                    <w:t>5423</w:t>
                  </w:r>
                </w:p>
              </w:tc>
            </w:tr>
            <w:tr w14:paraId="52B9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4C3AFC85">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COD</w:t>
                  </w:r>
                  <w:r>
                    <w:rPr>
                      <w:rFonts w:hint="default" w:ascii="Times New Roman" w:hAnsi="Times New Roman" w:eastAsia="宋体" w:cs="Times New Roman"/>
                      <w:color w:val="auto"/>
                      <w:kern w:val="0"/>
                      <w:sz w:val="21"/>
                      <w:szCs w:val="21"/>
                      <w:highlight w:val="none"/>
                      <w:vertAlign w:val="subscript"/>
                    </w:rPr>
                    <w:t>Cr</w:t>
                  </w:r>
                </w:p>
              </w:tc>
              <w:tc>
                <w:tcPr>
                  <w:tcW w:w="2877" w:type="dxa"/>
                  <w:noWrap w:val="0"/>
                  <w:vAlign w:val="center"/>
                </w:tcPr>
                <w:p w14:paraId="6C3C0927">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i w:val="0"/>
                      <w:color w:val="auto"/>
                      <w:kern w:val="0"/>
                      <w:sz w:val="21"/>
                      <w:szCs w:val="21"/>
                      <w:u w:val="none"/>
                      <w:lang w:val="en-US" w:eastAsia="zh-CN" w:bidi="ar"/>
                    </w:rPr>
                    <w:t>0.434</w:t>
                  </w:r>
                </w:p>
              </w:tc>
              <w:tc>
                <w:tcPr>
                  <w:tcW w:w="2675" w:type="dxa"/>
                  <w:noWrap w:val="0"/>
                  <w:vAlign w:val="center"/>
                </w:tcPr>
                <w:p w14:paraId="11D7D59E">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rPr>
                  </w:pPr>
                  <w:r>
                    <w:rPr>
                      <w:rFonts w:hint="eastAsia" w:cs="Times New Roman"/>
                      <w:i w:val="0"/>
                      <w:color w:val="auto"/>
                      <w:kern w:val="0"/>
                      <w:sz w:val="21"/>
                      <w:szCs w:val="21"/>
                      <w:u w:val="none"/>
                      <w:lang w:val="en-US" w:eastAsia="zh-CN" w:bidi="ar"/>
                    </w:rPr>
                    <w:t>0.434</w:t>
                  </w:r>
                </w:p>
              </w:tc>
            </w:tr>
            <w:tr w14:paraId="652D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52C507E7">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NH</w:t>
                  </w:r>
                  <w:r>
                    <w:rPr>
                      <w:rFonts w:hint="default" w:ascii="Times New Roman" w:hAnsi="Times New Roman" w:eastAsia="宋体" w:cs="Times New Roman"/>
                      <w:color w:val="auto"/>
                      <w:kern w:val="0"/>
                      <w:sz w:val="21"/>
                      <w:szCs w:val="21"/>
                      <w:highlight w:val="none"/>
                      <w:vertAlign w:val="subscript"/>
                    </w:rPr>
                    <w:t>3</w:t>
                  </w:r>
                  <w:r>
                    <w:rPr>
                      <w:rFonts w:hint="default" w:ascii="Times New Roman" w:hAnsi="Times New Roman" w:eastAsia="宋体" w:cs="Times New Roman"/>
                      <w:color w:val="auto"/>
                      <w:kern w:val="0"/>
                      <w:sz w:val="21"/>
                      <w:szCs w:val="21"/>
                      <w:highlight w:val="none"/>
                    </w:rPr>
                    <w:t>-N</w:t>
                  </w:r>
                </w:p>
              </w:tc>
              <w:tc>
                <w:tcPr>
                  <w:tcW w:w="2877" w:type="dxa"/>
                  <w:noWrap w:val="0"/>
                  <w:vAlign w:val="center"/>
                </w:tcPr>
                <w:p w14:paraId="41E5CFA0">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i w:val="0"/>
                      <w:color w:val="auto"/>
                      <w:kern w:val="0"/>
                      <w:sz w:val="21"/>
                      <w:szCs w:val="21"/>
                      <w:u w:val="none"/>
                      <w:lang w:val="en-US" w:eastAsia="zh-CN" w:bidi="ar"/>
                    </w:rPr>
                    <w:t>0.054</w:t>
                  </w:r>
                </w:p>
              </w:tc>
              <w:tc>
                <w:tcPr>
                  <w:tcW w:w="2675" w:type="dxa"/>
                  <w:noWrap w:val="0"/>
                  <w:vAlign w:val="center"/>
                </w:tcPr>
                <w:p w14:paraId="5EFA99A3">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eastAsia="zh-CN"/>
                    </w:rPr>
                  </w:pPr>
                  <w:r>
                    <w:rPr>
                      <w:rFonts w:hint="eastAsia" w:cs="Times New Roman"/>
                      <w:i w:val="0"/>
                      <w:color w:val="auto"/>
                      <w:kern w:val="0"/>
                      <w:sz w:val="21"/>
                      <w:szCs w:val="21"/>
                      <w:u w:val="none"/>
                      <w:lang w:val="en-US" w:eastAsia="zh-CN" w:bidi="ar"/>
                    </w:rPr>
                    <w:t>0.054</w:t>
                  </w:r>
                </w:p>
              </w:tc>
            </w:tr>
            <w:tr w14:paraId="2385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7B61040D">
                  <w:pPr>
                    <w:pStyle w:val="41"/>
                    <w:keepNext w:val="0"/>
                    <w:keepLines w:val="0"/>
                    <w:pageBreakBefore w:val="0"/>
                    <w:kinsoku/>
                    <w:wordWrap/>
                    <w:overflowPunct/>
                    <w:topLinePunct w:val="0"/>
                    <w:autoSpaceDE/>
                    <w:autoSpaceDN/>
                    <w:bidi w:val="0"/>
                    <w:adjustRightInd w:val="0"/>
                    <w:snapToGrid w:val="0"/>
                    <w:spacing w:after="0" w:line="240" w:lineRule="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颗粒物</w:t>
                  </w:r>
                </w:p>
              </w:tc>
              <w:tc>
                <w:tcPr>
                  <w:tcW w:w="2877" w:type="dxa"/>
                  <w:noWrap w:val="0"/>
                  <w:vAlign w:val="center"/>
                </w:tcPr>
                <w:p w14:paraId="3F182B86">
                  <w:pPr>
                    <w:keepNext w:val="0"/>
                    <w:keepLines w:val="0"/>
                    <w:widowControl/>
                    <w:suppressLineNumbers w:val="0"/>
                    <w:spacing w:line="240" w:lineRule="auto"/>
                    <w:jc w:val="center"/>
                    <w:textAlignment w:val="bottom"/>
                    <w:rPr>
                      <w:rFonts w:hint="eastAsia" w:cs="Times New Roman"/>
                      <w:color w:val="auto"/>
                      <w:kern w:val="0"/>
                      <w:sz w:val="21"/>
                      <w:szCs w:val="21"/>
                      <w:highlight w:val="none"/>
                      <w:lang w:val="en-US" w:eastAsia="zh-CN"/>
                    </w:rPr>
                  </w:pPr>
                  <w:r>
                    <w:rPr>
                      <w:rFonts w:hint="eastAsia" w:cs="Times New Roman"/>
                      <w:i w:val="0"/>
                      <w:color w:val="auto"/>
                      <w:kern w:val="0"/>
                      <w:sz w:val="21"/>
                      <w:szCs w:val="21"/>
                      <w:u w:val="none"/>
                      <w:lang w:val="en-US" w:eastAsia="zh-CN" w:bidi="ar"/>
                    </w:rPr>
                    <w:t>0.113</w:t>
                  </w:r>
                </w:p>
              </w:tc>
              <w:tc>
                <w:tcPr>
                  <w:tcW w:w="2675" w:type="dxa"/>
                  <w:noWrap w:val="0"/>
                  <w:vAlign w:val="center"/>
                </w:tcPr>
                <w:p w14:paraId="242F27A5">
                  <w:pPr>
                    <w:keepNext w:val="0"/>
                    <w:keepLines w:val="0"/>
                    <w:widowControl/>
                    <w:suppressLineNumbers w:val="0"/>
                    <w:spacing w:line="240" w:lineRule="auto"/>
                    <w:jc w:val="center"/>
                    <w:textAlignment w:val="bottom"/>
                    <w:rPr>
                      <w:rFonts w:hint="eastAsia" w:cs="Times New Roman"/>
                      <w:color w:val="auto"/>
                      <w:kern w:val="0"/>
                      <w:sz w:val="21"/>
                      <w:szCs w:val="21"/>
                      <w:highlight w:val="none"/>
                      <w:lang w:val="en-US" w:eastAsia="zh-CN"/>
                    </w:rPr>
                  </w:pPr>
                  <w:r>
                    <w:rPr>
                      <w:rFonts w:hint="eastAsia" w:cs="Times New Roman"/>
                      <w:i w:val="0"/>
                      <w:color w:val="auto"/>
                      <w:kern w:val="0"/>
                      <w:sz w:val="21"/>
                      <w:szCs w:val="21"/>
                      <w:u w:val="none"/>
                      <w:lang w:val="en-US" w:eastAsia="zh-CN" w:bidi="ar"/>
                    </w:rPr>
                    <w:t>0.113</w:t>
                  </w:r>
                </w:p>
              </w:tc>
            </w:tr>
            <w:tr w14:paraId="61F0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26" w:type="dxa"/>
                  <w:noWrap w:val="0"/>
                  <w:vAlign w:val="center"/>
                </w:tcPr>
                <w:p w14:paraId="744111E6">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VOCs</w:t>
                  </w:r>
                </w:p>
              </w:tc>
              <w:tc>
                <w:tcPr>
                  <w:tcW w:w="2877" w:type="dxa"/>
                  <w:noWrap w:val="0"/>
                  <w:vAlign w:val="center"/>
                </w:tcPr>
                <w:p w14:paraId="4101B739">
                  <w:pPr>
                    <w:keepNext w:val="0"/>
                    <w:keepLines w:val="0"/>
                    <w:widowControl/>
                    <w:suppressLineNumbers w:val="0"/>
                    <w:spacing w:line="240" w:lineRule="auto"/>
                    <w:jc w:val="center"/>
                    <w:textAlignment w:val="bottom"/>
                    <w:rPr>
                      <w:rFonts w:hint="default" w:eastAsia="宋体"/>
                      <w:color w:val="auto"/>
                      <w:kern w:val="0"/>
                      <w:sz w:val="21"/>
                      <w:szCs w:val="21"/>
                      <w:lang w:val="en-US" w:eastAsia="zh-CN" w:bidi="ar"/>
                    </w:rPr>
                  </w:pPr>
                  <w:r>
                    <w:rPr>
                      <w:rFonts w:hint="eastAsia" w:cs="Times New Roman"/>
                      <w:i w:val="0"/>
                      <w:color w:val="auto"/>
                      <w:kern w:val="0"/>
                      <w:sz w:val="21"/>
                      <w:szCs w:val="21"/>
                      <w:u w:val="none"/>
                      <w:lang w:val="en-US" w:eastAsia="zh-CN" w:bidi="ar"/>
                    </w:rPr>
                    <w:t>0.071</w:t>
                  </w:r>
                </w:p>
              </w:tc>
              <w:tc>
                <w:tcPr>
                  <w:tcW w:w="2675" w:type="dxa"/>
                  <w:noWrap w:val="0"/>
                  <w:vAlign w:val="center"/>
                </w:tcPr>
                <w:p w14:paraId="546DB582">
                  <w:pPr>
                    <w:keepNext w:val="0"/>
                    <w:keepLines w:val="0"/>
                    <w:widowControl/>
                    <w:suppressLineNumbers w:val="0"/>
                    <w:spacing w:line="240" w:lineRule="auto"/>
                    <w:jc w:val="center"/>
                    <w:textAlignment w:val="bottom"/>
                    <w:rPr>
                      <w:color w:val="auto"/>
                      <w:kern w:val="0"/>
                      <w:sz w:val="21"/>
                      <w:szCs w:val="21"/>
                      <w:lang w:bidi="ar"/>
                    </w:rPr>
                  </w:pPr>
                  <w:r>
                    <w:rPr>
                      <w:rFonts w:hint="eastAsia" w:cs="Times New Roman"/>
                      <w:i w:val="0"/>
                      <w:color w:val="auto"/>
                      <w:kern w:val="0"/>
                      <w:sz w:val="21"/>
                      <w:szCs w:val="21"/>
                      <w:u w:val="none"/>
                      <w:lang w:val="en-US" w:eastAsia="zh-CN" w:bidi="ar"/>
                    </w:rPr>
                    <w:t>0.071</w:t>
                  </w:r>
                </w:p>
              </w:tc>
            </w:tr>
          </w:tbl>
          <w:p w14:paraId="3F8D5234">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7CC485FF">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37D83AA7">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763E55C4">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5DB0C509">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1CD4964E">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3E8FC1E4">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63852B52">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12B2534A">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3B110128">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522F5420">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3CD0A077">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2132CB0E">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p w14:paraId="34B73A5B">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ascii="Times New Roman" w:hAnsi="Times New Roman" w:eastAsia="宋体" w:cs="Times New Roman"/>
                <w:color w:val="auto"/>
                <w:highlight w:val="none"/>
                <w:lang w:val="en-US" w:eastAsia="zh-CN"/>
              </w:rPr>
            </w:pPr>
          </w:p>
        </w:tc>
      </w:tr>
    </w:tbl>
    <w:p w14:paraId="72E73AAE">
      <w:pPr>
        <w:rPr>
          <w:rFonts w:hint="default" w:ascii="Times New Roman" w:hAnsi="Times New Roman" w:eastAsia="宋体" w:cs="Times New Roman"/>
          <w:color w:val="auto"/>
          <w:highlight w:val="none"/>
        </w:rPr>
      </w:pPr>
    </w:p>
    <w:p w14:paraId="757274E1">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br w:type="page"/>
      </w:r>
      <w:bookmarkStart w:id="2" w:name="_Toc3847"/>
      <w:r>
        <w:rPr>
          <w:rFonts w:hint="default" w:ascii="Times New Roman" w:hAnsi="Times New Roman" w:eastAsia="宋体" w:cs="Times New Roman"/>
          <w:b/>
          <w:color w:val="auto"/>
          <w:sz w:val="21"/>
          <w:szCs w:val="21"/>
          <w:highlight w:val="none"/>
        </w:rPr>
        <w:t>表二</w:t>
      </w:r>
      <w:bookmarkEnd w:id="2"/>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788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8522" w:type="dxa"/>
            <w:noWrap w:val="0"/>
            <w:vAlign w:val="top"/>
          </w:tcPr>
          <w:p w14:paraId="7E825D64">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工程建设内容 </w:t>
            </w:r>
          </w:p>
          <w:p w14:paraId="54248569">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浙江蓝珧新材料科技有限公司</w:t>
            </w:r>
            <w:r>
              <w:rPr>
                <w:rFonts w:hint="default" w:ascii="Times New Roman" w:hAnsi="Times New Roman" w:eastAsia="宋体" w:cs="Times New Roman"/>
                <w:color w:val="auto"/>
                <w:kern w:val="0"/>
                <w:sz w:val="24"/>
                <w:szCs w:val="24"/>
                <w:highlight w:val="none"/>
                <w:lang w:val="en-US" w:eastAsia="zh-CN" w:bidi="ar"/>
              </w:rPr>
              <w:t>成立于2</w:t>
            </w:r>
            <w:r>
              <w:rPr>
                <w:rFonts w:hint="eastAsia" w:ascii="Times New Roman" w:hAnsi="Times New Roman" w:eastAsia="宋体" w:cs="Times New Roman"/>
                <w:color w:val="auto"/>
                <w:kern w:val="0"/>
                <w:sz w:val="24"/>
                <w:szCs w:val="24"/>
                <w:highlight w:val="none"/>
                <w:lang w:val="en-US" w:eastAsia="zh-CN" w:bidi="ar"/>
              </w:rPr>
              <w:t>0</w:t>
            </w:r>
            <w:r>
              <w:rPr>
                <w:rFonts w:hint="eastAsia" w:cs="Times New Roman"/>
                <w:color w:val="auto"/>
                <w:kern w:val="0"/>
                <w:sz w:val="24"/>
                <w:szCs w:val="24"/>
                <w:highlight w:val="none"/>
                <w:lang w:val="en-US" w:eastAsia="zh-CN" w:bidi="ar"/>
              </w:rPr>
              <w:t>23</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月，主要从事</w:t>
            </w:r>
            <w:r>
              <w:rPr>
                <w:rFonts w:hint="eastAsia" w:eastAsiaTheme="minorEastAsia"/>
                <w:snapToGrid w:val="0"/>
                <w:color w:val="auto"/>
                <w:kern w:val="0"/>
                <w:szCs w:val="21"/>
                <w:lang w:val="en-US" w:eastAsia="zh-CN"/>
              </w:rPr>
              <w:t>固态电解质浆料的生产</w:t>
            </w:r>
            <w:r>
              <w:rPr>
                <w:rFonts w:hint="default" w:ascii="Times New Roman" w:hAnsi="Times New Roman" w:eastAsia="宋体" w:cs="Times New Roman"/>
                <w:color w:val="auto"/>
                <w:kern w:val="0"/>
                <w:sz w:val="24"/>
                <w:szCs w:val="24"/>
                <w:highlight w:val="none"/>
                <w:lang w:val="en-US" w:eastAsia="zh-CN" w:bidi="ar"/>
              </w:rPr>
              <w:t>，位于</w:t>
            </w:r>
            <w:r>
              <w:rPr>
                <w:rFonts w:hint="eastAsia" w:ascii="Times New Roman" w:hAnsi="Times New Roman" w:eastAsia="宋体" w:cs="Times New Roman"/>
                <w:color w:val="auto"/>
                <w:kern w:val="0"/>
                <w:sz w:val="24"/>
                <w:szCs w:val="24"/>
                <w:highlight w:val="none"/>
                <w:lang w:val="en-US" w:eastAsia="zh-CN" w:bidi="ar"/>
              </w:rPr>
              <w:t>浙江省绍兴市越城区马山街道大潭路38号</w:t>
            </w:r>
            <w:r>
              <w:rPr>
                <w:rFonts w:hint="default" w:ascii="Times New Roman" w:hAnsi="Times New Roman" w:eastAsia="宋体" w:cs="Times New Roman"/>
                <w:color w:val="auto"/>
                <w:kern w:val="0"/>
                <w:sz w:val="24"/>
                <w:szCs w:val="24"/>
                <w:highlight w:val="none"/>
                <w:lang w:val="en-US" w:eastAsia="zh-CN" w:bidi="ar"/>
              </w:rPr>
              <w:t>。</w:t>
            </w:r>
            <w:r>
              <w:rPr>
                <w:rFonts w:hint="eastAsia"/>
                <w:color w:val="auto"/>
              </w:rPr>
              <w:t>浙江蓝珧新材料科技有限公司租用绍兴卓斓智能装备有限公司空闲厂房17357平方米，购置粉体上料系统、NMP储存及输送系统、分散罐、砂磨机等生产设备，项目建成后形成年产1万吨固态电解质浆料的生产能力。</w:t>
            </w:r>
            <w:r>
              <w:rPr>
                <w:rFonts w:hint="eastAsia"/>
                <w:color w:val="auto"/>
                <w:lang w:val="en-US" w:eastAsia="zh-CN"/>
              </w:rPr>
              <w:t>项目经绍兴滨海新区管理委员会经济发展局备案，项目代码：2307-330652-04-02-468728。</w:t>
            </w:r>
          </w:p>
          <w:p w14:paraId="25838A06">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eastAsia"/>
                <w:color w:val="auto"/>
                <w:sz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浙江蓝珧新材料科技有限公司于2024年3月委托浙江省工业环保设计研究院有限公司编制《蓝珧年产1万吨固态电解质浆料项目环境影响报告表》并本项目于2024年4月22日由绍兴市生态环境局审查通过，并出具审查意见，审查意见文号：绍市环越审〔2024〕11号。</w:t>
            </w:r>
          </w:p>
          <w:p w14:paraId="528A5521">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公司现有职工</w:t>
            </w:r>
            <w:r>
              <w:rPr>
                <w:rFonts w:hint="eastAsia"/>
                <w:color w:val="auto"/>
                <w:lang w:val="en-US" w:eastAsia="zh-CN"/>
              </w:rPr>
              <w:t>19</w:t>
            </w:r>
            <w:r>
              <w:rPr>
                <w:rFonts w:hint="default" w:ascii="Times New Roman" w:hAnsi="Times New Roman" w:eastAsia="宋体" w:cs="Times New Roman"/>
                <w:color w:val="auto"/>
                <w:kern w:val="0"/>
                <w:sz w:val="24"/>
                <w:szCs w:val="24"/>
                <w:highlight w:val="none"/>
                <w:lang w:val="en-US" w:eastAsia="zh-CN" w:bidi="ar"/>
              </w:rPr>
              <w:t>人</w:t>
            </w:r>
            <w:r>
              <w:rPr>
                <w:color w:val="auto"/>
              </w:rPr>
              <w:t>，</w:t>
            </w:r>
            <w:r>
              <w:rPr>
                <w:color w:val="auto"/>
                <w:lang w:bidi="ar"/>
              </w:rPr>
              <w:t>企业决定分期建设，先投入部分设备</w:t>
            </w:r>
            <w:r>
              <w:rPr>
                <w:rFonts w:hint="eastAsia"/>
                <w:color w:val="auto"/>
                <w:lang w:bidi="ar"/>
              </w:rPr>
              <w:t>完成</w:t>
            </w:r>
            <w:r>
              <w:rPr>
                <w:rFonts w:hint="default" w:ascii="Times New Roman" w:hAnsi="Times New Roman" w:eastAsia="宋体" w:cs="Times New Roman"/>
                <w:color w:val="auto"/>
                <w:kern w:val="0"/>
                <w:sz w:val="24"/>
                <w:szCs w:val="24"/>
                <w:highlight w:val="none"/>
                <w:lang w:val="en-US" w:eastAsia="zh-CN" w:bidi="ar"/>
              </w:rPr>
              <w:t>年产</w:t>
            </w:r>
            <w:r>
              <w:rPr>
                <w:rFonts w:hint="eastAsia" w:cs="Times New Roman"/>
                <w:color w:val="auto"/>
                <w:kern w:val="0"/>
                <w:sz w:val="24"/>
                <w:szCs w:val="24"/>
                <w:highlight w:val="none"/>
                <w:lang w:val="en-US" w:eastAsia="zh-CN" w:bidi="ar"/>
              </w:rPr>
              <w:t>600</w:t>
            </w:r>
            <w:r>
              <w:rPr>
                <w:rFonts w:hint="default" w:ascii="Times New Roman" w:hAnsi="Times New Roman" w:eastAsia="宋体" w:cs="Times New Roman"/>
                <w:color w:val="auto"/>
                <w:kern w:val="0"/>
                <w:sz w:val="24"/>
                <w:szCs w:val="24"/>
                <w:highlight w:val="none"/>
                <w:lang w:val="en-US" w:eastAsia="zh-CN" w:bidi="ar"/>
              </w:rPr>
              <w:t>吨固态电解质浆料</w:t>
            </w:r>
            <w:r>
              <w:rPr>
                <w:rFonts w:hint="eastAsia"/>
                <w:color w:val="auto"/>
              </w:rPr>
              <w:t>的生产能力</w:t>
            </w:r>
            <w:r>
              <w:rPr>
                <w:rFonts w:hint="eastAsia"/>
                <w:color w:val="auto"/>
                <w:lang w:val="en-US" w:eastAsia="zh-CN"/>
              </w:rPr>
              <w:t>，年生产时间约为2400小时，年工作300天</w:t>
            </w:r>
            <w:r>
              <w:rPr>
                <w:rFonts w:hint="eastAsia"/>
                <w:color w:val="auto"/>
                <w:lang w:eastAsia="zh-CN"/>
              </w:rPr>
              <w:t>，</w:t>
            </w:r>
            <w:r>
              <w:rPr>
                <w:rFonts w:hint="eastAsia"/>
                <w:color w:val="auto"/>
                <w:lang w:val="en-US" w:eastAsia="zh-CN"/>
              </w:rPr>
              <w:t>不设食堂宿舍</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sz w:val="24"/>
                <w:szCs w:val="24"/>
                <w:highlight w:val="none"/>
                <w:lang w:val="en-US" w:eastAsia="zh-CN"/>
              </w:rPr>
              <w:t>实施工程组成见表2-1</w:t>
            </w:r>
            <w:r>
              <w:rPr>
                <w:rFonts w:hint="eastAsia" w:cs="Times New Roman"/>
                <w:color w:val="auto"/>
                <w:sz w:val="24"/>
                <w:szCs w:val="24"/>
                <w:highlight w:val="none"/>
                <w:lang w:val="en-US" w:eastAsia="zh-CN"/>
              </w:rPr>
              <w:t>。</w:t>
            </w:r>
          </w:p>
          <w:p w14:paraId="5A55288C">
            <w:pPr>
              <w:keepNext w:val="0"/>
              <w:keepLines w:val="0"/>
              <w:pageBreakBefore w:val="0"/>
              <w:widowControl/>
              <w:numPr>
                <w:ilvl w:val="0"/>
                <w:numId w:val="6"/>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项目工程组成表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426"/>
              <w:gridCol w:w="3630"/>
              <w:gridCol w:w="3633"/>
            </w:tblGrid>
            <w:tr w14:paraId="2966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1" w:type="pct"/>
                  <w:gridSpan w:val="2"/>
                  <w:tcBorders>
                    <w:top w:val="single" w:color="auto" w:sz="4" w:space="0"/>
                    <w:left w:val="single" w:color="auto" w:sz="4" w:space="0"/>
                    <w:bottom w:val="single" w:color="auto" w:sz="4" w:space="0"/>
                    <w:right w:val="single" w:color="auto" w:sz="4" w:space="0"/>
                  </w:tcBorders>
                  <w:noWrap w:val="0"/>
                  <w:vAlign w:val="center"/>
                </w:tcPr>
                <w:p w14:paraId="4BE5624B">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工程类别</w:t>
                  </w:r>
                </w:p>
              </w:tc>
              <w:tc>
                <w:tcPr>
                  <w:tcW w:w="2188" w:type="pct"/>
                  <w:tcBorders>
                    <w:top w:val="single" w:color="auto" w:sz="4" w:space="0"/>
                    <w:left w:val="single" w:color="auto" w:sz="4" w:space="0"/>
                    <w:bottom w:val="single" w:color="auto" w:sz="4" w:space="0"/>
                    <w:right w:val="single" w:color="auto" w:sz="4" w:space="0"/>
                  </w:tcBorders>
                  <w:noWrap w:val="0"/>
                  <w:vAlign w:val="center"/>
                </w:tcPr>
                <w:p w14:paraId="278FB455">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环评</w:t>
                  </w:r>
                  <w:r>
                    <w:rPr>
                      <w:rFonts w:hint="eastAsia" w:cs="Times New Roman"/>
                      <w:color w:val="auto"/>
                      <w:kern w:val="0"/>
                      <w:sz w:val="21"/>
                      <w:szCs w:val="21"/>
                      <w:highlight w:val="none"/>
                      <w:lang w:val="en-US" w:eastAsia="zh-CN"/>
                    </w:rPr>
                    <w:t>内容</w:t>
                  </w:r>
                </w:p>
              </w:tc>
              <w:tc>
                <w:tcPr>
                  <w:tcW w:w="2190" w:type="pct"/>
                  <w:tcBorders>
                    <w:top w:val="single" w:color="auto" w:sz="4" w:space="0"/>
                    <w:left w:val="single" w:color="auto" w:sz="4" w:space="0"/>
                    <w:bottom w:val="single" w:color="auto" w:sz="4" w:space="0"/>
                    <w:right w:val="single" w:color="auto" w:sz="4" w:space="0"/>
                  </w:tcBorders>
                  <w:noWrap w:val="0"/>
                  <w:vAlign w:val="center"/>
                </w:tcPr>
                <w:p w14:paraId="4DF42969">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实际建设情况</w:t>
                  </w:r>
                </w:p>
              </w:tc>
            </w:tr>
            <w:tr w14:paraId="6767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1" w:type="pct"/>
                  <w:gridSpan w:val="2"/>
                  <w:noWrap w:val="0"/>
                  <w:vAlign w:val="center"/>
                </w:tcPr>
                <w:p w14:paraId="6BF705DD">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主体工程</w:t>
                  </w:r>
                </w:p>
              </w:tc>
              <w:tc>
                <w:tcPr>
                  <w:tcW w:w="2188" w:type="pct"/>
                  <w:noWrap w:val="0"/>
                  <w:vAlign w:val="center"/>
                </w:tcPr>
                <w:p w14:paraId="3126C32B">
                  <w:pPr>
                    <w:spacing w:line="240" w:lineRule="auto"/>
                    <w:rPr>
                      <w:rFonts w:hint="default" w:ascii="Times New Roman" w:hAnsi="Times New Roman" w:eastAsia="宋体" w:cs="Times New Roman"/>
                      <w:color w:val="auto"/>
                      <w:kern w:val="0"/>
                      <w:sz w:val="21"/>
                      <w:szCs w:val="21"/>
                      <w:highlight w:val="none"/>
                      <w:lang w:val="en-US" w:eastAsia="zh-CN"/>
                    </w:rPr>
                  </w:pPr>
                  <w:r>
                    <w:rPr>
                      <w:rFonts w:hint="eastAsia"/>
                      <w:color w:val="auto"/>
                      <w:sz w:val="21"/>
                      <w:szCs w:val="21"/>
                      <w:lang w:val="en-US" w:eastAsia="zh-CN"/>
                    </w:rPr>
                    <w:t>项目租用绍兴市越城区</w:t>
                  </w:r>
                  <w:r>
                    <w:rPr>
                      <w:rFonts w:hint="eastAsia"/>
                      <w:color w:val="auto"/>
                      <w:sz w:val="21"/>
                      <w:szCs w:val="21"/>
                    </w:rPr>
                    <w:t>马山街道大潭路38号绍兴卓斓智能装备有限公司</w:t>
                  </w:r>
                  <w:r>
                    <w:rPr>
                      <w:rFonts w:hint="eastAsia"/>
                      <w:color w:val="auto"/>
                      <w:sz w:val="21"/>
                      <w:szCs w:val="21"/>
                      <w:lang w:val="en-US" w:eastAsia="zh-CN"/>
                    </w:rPr>
                    <w:t>现有场地进行生产。该厂区总占地面积约14978.5平方米，主要建筑为1幢3层的生产厂房。本次租用该生产厂房的西首共计建筑面积17357平方米进行生产。按照相关设计对现有厂房进行局部改建，改建后1层主要布置两条水性固态电解质浆料生产线、两条油性固态电解质浆料生产线、公用辅助设备、产品仓库、污水处理站、一般固废及危险废物暂存间；2层主要布置粉状物料投料间、研发间及办公区域；3层主要布置原料仓库、零件清洗间及质检实验室。项目1层生产区域、2层粉状物料投料间及3层质检实验室均为洁净区域，洁净等级为10万级。</w:t>
                  </w:r>
                </w:p>
              </w:tc>
              <w:tc>
                <w:tcPr>
                  <w:tcW w:w="2190" w:type="pct"/>
                  <w:noWrap w:val="0"/>
                  <w:vAlign w:val="center"/>
                </w:tcPr>
                <w:p w14:paraId="227D3577">
                  <w:pPr>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olor w:val="auto"/>
                      <w:sz w:val="21"/>
                      <w:szCs w:val="21"/>
                      <w:lang w:val="en-US" w:eastAsia="zh-CN"/>
                    </w:rPr>
                    <w:t>项目租用绍兴市越城区</w:t>
                  </w:r>
                  <w:r>
                    <w:rPr>
                      <w:rFonts w:hint="eastAsia"/>
                      <w:color w:val="auto"/>
                      <w:sz w:val="21"/>
                      <w:szCs w:val="21"/>
                    </w:rPr>
                    <w:t>马山街道大潭路38号绍兴卓斓智能装备有限公司</w:t>
                  </w:r>
                  <w:r>
                    <w:rPr>
                      <w:rFonts w:hint="eastAsia"/>
                      <w:color w:val="auto"/>
                      <w:sz w:val="21"/>
                      <w:szCs w:val="21"/>
                      <w:lang w:val="en-US" w:eastAsia="zh-CN"/>
                    </w:rPr>
                    <w:t>现有场地进行生产。该厂区总占地面积约14978.5平方米，主要建筑为1幢3层的生产厂房。本次租用该生产厂房的西首共计建筑面积17357平方米进行生产。按照相关设计对现有厂房进行局部改建，改建后1层主要布置公用辅助设备、污水处理站、一般固废及危险废物暂存间；3层主要布置原料仓库、零件清洗间、生产线及质检实验室。项目3层质检实验室、生产线均为洁净区域，洁净等级为10万级。</w:t>
                  </w:r>
                </w:p>
              </w:tc>
            </w:tr>
            <w:tr w14:paraId="6112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restart"/>
                  <w:noWrap w:val="0"/>
                  <w:vAlign w:val="center"/>
                </w:tcPr>
                <w:p w14:paraId="7B41ACBC">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公用工程</w:t>
                  </w:r>
                </w:p>
              </w:tc>
              <w:tc>
                <w:tcPr>
                  <w:tcW w:w="256" w:type="pct"/>
                  <w:noWrap w:val="0"/>
                  <w:vAlign w:val="center"/>
                </w:tcPr>
                <w:p w14:paraId="459E1D17">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给水</w:t>
                  </w:r>
                </w:p>
              </w:tc>
              <w:tc>
                <w:tcPr>
                  <w:tcW w:w="2188" w:type="pct"/>
                  <w:noWrap w:val="0"/>
                  <w:vAlign w:val="center"/>
                </w:tcPr>
                <w:p w14:paraId="19148248">
                  <w:pPr>
                    <w:spacing w:line="240" w:lineRule="auto"/>
                    <w:rPr>
                      <w:rFonts w:hint="default" w:ascii="Times New Roman" w:hAnsi="Times New Roman" w:eastAsia="宋体" w:cs="Times New Roman"/>
                      <w:color w:val="auto"/>
                      <w:kern w:val="0"/>
                      <w:sz w:val="21"/>
                      <w:szCs w:val="21"/>
                      <w:highlight w:val="none"/>
                      <w:lang w:val="en-US" w:eastAsia="zh-CN"/>
                    </w:rPr>
                  </w:pPr>
                  <w:r>
                    <w:rPr>
                      <w:color w:val="auto"/>
                      <w:sz w:val="21"/>
                      <w:szCs w:val="21"/>
                    </w:rPr>
                    <w:t>由市政给水管网供给。</w:t>
                  </w:r>
                </w:p>
              </w:tc>
              <w:tc>
                <w:tcPr>
                  <w:tcW w:w="2190" w:type="pct"/>
                  <w:noWrap w:val="0"/>
                  <w:vAlign w:val="center"/>
                </w:tcPr>
                <w:p w14:paraId="794D317F">
                  <w:pPr>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olor w:val="auto"/>
                      <w:sz w:val="21"/>
                      <w:szCs w:val="21"/>
                      <w:lang w:val="en-US" w:eastAsia="zh-CN"/>
                    </w:rPr>
                    <w:t>与环评一致</w:t>
                  </w:r>
                </w:p>
              </w:tc>
            </w:tr>
            <w:tr w14:paraId="7A47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19AC318C">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2F625318">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排水</w:t>
                  </w:r>
                </w:p>
              </w:tc>
              <w:tc>
                <w:tcPr>
                  <w:tcW w:w="2188" w:type="pct"/>
                  <w:noWrap w:val="0"/>
                  <w:vAlign w:val="center"/>
                </w:tcPr>
                <w:p w14:paraId="0A6C61FB">
                  <w:pPr>
                    <w:spacing w:line="240" w:lineRule="auto"/>
                    <w:rPr>
                      <w:rFonts w:hint="default" w:ascii="Times New Roman" w:hAnsi="Times New Roman" w:eastAsia="宋体" w:cs="Times New Roman"/>
                      <w:color w:val="auto"/>
                      <w:kern w:val="0"/>
                      <w:sz w:val="21"/>
                      <w:szCs w:val="21"/>
                      <w:highlight w:val="none"/>
                      <w:lang w:val="en-US" w:eastAsia="zh-CN"/>
                    </w:rPr>
                  </w:pPr>
                  <w:r>
                    <w:rPr>
                      <w:color w:val="auto"/>
                      <w:sz w:val="21"/>
                      <w:szCs w:val="21"/>
                    </w:rPr>
                    <w:t>排水采用雨污分流制。雨水经厂区内雨水管网排入市政雨水管网</w:t>
                  </w:r>
                  <w:r>
                    <w:rPr>
                      <w:rFonts w:hint="eastAsia"/>
                      <w:color w:val="auto"/>
                      <w:sz w:val="21"/>
                      <w:szCs w:val="21"/>
                      <w:lang w:eastAsia="zh-CN"/>
                    </w:rPr>
                    <w:t>，</w:t>
                  </w:r>
                  <w:r>
                    <w:rPr>
                      <w:rFonts w:hint="eastAsia"/>
                      <w:color w:val="auto"/>
                      <w:sz w:val="21"/>
                      <w:szCs w:val="21"/>
                      <w:lang w:val="en-US" w:eastAsia="zh-CN"/>
                    </w:rPr>
                    <w:t>生活污水经化粪池预处理</w:t>
                  </w:r>
                  <w:r>
                    <w:rPr>
                      <w:color w:val="auto"/>
                      <w:sz w:val="21"/>
                      <w:szCs w:val="21"/>
                    </w:rPr>
                    <w:t>后纳入市政污水管网。</w:t>
                  </w:r>
                  <w:r>
                    <w:rPr>
                      <w:rFonts w:hint="eastAsia"/>
                      <w:color w:val="auto"/>
                      <w:sz w:val="21"/>
                      <w:szCs w:val="21"/>
                      <w:lang w:val="en-US" w:eastAsia="zh-CN"/>
                    </w:rPr>
                    <w:t>纯水制备浓水、反冲水、清洗废水、喷淋废水、实验室废水经1套40m</w:t>
                  </w:r>
                  <w:r>
                    <w:rPr>
                      <w:rFonts w:hint="eastAsia"/>
                      <w:color w:val="auto"/>
                      <w:sz w:val="21"/>
                      <w:szCs w:val="21"/>
                      <w:vertAlign w:val="superscript"/>
                      <w:lang w:val="en-US" w:eastAsia="zh-CN"/>
                    </w:rPr>
                    <w:t>3</w:t>
                  </w:r>
                  <w:r>
                    <w:rPr>
                      <w:rFonts w:hint="eastAsia"/>
                      <w:color w:val="auto"/>
                      <w:sz w:val="21"/>
                      <w:szCs w:val="21"/>
                      <w:lang w:val="en-US" w:eastAsia="zh-CN"/>
                    </w:rPr>
                    <w:t>/d污水处理设施处理后与生活污水一道纳入</w:t>
                  </w:r>
                  <w:r>
                    <w:rPr>
                      <w:color w:val="auto"/>
                      <w:sz w:val="21"/>
                      <w:szCs w:val="21"/>
                    </w:rPr>
                    <w:t>市政污水管网</w:t>
                  </w:r>
                  <w:r>
                    <w:rPr>
                      <w:rFonts w:hint="eastAsia"/>
                      <w:color w:val="auto"/>
                      <w:sz w:val="21"/>
                      <w:szCs w:val="21"/>
                      <w:lang w:eastAsia="zh-CN"/>
                    </w:rPr>
                    <w:t>。</w:t>
                  </w:r>
                </w:p>
              </w:tc>
              <w:tc>
                <w:tcPr>
                  <w:tcW w:w="2190" w:type="pct"/>
                  <w:noWrap w:val="0"/>
                  <w:vAlign w:val="center"/>
                </w:tcPr>
                <w:p w14:paraId="2E3F8353">
                  <w:pPr>
                    <w:spacing w:line="240" w:lineRule="auto"/>
                    <w:jc w:val="center"/>
                    <w:rPr>
                      <w:rFonts w:hint="default" w:ascii="Times New Roman" w:hAnsi="Times New Roman" w:eastAsia="宋体" w:cs="Times New Roman"/>
                      <w:color w:val="auto"/>
                      <w:kern w:val="0"/>
                      <w:sz w:val="21"/>
                      <w:szCs w:val="21"/>
                      <w:highlight w:val="none"/>
                      <w:lang w:val="en-US" w:eastAsia="zh-CN"/>
                    </w:rPr>
                  </w:pPr>
                  <w:r>
                    <w:rPr>
                      <w:color w:val="auto"/>
                      <w:sz w:val="21"/>
                      <w:szCs w:val="21"/>
                    </w:rPr>
                    <w:t>水采用雨污分流制。雨水经厂区内雨水管网排入市政雨水管网</w:t>
                  </w:r>
                  <w:r>
                    <w:rPr>
                      <w:rFonts w:hint="eastAsia"/>
                      <w:color w:val="auto"/>
                      <w:sz w:val="21"/>
                      <w:szCs w:val="21"/>
                      <w:lang w:eastAsia="zh-CN"/>
                    </w:rPr>
                    <w:t>，</w:t>
                  </w:r>
                  <w:r>
                    <w:rPr>
                      <w:rFonts w:hint="eastAsia"/>
                      <w:color w:val="auto"/>
                      <w:sz w:val="21"/>
                      <w:szCs w:val="21"/>
                      <w:lang w:val="en-US" w:eastAsia="zh-CN"/>
                    </w:rPr>
                    <w:t>生活污水经化粪池预处理</w:t>
                  </w:r>
                  <w:r>
                    <w:rPr>
                      <w:color w:val="auto"/>
                      <w:sz w:val="21"/>
                      <w:szCs w:val="21"/>
                    </w:rPr>
                    <w:t>后纳入市政污水管网。</w:t>
                  </w:r>
                  <w:r>
                    <w:rPr>
                      <w:rFonts w:hint="eastAsia"/>
                      <w:color w:val="auto"/>
                      <w:sz w:val="21"/>
                      <w:szCs w:val="21"/>
                      <w:lang w:val="en-US" w:eastAsia="zh-CN"/>
                    </w:rPr>
                    <w:t>纯水制备浓水、反冲水、清洗废水、喷淋废水、实验室废水经1套5m</w:t>
                  </w:r>
                  <w:r>
                    <w:rPr>
                      <w:rFonts w:hint="eastAsia"/>
                      <w:color w:val="auto"/>
                      <w:sz w:val="21"/>
                      <w:szCs w:val="21"/>
                      <w:vertAlign w:val="superscript"/>
                      <w:lang w:val="en-US" w:eastAsia="zh-CN"/>
                    </w:rPr>
                    <w:t>3</w:t>
                  </w:r>
                  <w:r>
                    <w:rPr>
                      <w:rFonts w:hint="eastAsia"/>
                      <w:color w:val="auto"/>
                      <w:sz w:val="21"/>
                      <w:szCs w:val="21"/>
                      <w:lang w:val="en-US" w:eastAsia="zh-CN"/>
                    </w:rPr>
                    <w:t>/d污水处理设施处理后与生活污水一道纳入</w:t>
                  </w:r>
                  <w:r>
                    <w:rPr>
                      <w:color w:val="auto"/>
                      <w:sz w:val="21"/>
                      <w:szCs w:val="21"/>
                    </w:rPr>
                    <w:t>市政污水管网</w:t>
                  </w:r>
                  <w:r>
                    <w:rPr>
                      <w:rFonts w:hint="eastAsia"/>
                      <w:color w:val="auto"/>
                      <w:sz w:val="21"/>
                      <w:szCs w:val="21"/>
                      <w:lang w:eastAsia="zh-CN"/>
                    </w:rPr>
                    <w:t>。</w:t>
                  </w:r>
                </w:p>
              </w:tc>
            </w:tr>
            <w:tr w14:paraId="5BAE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750F14DA">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2BDDAA7F">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供电</w:t>
                  </w:r>
                </w:p>
              </w:tc>
              <w:tc>
                <w:tcPr>
                  <w:tcW w:w="2188" w:type="pct"/>
                  <w:noWrap w:val="0"/>
                  <w:vAlign w:val="center"/>
                </w:tcPr>
                <w:p w14:paraId="7E1B7456">
                  <w:pPr>
                    <w:spacing w:line="240" w:lineRule="auto"/>
                    <w:rPr>
                      <w:rFonts w:hint="default" w:ascii="Times New Roman" w:hAnsi="Times New Roman" w:eastAsia="宋体" w:cs="Times New Roman"/>
                      <w:color w:val="auto"/>
                      <w:kern w:val="0"/>
                      <w:sz w:val="21"/>
                      <w:szCs w:val="21"/>
                      <w:highlight w:val="none"/>
                      <w:lang w:val="en-US" w:eastAsia="zh-CN"/>
                    </w:rPr>
                  </w:pPr>
                  <w:r>
                    <w:rPr>
                      <w:color w:val="auto"/>
                      <w:sz w:val="21"/>
                      <w:szCs w:val="21"/>
                    </w:rPr>
                    <w:t>由市政供电系统供给</w:t>
                  </w:r>
                </w:p>
              </w:tc>
              <w:tc>
                <w:tcPr>
                  <w:tcW w:w="2190" w:type="pct"/>
                  <w:noWrap w:val="0"/>
                  <w:vAlign w:val="center"/>
                </w:tcPr>
                <w:p w14:paraId="6F97CCA9">
                  <w:pPr>
                    <w:spacing w:line="240" w:lineRule="auto"/>
                    <w:jc w:val="center"/>
                    <w:rPr>
                      <w:rFonts w:hint="default" w:ascii="Times New Roman" w:hAnsi="Times New Roman" w:eastAsia="宋体" w:cs="Times New Roman"/>
                      <w:color w:val="auto"/>
                      <w:kern w:val="0"/>
                      <w:sz w:val="21"/>
                      <w:szCs w:val="21"/>
                      <w:highlight w:val="none"/>
                      <w:lang w:val="en-US" w:eastAsia="zh-CN"/>
                    </w:rPr>
                  </w:pPr>
                  <w:r>
                    <w:rPr>
                      <w:color w:val="auto"/>
                      <w:sz w:val="21"/>
                      <w:szCs w:val="21"/>
                    </w:rPr>
                    <w:t>由市政供电系统供给</w:t>
                  </w:r>
                </w:p>
              </w:tc>
            </w:tr>
            <w:tr w14:paraId="290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1E0E5B1D">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71BA57CA">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供汽</w:t>
                  </w:r>
                </w:p>
              </w:tc>
              <w:tc>
                <w:tcPr>
                  <w:tcW w:w="2188" w:type="pct"/>
                  <w:noWrap w:val="0"/>
                  <w:vAlign w:val="center"/>
                </w:tcPr>
                <w:p w14:paraId="22E5A458">
                  <w:pPr>
                    <w:spacing w:line="240" w:lineRule="auto"/>
                    <w:rPr>
                      <w:rFonts w:hint="eastAsia" w:ascii="Times New Roman" w:hAnsi="Times New Roman" w:eastAsia="宋体"/>
                      <w:color w:val="auto"/>
                      <w:sz w:val="21"/>
                      <w:szCs w:val="21"/>
                    </w:rPr>
                  </w:pPr>
                  <w:r>
                    <w:rPr>
                      <w:rFonts w:hint="eastAsia"/>
                      <w:color w:val="auto"/>
                      <w:sz w:val="21"/>
                      <w:szCs w:val="21"/>
                      <w:lang w:val="en-US" w:eastAsia="zh-CN"/>
                    </w:rPr>
                    <w:t>项目所需蒸汽由园区蒸汽管道供应，蒸汽压力为0.6MPa，年蒸汽用量约为1.08万m</w:t>
                  </w:r>
                  <w:r>
                    <w:rPr>
                      <w:rFonts w:hint="eastAsia"/>
                      <w:color w:val="auto"/>
                      <w:sz w:val="21"/>
                      <w:szCs w:val="21"/>
                      <w:vertAlign w:val="superscript"/>
                      <w:lang w:val="en-US" w:eastAsia="zh-CN"/>
                    </w:rPr>
                    <w:t>3</w:t>
                  </w:r>
                  <w:r>
                    <w:rPr>
                      <w:rFonts w:hint="eastAsia"/>
                      <w:color w:val="auto"/>
                      <w:sz w:val="21"/>
                      <w:szCs w:val="21"/>
                      <w:lang w:val="en-US" w:eastAsia="zh-CN"/>
                    </w:rPr>
                    <w:t>，主要为除湿机提供热源。</w:t>
                  </w:r>
                </w:p>
              </w:tc>
              <w:tc>
                <w:tcPr>
                  <w:tcW w:w="2190" w:type="pct"/>
                  <w:noWrap w:val="0"/>
                  <w:vAlign w:val="center"/>
                </w:tcPr>
                <w:p w14:paraId="1B4CBD9E">
                  <w:pPr>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olor w:val="auto"/>
                      <w:sz w:val="21"/>
                      <w:szCs w:val="21"/>
                      <w:lang w:val="en-US" w:eastAsia="zh-CN"/>
                    </w:rPr>
                    <w:t>未使用蒸汽管道供应，除湿机使用电加热</w:t>
                  </w:r>
                </w:p>
              </w:tc>
            </w:tr>
            <w:tr w14:paraId="6B76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7EBD5060">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1AA0FE4D">
                  <w:pPr>
                    <w:spacing w:line="240" w:lineRule="auto"/>
                    <w:jc w:val="center"/>
                    <w:rPr>
                      <w:rFonts w:hint="eastAsia" w:cs="Times New Roman"/>
                      <w:color w:val="auto"/>
                      <w:kern w:val="0"/>
                      <w:sz w:val="21"/>
                      <w:szCs w:val="21"/>
                      <w:highlight w:val="none"/>
                      <w:lang w:val="en-US" w:eastAsia="zh-CN"/>
                    </w:rPr>
                  </w:pPr>
                  <w:r>
                    <w:rPr>
                      <w:rFonts w:hint="eastAsia"/>
                      <w:color w:val="auto"/>
                      <w:sz w:val="21"/>
                      <w:szCs w:val="21"/>
                      <w:lang w:val="en-US" w:eastAsia="zh-CN"/>
                    </w:rPr>
                    <w:t>除湿系统</w:t>
                  </w:r>
                </w:p>
              </w:tc>
              <w:tc>
                <w:tcPr>
                  <w:tcW w:w="2188" w:type="pct"/>
                  <w:noWrap w:val="0"/>
                  <w:vAlign w:val="center"/>
                </w:tcPr>
                <w:p w14:paraId="3CCA5561">
                  <w:pPr>
                    <w:spacing w:line="240" w:lineRule="auto"/>
                    <w:rPr>
                      <w:rFonts w:hint="eastAsia"/>
                      <w:color w:val="auto"/>
                      <w:sz w:val="21"/>
                      <w:szCs w:val="21"/>
                      <w:lang w:val="en-US" w:eastAsia="zh-CN"/>
                    </w:rPr>
                  </w:pPr>
                  <w:r>
                    <w:rPr>
                      <w:rFonts w:hint="eastAsia"/>
                      <w:color w:val="auto"/>
                      <w:sz w:val="21"/>
                      <w:szCs w:val="21"/>
                      <w:lang w:val="en-US" w:eastAsia="zh-CN"/>
                    </w:rPr>
                    <w:t>项目共配置3台除湿机，用于控制生产车间空气湿度。</w:t>
                  </w:r>
                </w:p>
              </w:tc>
              <w:tc>
                <w:tcPr>
                  <w:tcW w:w="2190" w:type="pct"/>
                  <w:noWrap w:val="0"/>
                  <w:vAlign w:val="center"/>
                </w:tcPr>
                <w:p w14:paraId="5C70A44A">
                  <w:pPr>
                    <w:spacing w:line="240" w:lineRule="auto"/>
                    <w:jc w:val="center"/>
                    <w:rPr>
                      <w:rFonts w:hint="eastAsia"/>
                      <w:color w:val="auto"/>
                      <w:sz w:val="21"/>
                      <w:szCs w:val="21"/>
                      <w:lang w:val="en-US" w:eastAsia="zh-CN"/>
                    </w:rPr>
                  </w:pPr>
                  <w:r>
                    <w:rPr>
                      <w:rFonts w:hint="eastAsia"/>
                      <w:color w:val="auto"/>
                      <w:sz w:val="21"/>
                      <w:szCs w:val="21"/>
                      <w:lang w:val="en-US" w:eastAsia="zh-CN"/>
                    </w:rPr>
                    <w:t>项目共配置1台除湿机，用于控制生产车间空气湿度。</w:t>
                  </w:r>
                </w:p>
              </w:tc>
            </w:tr>
            <w:tr w14:paraId="0BEF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3CE58F2D">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767F6BC3">
                  <w:pPr>
                    <w:spacing w:line="240" w:lineRule="auto"/>
                    <w:jc w:val="center"/>
                    <w:rPr>
                      <w:rFonts w:hint="eastAsia"/>
                      <w:color w:val="auto"/>
                      <w:sz w:val="21"/>
                      <w:szCs w:val="21"/>
                      <w:lang w:val="en-US" w:eastAsia="zh-CN"/>
                    </w:rPr>
                  </w:pPr>
                  <w:r>
                    <w:rPr>
                      <w:rFonts w:hint="eastAsia"/>
                      <w:color w:val="auto"/>
                      <w:sz w:val="21"/>
                      <w:szCs w:val="21"/>
                      <w:lang w:val="en-US" w:eastAsia="zh-CN"/>
                    </w:rPr>
                    <w:t>制氮系统</w:t>
                  </w:r>
                </w:p>
              </w:tc>
              <w:tc>
                <w:tcPr>
                  <w:tcW w:w="2188" w:type="pct"/>
                  <w:noWrap w:val="0"/>
                  <w:vAlign w:val="center"/>
                </w:tcPr>
                <w:p w14:paraId="64026214">
                  <w:pPr>
                    <w:spacing w:line="240" w:lineRule="auto"/>
                    <w:rPr>
                      <w:rFonts w:hint="eastAsia"/>
                      <w:color w:val="auto"/>
                      <w:sz w:val="21"/>
                      <w:szCs w:val="21"/>
                      <w:lang w:val="en-US" w:eastAsia="zh-CN"/>
                    </w:rPr>
                  </w:pPr>
                  <w:r>
                    <w:rPr>
                      <w:rFonts w:hint="eastAsia"/>
                      <w:color w:val="auto"/>
                      <w:sz w:val="21"/>
                      <w:szCs w:val="21"/>
                      <w:lang w:val="en-US" w:eastAsia="zh-CN"/>
                    </w:rPr>
                    <w:t>项目共配置4台制氮机，采用变压吸附制氮，制氮能力为10m</w:t>
                  </w:r>
                  <w:r>
                    <w:rPr>
                      <w:rFonts w:hint="eastAsia"/>
                      <w:color w:val="auto"/>
                      <w:sz w:val="21"/>
                      <w:szCs w:val="21"/>
                      <w:vertAlign w:val="superscript"/>
                      <w:lang w:val="en-US" w:eastAsia="zh-CN"/>
                    </w:rPr>
                    <w:t>3</w:t>
                  </w:r>
                  <w:r>
                    <w:rPr>
                      <w:rFonts w:hint="eastAsia"/>
                      <w:color w:val="auto"/>
                      <w:sz w:val="21"/>
                      <w:szCs w:val="21"/>
                      <w:lang w:val="en-US" w:eastAsia="zh-CN"/>
                    </w:rPr>
                    <w:t>/h。</w:t>
                  </w:r>
                </w:p>
              </w:tc>
              <w:tc>
                <w:tcPr>
                  <w:tcW w:w="2190" w:type="pct"/>
                  <w:noWrap w:val="0"/>
                  <w:vAlign w:val="center"/>
                </w:tcPr>
                <w:p w14:paraId="20CD6EA4">
                  <w:pPr>
                    <w:spacing w:line="240" w:lineRule="auto"/>
                    <w:jc w:val="center"/>
                    <w:rPr>
                      <w:rFonts w:hint="eastAsia"/>
                      <w:color w:val="auto"/>
                      <w:sz w:val="21"/>
                      <w:szCs w:val="21"/>
                      <w:lang w:val="en-US" w:eastAsia="zh-CN"/>
                    </w:rPr>
                  </w:pPr>
                  <w:r>
                    <w:rPr>
                      <w:rFonts w:hint="eastAsia"/>
                      <w:color w:val="auto"/>
                      <w:sz w:val="21"/>
                      <w:szCs w:val="21"/>
                      <w:lang w:val="en-US" w:eastAsia="zh-CN"/>
                    </w:rPr>
                    <w:t>项目共配置2台制氮机，采用变压吸附制氮，制氮能力为15m</w:t>
                  </w:r>
                  <w:r>
                    <w:rPr>
                      <w:rFonts w:hint="eastAsia"/>
                      <w:color w:val="auto"/>
                      <w:sz w:val="21"/>
                      <w:szCs w:val="21"/>
                      <w:vertAlign w:val="superscript"/>
                      <w:lang w:val="en-US" w:eastAsia="zh-CN"/>
                    </w:rPr>
                    <w:t>3</w:t>
                  </w:r>
                  <w:r>
                    <w:rPr>
                      <w:rFonts w:hint="eastAsia"/>
                      <w:color w:val="auto"/>
                      <w:sz w:val="21"/>
                      <w:szCs w:val="21"/>
                      <w:lang w:val="en-US" w:eastAsia="zh-CN"/>
                    </w:rPr>
                    <w:t>/h。</w:t>
                  </w:r>
                </w:p>
              </w:tc>
            </w:tr>
            <w:tr w14:paraId="2A1A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09A58646">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60883FCD">
                  <w:pPr>
                    <w:spacing w:line="240" w:lineRule="auto"/>
                    <w:jc w:val="center"/>
                    <w:rPr>
                      <w:rFonts w:hint="eastAsia"/>
                      <w:color w:val="auto"/>
                      <w:sz w:val="21"/>
                      <w:szCs w:val="21"/>
                      <w:lang w:val="en-US" w:eastAsia="zh-CN"/>
                    </w:rPr>
                  </w:pPr>
                  <w:r>
                    <w:rPr>
                      <w:rFonts w:hint="eastAsia"/>
                      <w:color w:val="auto"/>
                      <w:sz w:val="21"/>
                      <w:szCs w:val="21"/>
                      <w:lang w:val="en-US" w:eastAsia="zh-CN"/>
                    </w:rPr>
                    <w:t>冷却系统</w:t>
                  </w:r>
                </w:p>
              </w:tc>
              <w:tc>
                <w:tcPr>
                  <w:tcW w:w="2188" w:type="pct"/>
                  <w:noWrap w:val="0"/>
                  <w:vAlign w:val="center"/>
                </w:tcPr>
                <w:p w14:paraId="55F75CA9">
                  <w:pPr>
                    <w:spacing w:line="240" w:lineRule="auto"/>
                    <w:rPr>
                      <w:rFonts w:hint="eastAsia"/>
                      <w:color w:val="auto"/>
                      <w:sz w:val="21"/>
                      <w:szCs w:val="21"/>
                      <w:lang w:val="en-US" w:eastAsia="zh-CN"/>
                    </w:rPr>
                  </w:pPr>
                  <w:r>
                    <w:rPr>
                      <w:rFonts w:hint="eastAsia"/>
                      <w:color w:val="auto"/>
                      <w:sz w:val="21"/>
                      <w:szCs w:val="21"/>
                      <w:lang w:val="en-US" w:eastAsia="zh-CN"/>
                    </w:rPr>
                    <w:t>项目共配置48台风冷式制冷机组，用于研磨设备的冷却。</w:t>
                  </w:r>
                </w:p>
              </w:tc>
              <w:tc>
                <w:tcPr>
                  <w:tcW w:w="2190" w:type="pct"/>
                  <w:noWrap w:val="0"/>
                  <w:vAlign w:val="center"/>
                </w:tcPr>
                <w:p w14:paraId="51764665">
                  <w:pPr>
                    <w:spacing w:line="240" w:lineRule="auto"/>
                    <w:jc w:val="center"/>
                    <w:rPr>
                      <w:rFonts w:hint="eastAsia"/>
                      <w:color w:val="auto"/>
                      <w:sz w:val="21"/>
                      <w:szCs w:val="21"/>
                      <w:lang w:val="en-US" w:eastAsia="zh-CN"/>
                    </w:rPr>
                  </w:pPr>
                  <w:r>
                    <w:rPr>
                      <w:rFonts w:hint="eastAsia"/>
                      <w:color w:val="auto"/>
                      <w:sz w:val="21"/>
                      <w:szCs w:val="21"/>
                      <w:lang w:val="en-US" w:eastAsia="zh-CN"/>
                    </w:rPr>
                    <w:t>项目共配置13台风冷式制冷机组，用于研磨设备的冷却。</w:t>
                  </w:r>
                </w:p>
              </w:tc>
            </w:tr>
            <w:tr w14:paraId="029B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79F70307">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5E9A081D">
                  <w:pPr>
                    <w:spacing w:line="240" w:lineRule="auto"/>
                    <w:jc w:val="center"/>
                    <w:rPr>
                      <w:rFonts w:hint="eastAsia"/>
                      <w:color w:val="auto"/>
                      <w:sz w:val="21"/>
                      <w:szCs w:val="21"/>
                      <w:lang w:val="en-US" w:eastAsia="zh-CN"/>
                    </w:rPr>
                  </w:pPr>
                  <w:r>
                    <w:rPr>
                      <w:rFonts w:hint="eastAsia"/>
                      <w:color w:val="auto"/>
                      <w:sz w:val="21"/>
                      <w:szCs w:val="21"/>
                      <w:lang w:val="en-US" w:eastAsia="zh-CN"/>
                    </w:rPr>
                    <w:t>纯水制备</w:t>
                  </w:r>
                </w:p>
              </w:tc>
              <w:tc>
                <w:tcPr>
                  <w:tcW w:w="2188" w:type="pct"/>
                  <w:noWrap w:val="0"/>
                  <w:vAlign w:val="center"/>
                </w:tcPr>
                <w:p w14:paraId="2AF12A36">
                  <w:pPr>
                    <w:spacing w:line="240" w:lineRule="auto"/>
                    <w:rPr>
                      <w:rFonts w:hint="eastAsia"/>
                      <w:color w:val="auto"/>
                      <w:sz w:val="21"/>
                      <w:szCs w:val="21"/>
                      <w:lang w:val="en-US" w:eastAsia="zh-CN"/>
                    </w:rPr>
                  </w:pPr>
                  <w:r>
                    <w:rPr>
                      <w:rFonts w:hint="eastAsia"/>
                      <w:color w:val="auto"/>
                      <w:sz w:val="21"/>
                      <w:szCs w:val="21"/>
                      <w:lang w:val="en-US" w:eastAsia="zh-CN"/>
                    </w:rPr>
                    <w:t>项目共配置2台纯水机组，采用两级反渗透+EDI，产水能力为1t/h。</w:t>
                  </w:r>
                </w:p>
              </w:tc>
              <w:tc>
                <w:tcPr>
                  <w:tcW w:w="2190" w:type="pct"/>
                  <w:noWrap w:val="0"/>
                  <w:vAlign w:val="center"/>
                </w:tcPr>
                <w:p w14:paraId="36B00C60">
                  <w:pPr>
                    <w:spacing w:line="240" w:lineRule="auto"/>
                    <w:rPr>
                      <w:rFonts w:hint="eastAsia"/>
                      <w:color w:val="auto"/>
                      <w:sz w:val="21"/>
                      <w:szCs w:val="21"/>
                      <w:lang w:val="en-US" w:eastAsia="zh-CN"/>
                    </w:rPr>
                  </w:pPr>
                  <w:r>
                    <w:rPr>
                      <w:rFonts w:hint="eastAsia"/>
                      <w:color w:val="auto"/>
                      <w:sz w:val="21"/>
                      <w:szCs w:val="21"/>
                      <w:lang w:val="en-US" w:eastAsia="zh-CN"/>
                    </w:rPr>
                    <w:t>项目共配置1台纯水机组，采用两级反渗透+EDI，产水能力为0.5t/h。</w:t>
                  </w:r>
                </w:p>
              </w:tc>
            </w:tr>
            <w:tr w14:paraId="61DA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restart"/>
                  <w:noWrap w:val="0"/>
                  <w:vAlign w:val="center"/>
                </w:tcPr>
                <w:p w14:paraId="27F12013">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color w:val="auto"/>
                      <w:sz w:val="21"/>
                      <w:szCs w:val="21"/>
                    </w:rPr>
                    <w:t>辅助工程</w:t>
                  </w:r>
                </w:p>
              </w:tc>
              <w:tc>
                <w:tcPr>
                  <w:tcW w:w="256" w:type="pct"/>
                  <w:noWrap w:val="0"/>
                  <w:vAlign w:val="center"/>
                </w:tcPr>
                <w:p w14:paraId="69BA11C8">
                  <w:pPr>
                    <w:spacing w:line="240" w:lineRule="auto"/>
                    <w:jc w:val="center"/>
                    <w:rPr>
                      <w:rFonts w:hint="eastAsia"/>
                      <w:color w:val="auto"/>
                      <w:sz w:val="21"/>
                      <w:szCs w:val="21"/>
                      <w:lang w:val="en-US" w:eastAsia="zh-CN"/>
                    </w:rPr>
                  </w:pPr>
                  <w:r>
                    <w:rPr>
                      <w:rFonts w:hint="eastAsia"/>
                      <w:color w:val="auto"/>
                      <w:sz w:val="21"/>
                      <w:szCs w:val="21"/>
                      <w:lang w:val="en-US" w:eastAsia="zh-CN"/>
                    </w:rPr>
                    <w:t>食宿</w:t>
                  </w:r>
                </w:p>
              </w:tc>
              <w:tc>
                <w:tcPr>
                  <w:tcW w:w="2188" w:type="pct"/>
                  <w:noWrap w:val="0"/>
                  <w:vAlign w:val="center"/>
                </w:tcPr>
                <w:p w14:paraId="3B8EE616">
                  <w:pPr>
                    <w:spacing w:line="240" w:lineRule="auto"/>
                    <w:rPr>
                      <w:rFonts w:hint="eastAsia"/>
                      <w:color w:val="auto"/>
                      <w:sz w:val="21"/>
                      <w:szCs w:val="21"/>
                      <w:lang w:val="en-US" w:eastAsia="zh-CN"/>
                    </w:rPr>
                  </w:pPr>
                  <w:r>
                    <w:rPr>
                      <w:rFonts w:hint="eastAsia"/>
                      <w:color w:val="auto"/>
                      <w:sz w:val="21"/>
                      <w:szCs w:val="21"/>
                      <w:lang w:val="en-US" w:eastAsia="zh-CN"/>
                    </w:rPr>
                    <w:t>项目不设置食堂、宿舍</w:t>
                  </w:r>
                  <w:r>
                    <w:rPr>
                      <w:color w:val="auto"/>
                      <w:sz w:val="21"/>
                      <w:szCs w:val="21"/>
                    </w:rPr>
                    <w:t>。</w:t>
                  </w:r>
                </w:p>
              </w:tc>
              <w:tc>
                <w:tcPr>
                  <w:tcW w:w="2190" w:type="pct"/>
                  <w:noWrap w:val="0"/>
                  <w:vAlign w:val="center"/>
                </w:tcPr>
                <w:p w14:paraId="19F2BCB7">
                  <w:pPr>
                    <w:spacing w:line="240" w:lineRule="auto"/>
                    <w:jc w:val="center"/>
                    <w:rPr>
                      <w:rFonts w:hint="eastAsia"/>
                      <w:color w:val="auto"/>
                      <w:sz w:val="21"/>
                      <w:szCs w:val="21"/>
                      <w:lang w:val="en-US" w:eastAsia="zh-CN"/>
                    </w:rPr>
                  </w:pPr>
                  <w:r>
                    <w:rPr>
                      <w:rFonts w:hint="eastAsia"/>
                      <w:color w:val="auto"/>
                      <w:sz w:val="21"/>
                      <w:szCs w:val="21"/>
                      <w:lang w:val="en-US" w:eastAsia="zh-CN"/>
                    </w:rPr>
                    <w:t>与环评一致</w:t>
                  </w:r>
                </w:p>
              </w:tc>
            </w:tr>
            <w:tr w14:paraId="791C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59C11946">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0C760ACE">
                  <w:pPr>
                    <w:spacing w:line="240" w:lineRule="auto"/>
                    <w:jc w:val="center"/>
                    <w:rPr>
                      <w:rFonts w:hint="eastAsia"/>
                      <w:color w:val="auto"/>
                      <w:sz w:val="21"/>
                      <w:szCs w:val="21"/>
                      <w:lang w:val="en-US" w:eastAsia="zh-CN"/>
                    </w:rPr>
                  </w:pPr>
                  <w:r>
                    <w:rPr>
                      <w:rFonts w:hint="eastAsia"/>
                      <w:color w:val="auto"/>
                      <w:sz w:val="21"/>
                      <w:szCs w:val="21"/>
                      <w:lang w:val="en-US" w:eastAsia="zh-CN"/>
                    </w:rPr>
                    <w:t>清洗</w:t>
                  </w:r>
                </w:p>
              </w:tc>
              <w:tc>
                <w:tcPr>
                  <w:tcW w:w="2188" w:type="pct"/>
                  <w:noWrap w:val="0"/>
                  <w:vAlign w:val="center"/>
                </w:tcPr>
                <w:p w14:paraId="69EA75CB">
                  <w:pPr>
                    <w:spacing w:line="240" w:lineRule="auto"/>
                    <w:rPr>
                      <w:rFonts w:hint="eastAsia"/>
                      <w:color w:val="auto"/>
                      <w:sz w:val="21"/>
                      <w:szCs w:val="21"/>
                      <w:lang w:val="en-US" w:eastAsia="zh-CN"/>
                    </w:rPr>
                  </w:pPr>
                  <w:r>
                    <w:rPr>
                      <w:rFonts w:hint="eastAsia"/>
                      <w:color w:val="auto"/>
                      <w:sz w:val="21"/>
                      <w:szCs w:val="21"/>
                      <w:lang w:val="en-US" w:eastAsia="zh-CN"/>
                    </w:rPr>
                    <w:t>项目配置4台超声波清洗机，用于定期清洗阀门、筛网等。</w:t>
                  </w:r>
                </w:p>
              </w:tc>
              <w:tc>
                <w:tcPr>
                  <w:tcW w:w="2190" w:type="pct"/>
                  <w:noWrap w:val="0"/>
                  <w:vAlign w:val="center"/>
                </w:tcPr>
                <w:p w14:paraId="5DCA6A2A">
                  <w:pPr>
                    <w:spacing w:line="240" w:lineRule="auto"/>
                    <w:jc w:val="center"/>
                    <w:rPr>
                      <w:rFonts w:hint="eastAsia"/>
                      <w:color w:val="auto"/>
                      <w:sz w:val="21"/>
                      <w:szCs w:val="21"/>
                      <w:lang w:val="en-US" w:eastAsia="zh-CN"/>
                    </w:rPr>
                  </w:pPr>
                  <w:r>
                    <w:rPr>
                      <w:rFonts w:hint="eastAsia"/>
                      <w:color w:val="auto"/>
                      <w:sz w:val="21"/>
                      <w:szCs w:val="21"/>
                      <w:lang w:val="en-US" w:eastAsia="zh-CN"/>
                    </w:rPr>
                    <w:t>项目配置2台超声波清洗机，用于定期清洗阀门、筛网等。</w:t>
                  </w:r>
                </w:p>
              </w:tc>
            </w:tr>
            <w:tr w14:paraId="584E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3968F9EA">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6510DEDF">
                  <w:pPr>
                    <w:spacing w:line="240" w:lineRule="auto"/>
                    <w:jc w:val="center"/>
                    <w:rPr>
                      <w:rFonts w:hint="eastAsia"/>
                      <w:color w:val="auto"/>
                      <w:sz w:val="21"/>
                      <w:szCs w:val="21"/>
                      <w:lang w:val="en-US" w:eastAsia="zh-CN"/>
                    </w:rPr>
                  </w:pPr>
                  <w:r>
                    <w:rPr>
                      <w:rFonts w:hint="eastAsia"/>
                      <w:color w:val="auto"/>
                      <w:sz w:val="21"/>
                      <w:szCs w:val="21"/>
                      <w:lang w:val="en-US" w:eastAsia="zh-CN"/>
                    </w:rPr>
                    <w:t>质检</w:t>
                  </w:r>
                </w:p>
              </w:tc>
              <w:tc>
                <w:tcPr>
                  <w:tcW w:w="2188" w:type="pct"/>
                  <w:noWrap w:val="0"/>
                  <w:vAlign w:val="center"/>
                </w:tcPr>
                <w:p w14:paraId="64465A37">
                  <w:pPr>
                    <w:spacing w:line="240" w:lineRule="auto"/>
                    <w:rPr>
                      <w:rFonts w:hint="eastAsia"/>
                      <w:color w:val="auto"/>
                      <w:sz w:val="21"/>
                      <w:szCs w:val="21"/>
                      <w:lang w:val="en-US" w:eastAsia="zh-CN"/>
                    </w:rPr>
                  </w:pPr>
                  <w:r>
                    <w:rPr>
                      <w:rFonts w:hint="eastAsia"/>
                      <w:color w:val="auto"/>
                      <w:sz w:val="21"/>
                      <w:szCs w:val="21"/>
                      <w:lang w:val="en-US" w:eastAsia="zh-CN"/>
                    </w:rPr>
                    <w:t>项目配置激光粒度检测仪、振实密度仪、电导率仪、固含量测定仪及粘度计等设备，对产品的粒径、固含量、粘度、磁性异物等指标进行检测。</w:t>
                  </w:r>
                </w:p>
              </w:tc>
              <w:tc>
                <w:tcPr>
                  <w:tcW w:w="2190" w:type="pct"/>
                  <w:noWrap w:val="0"/>
                  <w:vAlign w:val="center"/>
                </w:tcPr>
                <w:p w14:paraId="150A03F1">
                  <w:pPr>
                    <w:spacing w:line="240" w:lineRule="auto"/>
                    <w:jc w:val="center"/>
                    <w:rPr>
                      <w:rFonts w:hint="eastAsia"/>
                      <w:color w:val="auto"/>
                      <w:sz w:val="21"/>
                      <w:szCs w:val="21"/>
                      <w:lang w:val="en-US" w:eastAsia="zh-CN"/>
                    </w:rPr>
                  </w:pPr>
                  <w:r>
                    <w:rPr>
                      <w:rFonts w:hint="eastAsia"/>
                      <w:color w:val="auto"/>
                      <w:sz w:val="21"/>
                      <w:szCs w:val="21"/>
                      <w:lang w:val="en-US" w:eastAsia="zh-CN"/>
                    </w:rPr>
                    <w:t>与环评一致</w:t>
                  </w:r>
                </w:p>
              </w:tc>
            </w:tr>
            <w:tr w14:paraId="67DB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433D49DF">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noWrap w:val="0"/>
                  <w:vAlign w:val="center"/>
                </w:tcPr>
                <w:p w14:paraId="06100811">
                  <w:pPr>
                    <w:spacing w:line="240" w:lineRule="auto"/>
                    <w:jc w:val="center"/>
                    <w:rPr>
                      <w:rFonts w:hint="eastAsia"/>
                      <w:color w:val="auto"/>
                      <w:sz w:val="21"/>
                      <w:szCs w:val="21"/>
                      <w:lang w:val="en-US" w:eastAsia="zh-CN"/>
                    </w:rPr>
                  </w:pPr>
                  <w:r>
                    <w:rPr>
                      <w:rFonts w:hint="eastAsia"/>
                      <w:color w:val="auto"/>
                      <w:sz w:val="21"/>
                      <w:szCs w:val="21"/>
                      <w:lang w:val="en-US" w:eastAsia="zh-CN"/>
                    </w:rPr>
                    <w:t>研发</w:t>
                  </w:r>
                </w:p>
              </w:tc>
              <w:tc>
                <w:tcPr>
                  <w:tcW w:w="2188" w:type="pct"/>
                  <w:noWrap w:val="0"/>
                  <w:vAlign w:val="center"/>
                </w:tcPr>
                <w:p w14:paraId="4B888739">
                  <w:pPr>
                    <w:spacing w:line="240" w:lineRule="auto"/>
                    <w:rPr>
                      <w:rFonts w:hint="eastAsia"/>
                      <w:color w:val="auto"/>
                      <w:sz w:val="21"/>
                      <w:szCs w:val="21"/>
                      <w:lang w:val="en-US" w:eastAsia="zh-CN"/>
                    </w:rPr>
                  </w:pPr>
                  <w:r>
                    <w:rPr>
                      <w:rFonts w:hint="eastAsia"/>
                      <w:color w:val="auto"/>
                      <w:sz w:val="21"/>
                      <w:szCs w:val="21"/>
                      <w:lang w:val="en-US" w:eastAsia="zh-CN"/>
                    </w:rPr>
                    <w:t>为探索原材料性质对生产能力的影响，项目配置电子天平、球磨机、搅拌罐、烘箱、箱式煅烧炉、鄂式破碎机等设备，对氧化物电解质粉体进行开发研究，研发规模为500kg/a。</w:t>
                  </w:r>
                </w:p>
              </w:tc>
              <w:tc>
                <w:tcPr>
                  <w:tcW w:w="2190" w:type="pct"/>
                  <w:noWrap w:val="0"/>
                  <w:vAlign w:val="center"/>
                </w:tcPr>
                <w:p w14:paraId="6FC8CEDD">
                  <w:pPr>
                    <w:spacing w:line="240" w:lineRule="auto"/>
                    <w:jc w:val="center"/>
                    <w:rPr>
                      <w:rFonts w:hint="eastAsia"/>
                      <w:color w:val="auto"/>
                      <w:sz w:val="21"/>
                      <w:szCs w:val="21"/>
                      <w:lang w:val="en-US" w:eastAsia="zh-CN"/>
                    </w:rPr>
                  </w:pPr>
                  <w:r>
                    <w:rPr>
                      <w:rFonts w:hint="eastAsia"/>
                      <w:color w:val="auto"/>
                      <w:sz w:val="21"/>
                      <w:szCs w:val="21"/>
                      <w:lang w:val="en-US" w:eastAsia="zh-CN"/>
                    </w:rPr>
                    <w:t>与环评一致</w:t>
                  </w:r>
                </w:p>
              </w:tc>
            </w:tr>
            <w:tr w14:paraId="47C0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4" w:type="pct"/>
                  <w:vMerge w:val="restart"/>
                  <w:noWrap w:val="0"/>
                  <w:vAlign w:val="center"/>
                </w:tcPr>
                <w:p w14:paraId="0A467CEE">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环保工程</w:t>
                  </w:r>
                </w:p>
              </w:tc>
              <w:tc>
                <w:tcPr>
                  <w:tcW w:w="256" w:type="pct"/>
                  <w:shd w:val="clear" w:color="auto" w:fill="auto"/>
                  <w:noWrap w:val="0"/>
                  <w:vAlign w:val="center"/>
                </w:tcPr>
                <w:p w14:paraId="42BB5C27">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废水</w:t>
                  </w:r>
                </w:p>
              </w:tc>
              <w:tc>
                <w:tcPr>
                  <w:tcW w:w="2188" w:type="pct"/>
                  <w:shd w:val="clear" w:color="auto" w:fill="auto"/>
                  <w:noWrap w:val="0"/>
                  <w:vAlign w:val="center"/>
                </w:tcPr>
                <w:p w14:paraId="07957EA7">
                  <w:pPr>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项目生活污水经化粪池预处理后纳入市政污水管网。纯水制备浓水、反冲水、清洗废水、喷淋废水、实验室废水经1套40m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/d污水处理设施处理（高级氧化+混凝沉淀+缺氧+接触氧化+MBR+混凝沉淀）后与生活污水一道纳入市政污水管网，最终进入绍兴水处理发展有限公司处理达标后排放。</w:t>
                  </w:r>
                </w:p>
              </w:tc>
              <w:tc>
                <w:tcPr>
                  <w:tcW w:w="2190" w:type="pct"/>
                  <w:shd w:val="clear" w:color="auto" w:fill="auto"/>
                  <w:noWrap w:val="0"/>
                  <w:vAlign w:val="center"/>
                </w:tcPr>
                <w:p w14:paraId="47AD7FF3">
                  <w:pPr>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企业分期实施，生活污水经化粪池预处理后纳入市政污水管网。纯水制备浓水、反冲水、清洗废水、喷淋废水、实验室废水经1套5m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/d污水处理设施（高级氧化+混凝沉淀+水解酸化+接触氧化+MBR+除磷沉淀池）处理后与生活污水一道纳入市政污水管网。</w:t>
                  </w:r>
                </w:p>
              </w:tc>
            </w:tr>
            <w:tr w14:paraId="1A66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165CFD52">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shd w:val="clear" w:color="auto" w:fill="auto"/>
                  <w:noWrap w:val="0"/>
                  <w:vAlign w:val="center"/>
                </w:tcPr>
                <w:p w14:paraId="4765ABE6">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废气</w:t>
                  </w:r>
                </w:p>
              </w:tc>
              <w:tc>
                <w:tcPr>
                  <w:tcW w:w="2188" w:type="pct"/>
                  <w:shd w:val="clear" w:color="auto" w:fill="auto"/>
                  <w:noWrap w:val="0"/>
                  <w:vAlign w:val="center"/>
                </w:tcPr>
                <w:p w14:paraId="41953D29">
                  <w:pPr>
                    <w:spacing w:line="240" w:lineRule="auto"/>
                    <w:rPr>
                      <w:rFonts w:hint="default"/>
                      <w:color w:val="auto"/>
                      <w:sz w:val="21"/>
                      <w:szCs w:val="21"/>
                      <w:lang w:val="en-US" w:eastAsia="zh-CN"/>
                    </w:rPr>
                  </w:pPr>
                  <w:r>
                    <w:rPr>
                      <w:rFonts w:hint="eastAsia"/>
                      <w:b/>
                      <w:bCs/>
                      <w:color w:val="auto"/>
                      <w:sz w:val="21"/>
                      <w:szCs w:val="21"/>
                      <w:lang w:val="en-US" w:eastAsia="zh-CN"/>
                    </w:rPr>
                    <w:t>投料缓存粉尘</w:t>
                  </w:r>
                  <w:r>
                    <w:rPr>
                      <w:rFonts w:hint="eastAsia"/>
                      <w:b/>
                      <w:bCs/>
                      <w:color w:val="auto"/>
                      <w:sz w:val="21"/>
                      <w:szCs w:val="21"/>
                    </w:rPr>
                    <w:t>：</w:t>
                  </w:r>
                  <w:r>
                    <w:rPr>
                      <w:rFonts w:hint="eastAsia"/>
                      <w:b w:val="0"/>
                      <w:bCs w:val="0"/>
                      <w:color w:val="auto"/>
                      <w:sz w:val="21"/>
                      <w:szCs w:val="21"/>
                      <w:lang w:val="en-US" w:eastAsia="zh-CN"/>
                    </w:rPr>
                    <w:t>粉状物料拆包后人工投放至无尘投料站，后经真空上料机输送至上料暂存罐中</w:t>
                  </w:r>
                  <w:r>
                    <w:rPr>
                      <w:rFonts w:hint="eastAsia"/>
                      <w:color w:val="auto"/>
                      <w:sz w:val="21"/>
                      <w:szCs w:val="21"/>
                      <w:lang w:val="en-US" w:eastAsia="zh-CN"/>
                    </w:rPr>
                    <w:t>。无尘投料站及真空上料机均配备脉冲布袋除尘器，投料及缓存过程中产生的粉尘经收集后回用于本工序，未收集部分通过洁净车间新风净化系统处理后高架排放。</w:t>
                  </w:r>
                </w:p>
                <w:p w14:paraId="79C39E69">
                  <w:pPr>
                    <w:pStyle w:val="7"/>
                    <w:spacing w:line="240" w:lineRule="auto"/>
                    <w:ind w:left="0" w:leftChars="0" w:firstLine="0" w:firstLineChars="0"/>
                    <w:rPr>
                      <w:rFonts w:hint="default"/>
                      <w:color w:val="auto"/>
                      <w:sz w:val="21"/>
                      <w:szCs w:val="21"/>
                      <w:lang w:val="en-US" w:eastAsia="zh-CN"/>
                    </w:rPr>
                  </w:pPr>
                  <w:r>
                    <w:rPr>
                      <w:rFonts w:hint="eastAsia"/>
                      <w:b/>
                      <w:bCs/>
                      <w:color w:val="auto"/>
                      <w:sz w:val="21"/>
                      <w:szCs w:val="21"/>
                      <w:lang w:val="en-US" w:eastAsia="zh-CN"/>
                    </w:rPr>
                    <w:t>工艺废气</w:t>
                  </w:r>
                  <w:r>
                    <w:rPr>
                      <w:rFonts w:hint="eastAsia"/>
                      <w:b/>
                      <w:bCs/>
                      <w:color w:val="auto"/>
                      <w:sz w:val="21"/>
                      <w:szCs w:val="21"/>
                    </w:rPr>
                    <w:t>：</w:t>
                  </w:r>
                  <w:r>
                    <w:rPr>
                      <w:rFonts w:hint="eastAsia"/>
                      <w:color w:val="auto"/>
                      <w:sz w:val="21"/>
                      <w:szCs w:val="21"/>
                      <w:lang w:val="en-US" w:eastAsia="zh-CN"/>
                    </w:rPr>
                    <w:t>油性产品生产线各罐体均采用氮气保护，上料结束后需充入氮气以排空罐内空气，此时达到气液平衡的NMP气体通过罐体顶部呼吸阀密闭收集后接入一套碱喷淋+干式过滤+二级活性炭吸附装置（TA001）处理达标后通过30m高排气筒（DA001）排放。</w:t>
                  </w:r>
                </w:p>
                <w:p w14:paraId="7BFE57AE">
                  <w:pPr>
                    <w:pStyle w:val="7"/>
                    <w:spacing w:line="240" w:lineRule="auto"/>
                    <w:ind w:left="0" w:leftChars="0" w:firstLine="0" w:firstLineChars="0"/>
                    <w:rPr>
                      <w:rFonts w:hint="eastAsia"/>
                      <w:color w:val="auto"/>
                      <w:sz w:val="21"/>
                      <w:szCs w:val="21"/>
                      <w:lang w:val="en-US" w:eastAsia="zh-CN"/>
                    </w:rPr>
                  </w:pPr>
                  <w:r>
                    <w:rPr>
                      <w:rFonts w:hint="eastAsia"/>
                      <w:b/>
                      <w:bCs/>
                      <w:color w:val="auto"/>
                      <w:sz w:val="21"/>
                      <w:szCs w:val="21"/>
                      <w:lang w:val="en-US" w:eastAsia="zh-CN"/>
                    </w:rPr>
                    <w:t>质检实验废气</w:t>
                  </w:r>
                  <w:r>
                    <w:rPr>
                      <w:rFonts w:hint="eastAsia"/>
                      <w:b/>
                      <w:bCs/>
                      <w:color w:val="auto"/>
                      <w:sz w:val="21"/>
                      <w:szCs w:val="21"/>
                    </w:rPr>
                    <w:t>：</w:t>
                  </w:r>
                  <w:r>
                    <w:rPr>
                      <w:rFonts w:hint="eastAsia"/>
                      <w:color w:val="auto"/>
                      <w:sz w:val="21"/>
                      <w:szCs w:val="21"/>
                      <w:lang w:val="en-US" w:eastAsia="zh-CN"/>
                    </w:rPr>
                    <w:t>质检实验过程中产生的废气经通风橱收集后接入工艺废气处理装置（TA001），处理达标后通过30m高排气筒（DA001）排放。</w:t>
                  </w:r>
                </w:p>
                <w:p w14:paraId="391F56E0">
                  <w:pPr>
                    <w:pStyle w:val="7"/>
                    <w:spacing w:line="240" w:lineRule="auto"/>
                    <w:ind w:left="0" w:leftChars="0" w:firstLine="0" w:firstLineChars="0"/>
                    <w:rPr>
                      <w:rFonts w:hint="eastAsia"/>
                      <w:color w:val="auto"/>
                      <w:sz w:val="21"/>
                      <w:szCs w:val="21"/>
                      <w:lang w:val="en-US" w:eastAsia="zh-CN"/>
                    </w:rPr>
                  </w:pPr>
                  <w:r>
                    <w:rPr>
                      <w:rFonts w:hint="eastAsia" w:cs="Times New Roman"/>
                      <w:b/>
                      <w:bCs/>
                      <w:color w:val="auto"/>
                      <w:kern w:val="2"/>
                      <w:sz w:val="21"/>
                      <w:szCs w:val="21"/>
                      <w:lang w:val="en-US" w:eastAsia="zh-CN" w:bidi="ar-SA"/>
                    </w:rPr>
                    <w:t>污水处理站恶臭</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污水处理站各构筑物加盖收集后</w:t>
                  </w:r>
                  <w:r>
                    <w:rPr>
                      <w:rFonts w:hint="eastAsia"/>
                      <w:color w:val="auto"/>
                      <w:sz w:val="21"/>
                      <w:szCs w:val="21"/>
                      <w:lang w:val="en-US" w:eastAsia="zh-CN"/>
                    </w:rPr>
                    <w:t>接入一套碱喷淋装置（TA002），处理达标后通过30m高排气筒（DA002）排放。</w:t>
                  </w:r>
                </w:p>
                <w:p w14:paraId="22194CC6">
                  <w:pPr>
                    <w:pStyle w:val="7"/>
                    <w:spacing w:line="240" w:lineRule="auto"/>
                    <w:ind w:left="0" w:leftChars="0" w:firstLine="0" w:firstLineChars="0"/>
                    <w:rPr>
                      <w:rFonts w:hint="default" w:ascii="Times New Roman" w:hAnsi="Times New Roman" w:eastAsia="宋体" w:cs="Times New Roman"/>
                      <w:b w:val="0"/>
                      <w:bCs w:val="0"/>
                      <w:color w:val="auto"/>
                      <w:sz w:val="21"/>
                      <w:szCs w:val="21"/>
                      <w:lang w:val="en-US" w:eastAsia="zh-CN" w:bidi="ar-SA"/>
                    </w:rPr>
                  </w:pPr>
                  <w:r>
                    <w:rPr>
                      <w:rFonts w:hint="eastAsia" w:cs="Times New Roman"/>
                      <w:b/>
                      <w:bCs/>
                      <w:color w:val="auto"/>
                      <w:kern w:val="2"/>
                      <w:sz w:val="21"/>
                      <w:szCs w:val="21"/>
                      <w:lang w:val="en-US" w:eastAsia="zh-CN" w:bidi="ar-SA"/>
                    </w:rPr>
                    <w:t>研发废气</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val="0"/>
                      <w:bCs w:val="0"/>
                      <w:color w:val="auto"/>
                      <w:kern w:val="2"/>
                      <w:sz w:val="21"/>
                      <w:szCs w:val="21"/>
                      <w:lang w:val="en-US" w:eastAsia="zh-CN" w:bidi="ar-SA"/>
                    </w:rPr>
                    <w:t>研发煅烧过程中产生的氨气通过煅烧炉出气口接入水吸收装置后与配料、破碎等过程产生的颗粒物随车间换风系统排放。</w:t>
                  </w:r>
                </w:p>
              </w:tc>
              <w:tc>
                <w:tcPr>
                  <w:tcW w:w="2190" w:type="pct"/>
                  <w:shd w:val="clear" w:color="auto" w:fill="auto"/>
                  <w:noWrap w:val="0"/>
                  <w:vAlign w:val="center"/>
                </w:tcPr>
                <w:p w14:paraId="25526709">
                  <w:pPr>
                    <w:spacing w:line="240" w:lineRule="auto"/>
                    <w:rPr>
                      <w:rFonts w:hint="default"/>
                      <w:color w:val="auto"/>
                      <w:sz w:val="21"/>
                      <w:szCs w:val="21"/>
                      <w:lang w:val="en-US" w:eastAsia="zh-CN"/>
                    </w:rPr>
                  </w:pPr>
                  <w:r>
                    <w:rPr>
                      <w:rFonts w:hint="eastAsia"/>
                      <w:b/>
                      <w:bCs/>
                      <w:color w:val="auto"/>
                      <w:sz w:val="21"/>
                      <w:szCs w:val="21"/>
                      <w:lang w:val="en-US" w:eastAsia="zh-CN"/>
                    </w:rPr>
                    <w:t>投料缓存粉尘</w:t>
                  </w:r>
                  <w:r>
                    <w:rPr>
                      <w:rFonts w:hint="eastAsia"/>
                      <w:b/>
                      <w:bCs/>
                      <w:color w:val="auto"/>
                      <w:sz w:val="21"/>
                      <w:szCs w:val="21"/>
                    </w:rPr>
                    <w:t>：</w:t>
                  </w:r>
                  <w:r>
                    <w:rPr>
                      <w:rFonts w:hint="eastAsia"/>
                      <w:b w:val="0"/>
                      <w:bCs w:val="0"/>
                      <w:color w:val="auto"/>
                      <w:sz w:val="21"/>
                      <w:szCs w:val="21"/>
                      <w:lang w:val="en-US" w:eastAsia="zh-CN"/>
                    </w:rPr>
                    <w:t>粉状物料拆包后人工投放至无尘投料站，后经真空上料机输送至上料暂存罐中</w:t>
                  </w:r>
                  <w:r>
                    <w:rPr>
                      <w:rFonts w:hint="eastAsia"/>
                      <w:color w:val="auto"/>
                      <w:sz w:val="21"/>
                      <w:szCs w:val="21"/>
                      <w:lang w:val="en-US" w:eastAsia="zh-CN"/>
                    </w:rPr>
                    <w:t>。无尘投料站及真空上料机均配备脉冲布袋除尘器，投料及缓存过程中产生的粉尘经收集后回用于本工序，未收集部分通过洁净车间新风净化系统处理后无组织排放。与环评一致。</w:t>
                  </w:r>
                </w:p>
                <w:p w14:paraId="5890F47E">
                  <w:pPr>
                    <w:pStyle w:val="7"/>
                    <w:spacing w:line="240" w:lineRule="auto"/>
                    <w:ind w:left="0" w:leftChars="0" w:firstLine="0" w:firstLineChars="0"/>
                    <w:rPr>
                      <w:rFonts w:hint="default"/>
                      <w:color w:val="auto"/>
                      <w:sz w:val="21"/>
                      <w:szCs w:val="21"/>
                      <w:lang w:val="en-US" w:eastAsia="zh-CN"/>
                    </w:rPr>
                  </w:pPr>
                  <w:r>
                    <w:rPr>
                      <w:rFonts w:hint="eastAsia"/>
                      <w:b/>
                      <w:bCs/>
                      <w:color w:val="auto"/>
                      <w:sz w:val="21"/>
                      <w:szCs w:val="21"/>
                      <w:lang w:val="en-US" w:eastAsia="zh-CN"/>
                    </w:rPr>
                    <w:t>工艺废气</w:t>
                  </w:r>
                  <w:r>
                    <w:rPr>
                      <w:rFonts w:hint="eastAsia"/>
                      <w:b/>
                      <w:bCs/>
                      <w:color w:val="auto"/>
                      <w:sz w:val="21"/>
                      <w:szCs w:val="21"/>
                    </w:rPr>
                    <w:t>：</w:t>
                  </w:r>
                  <w:r>
                    <w:rPr>
                      <w:rFonts w:hint="eastAsia"/>
                      <w:color w:val="auto"/>
                      <w:sz w:val="21"/>
                      <w:szCs w:val="21"/>
                      <w:lang w:val="en-US" w:eastAsia="zh-CN"/>
                    </w:rPr>
                    <w:t>油性产品生产线各罐体均采用氮气保护，上料结束后需充入氮气以排空罐内空气，此时达到气液平衡的NMP气体通过罐体顶部呼吸阀密闭收集后接入一套碱喷淋+干式过滤+二级活性炭吸附装置（TA001）处理达标后通过30m高排气筒（DA001）排放。与环评一致。</w:t>
                  </w:r>
                </w:p>
                <w:p w14:paraId="78616D23">
                  <w:pPr>
                    <w:pStyle w:val="7"/>
                    <w:spacing w:line="240" w:lineRule="auto"/>
                    <w:ind w:left="0" w:leftChars="0" w:firstLine="0" w:firstLineChars="0"/>
                    <w:rPr>
                      <w:rFonts w:hint="default"/>
                      <w:color w:val="auto"/>
                      <w:sz w:val="21"/>
                      <w:szCs w:val="21"/>
                      <w:lang w:val="en-US" w:eastAsia="zh-CN"/>
                    </w:rPr>
                  </w:pPr>
                  <w:r>
                    <w:rPr>
                      <w:rFonts w:hint="eastAsia"/>
                      <w:b/>
                      <w:bCs/>
                      <w:color w:val="auto"/>
                      <w:sz w:val="21"/>
                      <w:szCs w:val="21"/>
                      <w:lang w:val="en-US" w:eastAsia="zh-CN"/>
                    </w:rPr>
                    <w:t>质检实验废气</w:t>
                  </w:r>
                  <w:r>
                    <w:rPr>
                      <w:rFonts w:hint="eastAsia"/>
                      <w:b/>
                      <w:bCs/>
                      <w:color w:val="auto"/>
                      <w:sz w:val="21"/>
                      <w:szCs w:val="21"/>
                    </w:rPr>
                    <w:t>：</w:t>
                  </w:r>
                  <w:r>
                    <w:rPr>
                      <w:rFonts w:hint="eastAsia"/>
                      <w:color w:val="auto"/>
                      <w:sz w:val="21"/>
                      <w:szCs w:val="21"/>
                      <w:lang w:val="en-US" w:eastAsia="zh-CN"/>
                    </w:rPr>
                    <w:t>质检实验过程中产生的废气经通风橱收集后接入工艺废气处理装置（TA001），处理达标后通过30m高排气筒（DA001）排放。与环评一致。</w:t>
                  </w:r>
                </w:p>
                <w:p w14:paraId="1DCA8D28">
                  <w:pPr>
                    <w:pStyle w:val="7"/>
                    <w:spacing w:line="240" w:lineRule="auto"/>
                    <w:ind w:left="0" w:leftChars="0" w:firstLine="0" w:firstLineChars="0"/>
                    <w:rPr>
                      <w:rFonts w:hint="default"/>
                      <w:color w:val="auto"/>
                      <w:sz w:val="21"/>
                      <w:szCs w:val="21"/>
                      <w:lang w:val="en-US" w:eastAsia="zh-CN"/>
                    </w:rPr>
                  </w:pPr>
                  <w:r>
                    <w:rPr>
                      <w:rFonts w:hint="eastAsia" w:cs="Times New Roman"/>
                      <w:b/>
                      <w:bCs/>
                      <w:color w:val="auto"/>
                      <w:kern w:val="2"/>
                      <w:sz w:val="21"/>
                      <w:szCs w:val="21"/>
                      <w:lang w:val="en-US" w:eastAsia="zh-CN" w:bidi="ar-SA"/>
                    </w:rPr>
                    <w:t>污水处理站恶臭</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污水处理站各构筑物密闭抽风收集后</w:t>
                  </w:r>
                  <w:r>
                    <w:rPr>
                      <w:rFonts w:hint="eastAsia"/>
                      <w:color w:val="auto"/>
                      <w:sz w:val="21"/>
                      <w:szCs w:val="21"/>
                      <w:lang w:val="en-US" w:eastAsia="zh-CN"/>
                    </w:rPr>
                    <w:t>接入一套“水喷淋+高能粒子除臭器”装置（TA002），处理达标后通过30m高排气筒（DA002）排放。与环评一致。</w:t>
                  </w:r>
                </w:p>
                <w:p w14:paraId="050C9EC4">
                  <w:pPr>
                    <w:spacing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b/>
                      <w:bCs/>
                      <w:color w:val="auto"/>
                      <w:kern w:val="2"/>
                      <w:sz w:val="21"/>
                      <w:szCs w:val="21"/>
                      <w:lang w:val="en-US" w:eastAsia="zh-CN" w:bidi="ar-SA"/>
                    </w:rPr>
                    <w:t>研发废气</w:t>
                  </w:r>
                  <w:r>
                    <w:rPr>
                      <w:rFonts w:hint="eastAsia" w:ascii="Times New Roman" w:hAnsi="Times New Roman" w:eastAsia="宋体" w:cs="Times New Roman"/>
                      <w:b/>
                      <w:bCs/>
                      <w:color w:val="auto"/>
                      <w:kern w:val="2"/>
                      <w:sz w:val="21"/>
                      <w:szCs w:val="21"/>
                      <w:lang w:val="en-US" w:eastAsia="zh-CN" w:bidi="ar-SA"/>
                    </w:rPr>
                    <w:t>：</w:t>
                  </w:r>
                  <w:r>
                    <w:rPr>
                      <w:rFonts w:hint="eastAsia"/>
                      <w:color w:val="auto"/>
                      <w:sz w:val="21"/>
                      <w:szCs w:val="21"/>
                      <w:lang w:val="en-US" w:eastAsia="zh-CN"/>
                    </w:rPr>
                    <w:t>研发过程暂未落实煅烧工序，不产生研发废气。</w:t>
                  </w:r>
                </w:p>
              </w:tc>
            </w:tr>
            <w:tr w14:paraId="04CB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00EA65C8">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shd w:val="clear" w:color="auto" w:fill="auto"/>
                  <w:noWrap w:val="0"/>
                  <w:vAlign w:val="center"/>
                </w:tcPr>
                <w:p w14:paraId="18287B47">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噪声</w:t>
                  </w:r>
                </w:p>
              </w:tc>
              <w:tc>
                <w:tcPr>
                  <w:tcW w:w="2188" w:type="pct"/>
                  <w:shd w:val="clear" w:color="auto" w:fill="auto"/>
                  <w:noWrap w:val="0"/>
                  <w:vAlign w:val="center"/>
                </w:tcPr>
                <w:p w14:paraId="5777C298">
                  <w:pPr>
                    <w:spacing w:line="240" w:lineRule="auto"/>
                    <w:rPr>
                      <w:rFonts w:hint="default" w:ascii="Times New Roman" w:hAnsi="Times New Roman" w:eastAsia="宋体" w:cs="Times New Roman"/>
                      <w:color w:val="auto"/>
                      <w:sz w:val="21"/>
                      <w:szCs w:val="21"/>
                      <w:lang w:val="en-US" w:eastAsia="zh-CN" w:bidi="ar-SA"/>
                    </w:rPr>
                  </w:pPr>
                  <w:r>
                    <w:rPr>
                      <w:color w:val="auto"/>
                      <w:sz w:val="21"/>
                      <w:szCs w:val="21"/>
                    </w:rPr>
                    <w:t>采取隔声、减振、消声等降噪措施。</w:t>
                  </w:r>
                </w:p>
              </w:tc>
              <w:tc>
                <w:tcPr>
                  <w:tcW w:w="2190" w:type="pct"/>
                  <w:shd w:val="clear" w:color="auto" w:fill="auto"/>
                  <w:noWrap w:val="0"/>
                  <w:vAlign w:val="center"/>
                </w:tcPr>
                <w:p w14:paraId="63680DF9">
                  <w:pPr>
                    <w:spacing w:line="240" w:lineRule="auto"/>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与环评一致</w:t>
                  </w:r>
                </w:p>
              </w:tc>
            </w:tr>
            <w:tr w14:paraId="4482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7EE92B5F">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shd w:val="clear" w:color="auto" w:fill="auto"/>
                  <w:noWrap w:val="0"/>
                  <w:vAlign w:val="center"/>
                </w:tcPr>
                <w:p w14:paraId="5F43E033">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固废</w:t>
                  </w:r>
                </w:p>
              </w:tc>
              <w:tc>
                <w:tcPr>
                  <w:tcW w:w="2188" w:type="pct"/>
                  <w:shd w:val="clear" w:color="auto" w:fill="auto"/>
                  <w:noWrap w:val="0"/>
                  <w:vAlign w:val="center"/>
                </w:tcPr>
                <w:p w14:paraId="62AA1B35">
                  <w:pPr>
                    <w:spacing w:line="240" w:lineRule="auto"/>
                    <w:rPr>
                      <w:rFonts w:hint="default" w:ascii="Times New Roman" w:hAnsi="Times New Roman" w:eastAsia="宋体" w:cs="Times New Roman"/>
                      <w:color w:val="auto"/>
                      <w:sz w:val="21"/>
                      <w:szCs w:val="21"/>
                      <w:lang w:val="en-US" w:eastAsia="zh-CN" w:bidi="ar-SA"/>
                    </w:rPr>
                  </w:pPr>
                  <w:r>
                    <w:rPr>
                      <w:rFonts w:hint="eastAsia"/>
                      <w:color w:val="auto"/>
                      <w:sz w:val="21"/>
                      <w:szCs w:val="21"/>
                      <w:highlight w:val="none"/>
                      <w:lang w:val="en-US" w:eastAsia="zh-CN"/>
                    </w:rPr>
                    <w:t>项目在厂房1层中部，公辅动力用房的东侧设置16m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的危废仓库一处，危废仓库的北侧设置16m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的一般固废暂存库一处。</w:t>
                  </w:r>
                </w:p>
              </w:tc>
              <w:tc>
                <w:tcPr>
                  <w:tcW w:w="2190" w:type="pct"/>
                  <w:shd w:val="clear" w:color="auto" w:fill="auto"/>
                  <w:noWrap w:val="0"/>
                  <w:vAlign w:val="center"/>
                </w:tcPr>
                <w:p w14:paraId="70C0F3A1">
                  <w:pPr>
                    <w:spacing w:line="240" w:lineRule="auto"/>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与环评一致</w:t>
                  </w:r>
                </w:p>
              </w:tc>
            </w:tr>
            <w:tr w14:paraId="0DC3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noWrap w:val="0"/>
                  <w:vAlign w:val="center"/>
                </w:tcPr>
                <w:p w14:paraId="4E88E550">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56" w:type="pct"/>
                  <w:shd w:val="clear" w:color="auto" w:fill="auto"/>
                  <w:noWrap w:val="0"/>
                  <w:vAlign w:val="center"/>
                </w:tcPr>
                <w:p w14:paraId="0288DA2E">
                  <w:pPr>
                    <w:spacing w:line="240" w:lineRule="auto"/>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风险</w:t>
                  </w:r>
                </w:p>
              </w:tc>
              <w:tc>
                <w:tcPr>
                  <w:tcW w:w="2188" w:type="pct"/>
                  <w:shd w:val="clear" w:color="auto" w:fill="auto"/>
                  <w:noWrap w:val="0"/>
                  <w:vAlign w:val="center"/>
                </w:tcPr>
                <w:p w14:paraId="641B6AF6">
                  <w:pPr>
                    <w:spacing w:line="240" w:lineRule="auto"/>
                    <w:rPr>
                      <w:rFonts w:hint="eastAsia" w:ascii="Times New Roman" w:hAnsi="Times New Roman" w:eastAsia="宋体" w:cs="Times New Roman"/>
                      <w:color w:val="auto"/>
                      <w:sz w:val="21"/>
                      <w:szCs w:val="21"/>
                      <w:highlight w:val="none"/>
                      <w:lang w:val="en-US" w:eastAsia="zh-CN" w:bidi="ar-SA"/>
                    </w:rPr>
                  </w:pPr>
                  <w:r>
                    <w:rPr>
                      <w:rFonts w:hint="eastAsia"/>
                      <w:color w:val="auto"/>
                      <w:sz w:val="21"/>
                      <w:szCs w:val="21"/>
                      <w:highlight w:val="none"/>
                      <w:lang w:val="en-US" w:eastAsia="zh-CN"/>
                    </w:rPr>
                    <w:t>项目NMP罐区四周均设置围堰，围堰范围为16.24m*14.48m，围堰高度为1m。在厂区西北侧，NMP罐区南侧设置一个7m*7m*4m的事故应急池。</w:t>
                  </w:r>
                </w:p>
              </w:tc>
              <w:tc>
                <w:tcPr>
                  <w:tcW w:w="2190" w:type="pct"/>
                  <w:shd w:val="clear" w:color="auto" w:fill="auto"/>
                  <w:noWrap w:val="0"/>
                  <w:vAlign w:val="center"/>
                </w:tcPr>
                <w:p w14:paraId="506F39A5">
                  <w:pPr>
                    <w:spacing w:line="240" w:lineRule="auto"/>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highlight w:val="none"/>
                      <w:lang w:val="en-US" w:eastAsia="zh-CN"/>
                    </w:rPr>
                    <w:t>未投入使用</w:t>
                  </w:r>
                </w:p>
              </w:tc>
            </w:tr>
            <w:tr w14:paraId="53F6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0" w:type="dxa"/>
                  <w:gridSpan w:val="2"/>
                  <w:noWrap w:val="0"/>
                  <w:vAlign w:val="center"/>
                </w:tcPr>
                <w:p w14:paraId="552D264C">
                  <w:pPr>
                    <w:spacing w:line="240" w:lineRule="auto"/>
                    <w:jc w:val="center"/>
                    <w:rPr>
                      <w:rFonts w:hint="default" w:ascii="Times New Roman" w:hAnsi="Times New Roman" w:eastAsia="宋体" w:cs="Times New Roman"/>
                      <w:color w:val="auto"/>
                      <w:kern w:val="0"/>
                      <w:sz w:val="21"/>
                      <w:szCs w:val="21"/>
                      <w:highlight w:val="none"/>
                      <w:lang w:val="en-US" w:eastAsia="zh-CN"/>
                    </w:rPr>
                  </w:pPr>
                  <w:r>
                    <w:rPr>
                      <w:color w:val="auto"/>
                      <w:sz w:val="21"/>
                      <w:szCs w:val="21"/>
                    </w:rPr>
                    <w:t>储运工程</w:t>
                  </w:r>
                </w:p>
              </w:tc>
              <w:tc>
                <w:tcPr>
                  <w:tcW w:w="3630" w:type="dxa"/>
                  <w:noWrap w:val="0"/>
                  <w:vAlign w:val="center"/>
                </w:tcPr>
                <w:p w14:paraId="19DC1D6E">
                  <w:pPr>
                    <w:spacing w:line="240" w:lineRule="auto"/>
                    <w:rPr>
                      <w:rFonts w:hint="eastAsia" w:ascii="Times New Roman" w:hAnsi="Times New Roman" w:eastAsia="宋体"/>
                      <w:color w:val="auto"/>
                      <w:sz w:val="21"/>
                      <w:szCs w:val="21"/>
                    </w:rPr>
                  </w:pPr>
                  <w:r>
                    <w:rPr>
                      <w:rFonts w:hint="eastAsia"/>
                      <w:color w:val="auto"/>
                      <w:sz w:val="21"/>
                      <w:szCs w:val="21"/>
                      <w:lang w:val="en-US" w:eastAsia="zh-CN"/>
                    </w:rPr>
                    <w:t>厂区西北侧代征用地上设置1处NMP罐区，共有3个直径2.6m、容积30m</w:t>
                  </w:r>
                  <w:r>
                    <w:rPr>
                      <w:rFonts w:hint="eastAsia"/>
                      <w:color w:val="auto"/>
                      <w:sz w:val="21"/>
                      <w:szCs w:val="21"/>
                      <w:vertAlign w:val="superscript"/>
                      <w:lang w:val="en-US" w:eastAsia="zh-CN"/>
                    </w:rPr>
                    <w:t>3</w:t>
                  </w:r>
                  <w:r>
                    <w:rPr>
                      <w:rFonts w:hint="eastAsia"/>
                      <w:color w:val="auto"/>
                      <w:sz w:val="21"/>
                      <w:szCs w:val="21"/>
                      <w:lang w:val="en-US" w:eastAsia="zh-CN"/>
                    </w:rPr>
                    <w:t>的不锈钢卧式储罐。</w:t>
                  </w:r>
                </w:p>
              </w:tc>
              <w:tc>
                <w:tcPr>
                  <w:tcW w:w="3633" w:type="dxa"/>
                  <w:noWrap w:val="0"/>
                  <w:vAlign w:val="center"/>
                </w:tcPr>
                <w:p w14:paraId="514B6410">
                  <w:pPr>
                    <w:spacing w:line="240" w:lineRule="auto"/>
                    <w:jc w:val="center"/>
                    <w:rPr>
                      <w:rFonts w:hint="eastAsia" w:cs="Times New Roman"/>
                      <w:color w:val="auto"/>
                      <w:kern w:val="0"/>
                      <w:sz w:val="21"/>
                      <w:szCs w:val="21"/>
                      <w:highlight w:val="none"/>
                      <w:lang w:val="en-US" w:eastAsia="zh-CN"/>
                    </w:rPr>
                  </w:pPr>
                  <w:r>
                    <w:rPr>
                      <w:rFonts w:hint="eastAsia"/>
                      <w:color w:val="auto"/>
                      <w:sz w:val="21"/>
                      <w:szCs w:val="21"/>
                      <w:lang w:val="en-US" w:eastAsia="zh-CN"/>
                    </w:rPr>
                    <w:t>未投入使用</w:t>
                  </w:r>
                </w:p>
              </w:tc>
            </w:tr>
          </w:tbl>
          <w:p w14:paraId="180110AA">
            <w:pPr>
              <w:keepNext w:val="0"/>
              <w:keepLines w:val="0"/>
              <w:pageBreakBefore w:val="0"/>
              <w:widowControl/>
              <w:numPr>
                <w:ilvl w:val="0"/>
                <w:numId w:val="6"/>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产品方案</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982"/>
              <w:gridCol w:w="1135"/>
              <w:gridCol w:w="1181"/>
              <w:gridCol w:w="1422"/>
              <w:gridCol w:w="1967"/>
            </w:tblGrid>
            <w:tr w14:paraId="59DD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60" w:type="pct"/>
                  <w:gridSpan w:val="2"/>
                  <w:vAlign w:val="center"/>
                </w:tcPr>
                <w:p w14:paraId="5F1D7AA7">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产品名称</w:t>
                  </w:r>
                </w:p>
              </w:tc>
              <w:tc>
                <w:tcPr>
                  <w:tcW w:w="684" w:type="pct"/>
                  <w:vAlign w:val="center"/>
                </w:tcPr>
                <w:p w14:paraId="0C407A55">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环评审批产能（t/a）</w:t>
                  </w:r>
                </w:p>
              </w:tc>
              <w:tc>
                <w:tcPr>
                  <w:tcW w:w="712" w:type="pct"/>
                  <w:vAlign w:val="center"/>
                </w:tcPr>
                <w:p w14:paraId="166DB193">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实际产能（t/a）</w:t>
                  </w:r>
                </w:p>
              </w:tc>
              <w:tc>
                <w:tcPr>
                  <w:tcW w:w="857" w:type="pct"/>
                  <w:vAlign w:val="center"/>
                </w:tcPr>
                <w:p w14:paraId="394CFA86">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增减情况</w:t>
                  </w:r>
                </w:p>
              </w:tc>
              <w:tc>
                <w:tcPr>
                  <w:tcW w:w="1185" w:type="pct"/>
                  <w:vAlign w:val="center"/>
                </w:tcPr>
                <w:p w14:paraId="0DDC5D51">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14:paraId="0EAE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8" w:type="pct"/>
                  <w:vMerge w:val="restart"/>
                  <w:shd w:val="clear" w:color="auto" w:fill="auto"/>
                  <w:vAlign w:val="center"/>
                </w:tcPr>
                <w:p w14:paraId="6D85495E">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固态电解质浆料</w:t>
                  </w:r>
                </w:p>
              </w:tc>
              <w:tc>
                <w:tcPr>
                  <w:tcW w:w="592" w:type="pct"/>
                  <w:shd w:val="clear" w:color="auto" w:fill="auto"/>
                  <w:vAlign w:val="center"/>
                </w:tcPr>
                <w:p w14:paraId="2481730D">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水性固态电解质浆料</w:t>
                  </w:r>
                </w:p>
              </w:tc>
              <w:tc>
                <w:tcPr>
                  <w:tcW w:w="684" w:type="pct"/>
                  <w:shd w:val="clear" w:color="auto" w:fill="auto"/>
                  <w:vAlign w:val="center"/>
                </w:tcPr>
                <w:p w14:paraId="14C8CC6C">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5000</w:t>
                  </w:r>
                </w:p>
              </w:tc>
              <w:tc>
                <w:tcPr>
                  <w:tcW w:w="712" w:type="pct"/>
                  <w:vAlign w:val="center"/>
                </w:tcPr>
                <w:p w14:paraId="3CF7443D">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1422" w:type="dxa"/>
                  <w:vAlign w:val="center"/>
                </w:tcPr>
                <w:p w14:paraId="2A440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-4700</w:t>
                  </w:r>
                </w:p>
              </w:tc>
              <w:tc>
                <w:tcPr>
                  <w:tcW w:w="1185" w:type="pct"/>
                  <w:vMerge w:val="restart"/>
                  <w:vAlign w:val="center"/>
                </w:tcPr>
                <w:p w14:paraId="07908101">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kern w:val="0"/>
                      <w:sz w:val="21"/>
                      <w:szCs w:val="21"/>
                      <w:lang w:val="en-US" w:eastAsia="zh-CN"/>
                    </w:rPr>
                    <w:t>产品主要用于正负极层或涂覆在隔膜表面，可以起到代替液态电解质的用途，提高锂离子电导率，从而提高电池的倍率性和安全性。</w:t>
                  </w:r>
                </w:p>
              </w:tc>
            </w:tr>
            <w:tr w14:paraId="7CFC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8" w:type="pct"/>
                  <w:vMerge w:val="continue"/>
                  <w:vAlign w:val="center"/>
                </w:tcPr>
                <w:p w14:paraId="1D369385">
                  <w:pPr>
                    <w:pStyle w:val="6"/>
                    <w:keepNext w:val="0"/>
                    <w:keepLines w:val="0"/>
                    <w:pageBreakBefore w:val="0"/>
                    <w:widowControl w:val="0"/>
                    <w:kinsoku/>
                    <w:wordWrap/>
                    <w:overflowPunct/>
                    <w:topLinePunct w:val="0"/>
                    <w:autoSpaceDE/>
                    <w:autoSpaceDN/>
                    <w:bidi w:val="0"/>
                    <w:adjustRightInd/>
                    <w:snapToGrid/>
                    <w:spacing w:line="240" w:lineRule="auto"/>
                    <w:rPr>
                      <w:rFonts w:hint="default" w:ascii="Times New Roman" w:hAnsi="Times New Roman" w:cs="Times New Roman"/>
                      <w:color w:val="auto"/>
                      <w:sz w:val="21"/>
                      <w:szCs w:val="21"/>
                    </w:rPr>
                  </w:pPr>
                </w:p>
              </w:tc>
              <w:tc>
                <w:tcPr>
                  <w:tcW w:w="592" w:type="pct"/>
                  <w:shd w:val="clear" w:color="auto" w:fill="auto"/>
                  <w:vAlign w:val="center"/>
                </w:tcPr>
                <w:p w14:paraId="05299220">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油性固态电解质浆料</w:t>
                  </w:r>
                </w:p>
              </w:tc>
              <w:tc>
                <w:tcPr>
                  <w:tcW w:w="684" w:type="pct"/>
                  <w:shd w:val="clear" w:color="auto" w:fill="auto"/>
                  <w:vAlign w:val="center"/>
                </w:tcPr>
                <w:p w14:paraId="7522CD73">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5000</w:t>
                  </w:r>
                </w:p>
              </w:tc>
              <w:tc>
                <w:tcPr>
                  <w:tcW w:w="712" w:type="pct"/>
                  <w:vAlign w:val="center"/>
                </w:tcPr>
                <w:p w14:paraId="53B3CAA0">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1422" w:type="dxa"/>
                  <w:vAlign w:val="center"/>
                </w:tcPr>
                <w:p w14:paraId="715ECB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-4700</w:t>
                  </w:r>
                </w:p>
              </w:tc>
              <w:tc>
                <w:tcPr>
                  <w:tcW w:w="1185" w:type="pct"/>
                  <w:vMerge w:val="continue"/>
                  <w:vAlign w:val="center"/>
                </w:tcPr>
                <w:p w14:paraId="05B1C048">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p>
              </w:tc>
            </w:tr>
            <w:tr w14:paraId="07A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8" w:type="pct"/>
                  <w:vMerge w:val="continue"/>
                  <w:vAlign w:val="center"/>
                </w:tcPr>
                <w:p w14:paraId="4E285C16">
                  <w:pPr>
                    <w:pStyle w:val="6"/>
                    <w:keepNext w:val="0"/>
                    <w:keepLines w:val="0"/>
                    <w:pageBreakBefore w:val="0"/>
                    <w:widowControl w:val="0"/>
                    <w:kinsoku/>
                    <w:wordWrap/>
                    <w:overflowPunct/>
                    <w:topLinePunct w:val="0"/>
                    <w:autoSpaceDE/>
                    <w:autoSpaceDN/>
                    <w:bidi w:val="0"/>
                    <w:adjustRightInd/>
                    <w:snapToGrid/>
                    <w:spacing w:line="240" w:lineRule="auto"/>
                    <w:rPr>
                      <w:rFonts w:hint="default" w:ascii="Times New Roman" w:hAnsi="Times New Roman" w:cs="Times New Roman"/>
                      <w:color w:val="auto"/>
                      <w:sz w:val="21"/>
                      <w:szCs w:val="21"/>
                    </w:rPr>
                  </w:pPr>
                </w:p>
              </w:tc>
              <w:tc>
                <w:tcPr>
                  <w:tcW w:w="592" w:type="pct"/>
                  <w:shd w:val="clear" w:color="auto" w:fill="auto"/>
                  <w:vAlign w:val="center"/>
                </w:tcPr>
                <w:p w14:paraId="0A3771DC">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合计</w:t>
                  </w:r>
                </w:p>
              </w:tc>
              <w:tc>
                <w:tcPr>
                  <w:tcW w:w="684" w:type="pct"/>
                  <w:shd w:val="clear" w:color="auto" w:fill="auto"/>
                  <w:vAlign w:val="center"/>
                </w:tcPr>
                <w:p w14:paraId="3431CD8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10000</w:t>
                  </w:r>
                </w:p>
              </w:tc>
              <w:tc>
                <w:tcPr>
                  <w:tcW w:w="712" w:type="pct"/>
                  <w:vAlign w:val="center"/>
                </w:tcPr>
                <w:p w14:paraId="4325F222">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600</w:t>
                  </w:r>
                </w:p>
              </w:tc>
              <w:tc>
                <w:tcPr>
                  <w:tcW w:w="1422" w:type="dxa"/>
                  <w:vAlign w:val="center"/>
                </w:tcPr>
                <w:p w14:paraId="42299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-9400</w:t>
                  </w:r>
                </w:p>
              </w:tc>
              <w:tc>
                <w:tcPr>
                  <w:tcW w:w="1185" w:type="pct"/>
                  <w:vMerge w:val="continue"/>
                  <w:vAlign w:val="center"/>
                </w:tcPr>
                <w:p w14:paraId="70A0D4B0">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p>
              </w:tc>
            </w:tr>
          </w:tbl>
          <w:p w14:paraId="5023AF9E">
            <w:pPr>
              <w:keepNext w:val="0"/>
              <w:keepLines w:val="0"/>
              <w:pageBreakBefore w:val="0"/>
              <w:widowControl/>
              <w:numPr>
                <w:ilvl w:val="0"/>
                <w:numId w:val="6"/>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主要生产设施表</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7"/>
              <w:gridCol w:w="466"/>
              <w:gridCol w:w="1235"/>
              <w:gridCol w:w="1763"/>
              <w:gridCol w:w="880"/>
              <w:gridCol w:w="877"/>
              <w:gridCol w:w="877"/>
              <w:gridCol w:w="877"/>
              <w:gridCol w:w="877"/>
            </w:tblGrid>
            <w:tr w14:paraId="53635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53D49D0">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序号</w:t>
                  </w:r>
                </w:p>
              </w:tc>
              <w:tc>
                <w:tcPr>
                  <w:tcW w:w="281" w:type="pct"/>
                  <w:vAlign w:val="center"/>
                </w:tcPr>
                <w:p w14:paraId="0D69D0E0">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工序</w:t>
                  </w:r>
                </w:p>
              </w:tc>
              <w:tc>
                <w:tcPr>
                  <w:tcW w:w="744" w:type="pct"/>
                  <w:vAlign w:val="center"/>
                </w:tcPr>
                <w:p w14:paraId="2C6C720C">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设备名称</w:t>
                  </w:r>
                </w:p>
              </w:tc>
              <w:tc>
                <w:tcPr>
                  <w:tcW w:w="1062" w:type="pct"/>
                  <w:vAlign w:val="center"/>
                </w:tcPr>
                <w:p w14:paraId="52E05D8A">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lang w:val="en-US" w:eastAsia="zh-CN"/>
                    </w:rPr>
                    <w:t>规格</w:t>
                  </w:r>
                  <w:r>
                    <w:rPr>
                      <w:rFonts w:hint="default" w:ascii="Times New Roman" w:hAnsi="Times New Roman" w:cs="Times New Roman" w:eastAsiaTheme="minorEastAsia"/>
                      <w:b/>
                      <w:bCs/>
                      <w:color w:val="auto"/>
                      <w:kern w:val="0"/>
                      <w:sz w:val="21"/>
                      <w:szCs w:val="21"/>
                    </w:rPr>
                    <w:t>型号</w:t>
                  </w:r>
                </w:p>
              </w:tc>
              <w:tc>
                <w:tcPr>
                  <w:tcW w:w="530" w:type="pct"/>
                  <w:vAlign w:val="center"/>
                </w:tcPr>
                <w:p w14:paraId="70A749F8">
                  <w:pPr>
                    <w:widowControl/>
                    <w:spacing w:line="240" w:lineRule="auto"/>
                    <w:jc w:val="center"/>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数量</w:t>
                  </w:r>
                  <w:r>
                    <w:rPr>
                      <w:rFonts w:hint="default" w:ascii="Times New Roman" w:hAnsi="Times New Roman" w:cs="Times New Roman" w:eastAsiaTheme="minorEastAsia"/>
                      <w:b/>
                      <w:bCs/>
                      <w:color w:val="auto"/>
                      <w:kern w:val="0"/>
                      <w:sz w:val="21"/>
                      <w:szCs w:val="21"/>
                      <w:lang w:eastAsia="zh-CN"/>
                    </w:rPr>
                    <w:t>（</w:t>
                  </w:r>
                  <w:r>
                    <w:rPr>
                      <w:rFonts w:hint="default" w:ascii="Times New Roman" w:hAnsi="Times New Roman" w:cs="Times New Roman" w:eastAsiaTheme="minorEastAsia"/>
                      <w:b/>
                      <w:bCs/>
                      <w:color w:val="auto"/>
                      <w:kern w:val="0"/>
                      <w:sz w:val="21"/>
                      <w:szCs w:val="21"/>
                      <w:lang w:val="en-US" w:eastAsia="zh-CN"/>
                    </w:rPr>
                    <w:t>台/套</w:t>
                  </w:r>
                  <w:r>
                    <w:rPr>
                      <w:rFonts w:hint="default" w:ascii="Times New Roman" w:hAnsi="Times New Roman" w:cs="Times New Roman" w:eastAsiaTheme="minorEastAsia"/>
                      <w:b/>
                      <w:bCs/>
                      <w:color w:val="auto"/>
                      <w:kern w:val="0"/>
                      <w:sz w:val="21"/>
                      <w:szCs w:val="21"/>
                      <w:lang w:eastAsia="zh-CN"/>
                    </w:rPr>
                    <w:t>）</w:t>
                  </w:r>
                </w:p>
              </w:tc>
              <w:tc>
                <w:tcPr>
                  <w:tcW w:w="528" w:type="pct"/>
                  <w:vAlign w:val="center"/>
                </w:tcPr>
                <w:p w14:paraId="52E7B570">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实际设备数量</w:t>
                  </w:r>
                  <w:r>
                    <w:rPr>
                      <w:rFonts w:hint="default" w:ascii="Times New Roman" w:hAnsi="Times New Roman" w:cs="Times New Roman" w:eastAsiaTheme="minorEastAsia"/>
                      <w:b/>
                      <w:bCs/>
                      <w:color w:val="auto"/>
                      <w:kern w:val="0"/>
                      <w:sz w:val="21"/>
                      <w:szCs w:val="21"/>
                      <w:lang w:eastAsia="zh-CN"/>
                    </w:rPr>
                    <w:t>（</w:t>
                  </w:r>
                  <w:r>
                    <w:rPr>
                      <w:rFonts w:hint="default" w:ascii="Times New Roman" w:hAnsi="Times New Roman" w:cs="Times New Roman" w:eastAsiaTheme="minorEastAsia"/>
                      <w:b/>
                      <w:bCs/>
                      <w:color w:val="auto"/>
                      <w:kern w:val="0"/>
                      <w:sz w:val="21"/>
                      <w:szCs w:val="21"/>
                      <w:lang w:val="en-US" w:eastAsia="zh-CN"/>
                    </w:rPr>
                    <w:t>台/套</w:t>
                  </w:r>
                  <w:r>
                    <w:rPr>
                      <w:rFonts w:hint="default" w:ascii="Times New Roman" w:hAnsi="Times New Roman" w:cs="Times New Roman" w:eastAsiaTheme="minorEastAsia"/>
                      <w:b/>
                      <w:bCs/>
                      <w:color w:val="auto"/>
                      <w:kern w:val="0"/>
                      <w:sz w:val="21"/>
                      <w:szCs w:val="21"/>
                      <w:lang w:eastAsia="zh-CN"/>
                    </w:rPr>
                    <w:t>）</w:t>
                  </w:r>
                </w:p>
              </w:tc>
              <w:tc>
                <w:tcPr>
                  <w:tcW w:w="528" w:type="pct"/>
                  <w:vAlign w:val="center"/>
                </w:tcPr>
                <w:p w14:paraId="2370C7E9">
                  <w:pPr>
                    <w:widowControl/>
                    <w:spacing w:line="240" w:lineRule="auto"/>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增减情况</w:t>
                  </w:r>
                </w:p>
              </w:tc>
              <w:tc>
                <w:tcPr>
                  <w:tcW w:w="528" w:type="pct"/>
                  <w:vAlign w:val="center"/>
                </w:tcPr>
                <w:p w14:paraId="7F2D470D">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备注</w:t>
                  </w:r>
                </w:p>
              </w:tc>
              <w:tc>
                <w:tcPr>
                  <w:tcW w:w="528" w:type="pct"/>
                  <w:vAlign w:val="center"/>
                </w:tcPr>
                <w:p w14:paraId="6AB3DBBC">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布置位置</w:t>
                  </w:r>
                </w:p>
              </w:tc>
            </w:tr>
            <w:tr w14:paraId="65CB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610AA67">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p>
              </w:tc>
              <w:tc>
                <w:tcPr>
                  <w:tcW w:w="281" w:type="pct"/>
                  <w:vMerge w:val="restart"/>
                  <w:vAlign w:val="center"/>
                </w:tcPr>
                <w:p w14:paraId="7CCA0CC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粉体上料</w:t>
                  </w:r>
                </w:p>
              </w:tc>
              <w:tc>
                <w:tcPr>
                  <w:tcW w:w="744" w:type="pct"/>
                  <w:vAlign w:val="center"/>
                </w:tcPr>
                <w:p w14:paraId="0ABF9A8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无尘投料站</w:t>
                  </w:r>
                </w:p>
              </w:tc>
              <w:tc>
                <w:tcPr>
                  <w:tcW w:w="1062" w:type="pct"/>
                  <w:vAlign w:val="center"/>
                </w:tcPr>
                <w:p w14:paraId="63D504F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直径800mm型</w:t>
                  </w:r>
                </w:p>
              </w:tc>
              <w:tc>
                <w:tcPr>
                  <w:tcW w:w="530" w:type="pct"/>
                  <w:vAlign w:val="center"/>
                </w:tcPr>
                <w:p w14:paraId="736AE40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2A672B3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763625C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restart"/>
                  <w:vAlign w:val="center"/>
                </w:tcPr>
                <w:p w14:paraId="3A0FBCF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c>
                <w:tcPr>
                  <w:tcW w:w="528" w:type="pct"/>
                  <w:vAlign w:val="center"/>
                </w:tcPr>
                <w:p w14:paraId="1A7A08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155E6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B07FD15">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2</w:t>
                  </w:r>
                </w:p>
              </w:tc>
              <w:tc>
                <w:tcPr>
                  <w:tcW w:w="281" w:type="pct"/>
                  <w:vMerge w:val="continue"/>
                  <w:vAlign w:val="center"/>
                </w:tcPr>
                <w:p w14:paraId="159FF29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A35EDE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真空上料机</w:t>
                  </w:r>
                </w:p>
              </w:tc>
              <w:tc>
                <w:tcPr>
                  <w:tcW w:w="1062" w:type="pct"/>
                  <w:vAlign w:val="center"/>
                </w:tcPr>
                <w:p w14:paraId="09A4BC0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直径600mm型，容积100L</w:t>
                  </w:r>
                </w:p>
              </w:tc>
              <w:tc>
                <w:tcPr>
                  <w:tcW w:w="530" w:type="pct"/>
                  <w:vAlign w:val="center"/>
                </w:tcPr>
                <w:p w14:paraId="1AAED2A9">
                  <w:pPr>
                    <w:widowControl/>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3A91E0E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1E28CE0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4790F72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7E673BC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7D6FD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9FD664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281" w:type="pct"/>
                  <w:vMerge w:val="continue"/>
                  <w:vAlign w:val="center"/>
                </w:tcPr>
                <w:p w14:paraId="1A8D517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94CE77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上料暂存罐</w:t>
                  </w:r>
                </w:p>
              </w:tc>
              <w:tc>
                <w:tcPr>
                  <w:tcW w:w="1062" w:type="pct"/>
                  <w:vAlign w:val="center"/>
                </w:tcPr>
                <w:p w14:paraId="18698EF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容积5000L</w:t>
                  </w:r>
                </w:p>
              </w:tc>
              <w:tc>
                <w:tcPr>
                  <w:tcW w:w="530" w:type="pct"/>
                  <w:vAlign w:val="center"/>
                </w:tcPr>
                <w:p w14:paraId="09998210">
                  <w:pPr>
                    <w:widowControl/>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20D75B4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3C5762C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3159ABA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243589D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371B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2D5560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281" w:type="pct"/>
                  <w:vMerge w:val="continue"/>
                  <w:vAlign w:val="center"/>
                </w:tcPr>
                <w:p w14:paraId="4E31B30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7F6CCA4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微量喂料机</w:t>
                  </w:r>
                </w:p>
              </w:tc>
              <w:tc>
                <w:tcPr>
                  <w:tcW w:w="1062" w:type="pct"/>
                  <w:vAlign w:val="center"/>
                </w:tcPr>
                <w:p w14:paraId="6DD9E6F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搅拌电机3.7kw，输送电机3kw</w:t>
                  </w:r>
                </w:p>
              </w:tc>
              <w:tc>
                <w:tcPr>
                  <w:tcW w:w="530" w:type="pct"/>
                  <w:vAlign w:val="center"/>
                </w:tcPr>
                <w:p w14:paraId="7487F31C">
                  <w:pPr>
                    <w:widowControl/>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41F528A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737483EF">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443AD9D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7568931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19FA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ADDEAB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w:t>
                  </w:r>
                </w:p>
              </w:tc>
              <w:tc>
                <w:tcPr>
                  <w:tcW w:w="281" w:type="pct"/>
                  <w:vMerge w:val="continue"/>
                  <w:vAlign w:val="center"/>
                </w:tcPr>
                <w:p w14:paraId="079B2F6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2615D8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计量仓</w:t>
                  </w:r>
                </w:p>
              </w:tc>
              <w:tc>
                <w:tcPr>
                  <w:tcW w:w="1062" w:type="pct"/>
                  <w:vAlign w:val="center"/>
                </w:tcPr>
                <w:p w14:paraId="5C1B388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容积1000L</w:t>
                  </w:r>
                </w:p>
              </w:tc>
              <w:tc>
                <w:tcPr>
                  <w:tcW w:w="530" w:type="pct"/>
                  <w:vAlign w:val="center"/>
                </w:tcPr>
                <w:p w14:paraId="6A0AEC30">
                  <w:pPr>
                    <w:widowControl/>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0272488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32D239B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1763CE1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4BC7121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2AAC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64" w:type="pct"/>
                  <w:vAlign w:val="center"/>
                </w:tcPr>
                <w:p w14:paraId="6524D87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w:t>
                  </w:r>
                </w:p>
              </w:tc>
              <w:tc>
                <w:tcPr>
                  <w:tcW w:w="281" w:type="pct"/>
                  <w:vMerge w:val="continue"/>
                  <w:vAlign w:val="center"/>
                </w:tcPr>
                <w:p w14:paraId="24FE424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3AA8A5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无尘投料站</w:t>
                  </w:r>
                </w:p>
              </w:tc>
              <w:tc>
                <w:tcPr>
                  <w:tcW w:w="1062" w:type="pct"/>
                  <w:vAlign w:val="center"/>
                </w:tcPr>
                <w:p w14:paraId="112CC5F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直径800mm型</w:t>
                  </w:r>
                </w:p>
              </w:tc>
              <w:tc>
                <w:tcPr>
                  <w:tcW w:w="530" w:type="pct"/>
                  <w:vAlign w:val="center"/>
                </w:tcPr>
                <w:p w14:paraId="2D5B27CC">
                  <w:pPr>
                    <w:widowControl/>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7286F75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3DDE6856">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restart"/>
                  <w:vAlign w:val="center"/>
                </w:tcPr>
                <w:p w14:paraId="5EA5C15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c>
                <w:tcPr>
                  <w:tcW w:w="528" w:type="pct"/>
                  <w:vAlign w:val="center"/>
                </w:tcPr>
                <w:p w14:paraId="2EED7AE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r>
            <w:tr w14:paraId="6C56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2D1457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w:t>
                  </w:r>
                </w:p>
              </w:tc>
              <w:tc>
                <w:tcPr>
                  <w:tcW w:w="281" w:type="pct"/>
                  <w:vMerge w:val="continue"/>
                  <w:vAlign w:val="center"/>
                </w:tcPr>
                <w:p w14:paraId="0C0C133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4592F3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真空上料机</w:t>
                  </w:r>
                </w:p>
              </w:tc>
              <w:tc>
                <w:tcPr>
                  <w:tcW w:w="1062" w:type="pct"/>
                  <w:vAlign w:val="center"/>
                </w:tcPr>
                <w:p w14:paraId="5CD9763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直径600mm型，容积100L</w:t>
                  </w:r>
                </w:p>
              </w:tc>
              <w:tc>
                <w:tcPr>
                  <w:tcW w:w="530" w:type="pct"/>
                  <w:vAlign w:val="center"/>
                </w:tcPr>
                <w:p w14:paraId="41683A8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4589922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5A5E708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355449F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1D64CAA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r>
            <w:tr w14:paraId="0254F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FD1F60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8</w:t>
                  </w:r>
                </w:p>
              </w:tc>
              <w:tc>
                <w:tcPr>
                  <w:tcW w:w="281" w:type="pct"/>
                  <w:vMerge w:val="continue"/>
                  <w:vAlign w:val="center"/>
                </w:tcPr>
                <w:p w14:paraId="1F0E34E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58ACDE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 xml:space="preserve">上料暂存罐  </w:t>
                  </w:r>
                </w:p>
              </w:tc>
              <w:tc>
                <w:tcPr>
                  <w:tcW w:w="1062" w:type="pct"/>
                  <w:vAlign w:val="center"/>
                </w:tcPr>
                <w:p w14:paraId="2FE779CB">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容积5000L</w:t>
                  </w:r>
                </w:p>
              </w:tc>
              <w:tc>
                <w:tcPr>
                  <w:tcW w:w="530" w:type="pct"/>
                  <w:vAlign w:val="center"/>
                </w:tcPr>
                <w:p w14:paraId="2B536F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7F33A1F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1E821FE8">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3DBB2A8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2BD6629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r>
            <w:tr w14:paraId="628FC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C46C76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9</w:t>
                  </w:r>
                </w:p>
              </w:tc>
              <w:tc>
                <w:tcPr>
                  <w:tcW w:w="281" w:type="pct"/>
                  <w:vMerge w:val="continue"/>
                  <w:vAlign w:val="center"/>
                </w:tcPr>
                <w:p w14:paraId="5D25EDB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E2FE5F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微量喂料机</w:t>
                  </w:r>
                </w:p>
              </w:tc>
              <w:tc>
                <w:tcPr>
                  <w:tcW w:w="1062" w:type="pct"/>
                  <w:vAlign w:val="center"/>
                </w:tcPr>
                <w:p w14:paraId="62FABDE6">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搅拌电机3.7kw，输送电机3kw</w:t>
                  </w:r>
                </w:p>
              </w:tc>
              <w:tc>
                <w:tcPr>
                  <w:tcW w:w="530" w:type="pct"/>
                  <w:vAlign w:val="center"/>
                </w:tcPr>
                <w:p w14:paraId="7107E8B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68408E1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28D6F96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47B5432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27B8075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r>
            <w:tr w14:paraId="276C5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A2762F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w:t>
                  </w:r>
                </w:p>
              </w:tc>
              <w:tc>
                <w:tcPr>
                  <w:tcW w:w="281" w:type="pct"/>
                  <w:vMerge w:val="continue"/>
                  <w:vAlign w:val="center"/>
                </w:tcPr>
                <w:p w14:paraId="31140D0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988937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计量仓</w:t>
                  </w:r>
                </w:p>
              </w:tc>
              <w:tc>
                <w:tcPr>
                  <w:tcW w:w="1062" w:type="pct"/>
                  <w:vAlign w:val="center"/>
                </w:tcPr>
                <w:p w14:paraId="34D67937">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容积1000L</w:t>
                  </w:r>
                </w:p>
              </w:tc>
              <w:tc>
                <w:tcPr>
                  <w:tcW w:w="530" w:type="pct"/>
                  <w:vAlign w:val="center"/>
                </w:tcPr>
                <w:p w14:paraId="6AB28C1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651573E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0D90CC1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1727FDA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6B5F472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r>
            <w:tr w14:paraId="41F34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A1F75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11</w:t>
                  </w:r>
                </w:p>
              </w:tc>
              <w:tc>
                <w:tcPr>
                  <w:tcW w:w="281" w:type="pct"/>
                  <w:vMerge w:val="restart"/>
                  <w:vAlign w:val="center"/>
                </w:tcPr>
                <w:p w14:paraId="0B87D9E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分散研磨</w:t>
                  </w:r>
                </w:p>
              </w:tc>
              <w:tc>
                <w:tcPr>
                  <w:tcW w:w="744" w:type="pct"/>
                  <w:vAlign w:val="center"/>
                </w:tcPr>
                <w:p w14:paraId="125B803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预混分散罐</w:t>
                  </w:r>
                </w:p>
              </w:tc>
              <w:tc>
                <w:tcPr>
                  <w:tcW w:w="1062" w:type="pct"/>
                  <w:vAlign w:val="center"/>
                </w:tcPr>
                <w:p w14:paraId="6CB900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全容积2230L，有效容积1000L</w:t>
                  </w:r>
                </w:p>
              </w:tc>
              <w:tc>
                <w:tcPr>
                  <w:tcW w:w="530" w:type="pct"/>
                  <w:vAlign w:val="center"/>
                </w:tcPr>
                <w:p w14:paraId="41B0DA7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74543E0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3A0454F">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restart"/>
                  <w:vAlign w:val="center"/>
                </w:tcPr>
                <w:p w14:paraId="64BBF17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c>
                <w:tcPr>
                  <w:tcW w:w="528" w:type="pct"/>
                  <w:shd w:val="clear" w:color="auto" w:fill="auto"/>
                  <w:vAlign w:val="center"/>
                </w:tcPr>
                <w:p w14:paraId="303E213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68AD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90CDA8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12</w:t>
                  </w:r>
                </w:p>
              </w:tc>
              <w:tc>
                <w:tcPr>
                  <w:tcW w:w="281" w:type="pct"/>
                  <w:vMerge w:val="continue"/>
                  <w:vAlign w:val="center"/>
                </w:tcPr>
                <w:p w14:paraId="316E1EF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5CDBD7F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粗磨循环罐</w:t>
                  </w:r>
                </w:p>
              </w:tc>
              <w:tc>
                <w:tcPr>
                  <w:tcW w:w="1062" w:type="pct"/>
                  <w:vAlign w:val="center"/>
                </w:tcPr>
                <w:p w14:paraId="02A718D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全容积1441L，有效容积1000L</w:t>
                  </w:r>
                </w:p>
              </w:tc>
              <w:tc>
                <w:tcPr>
                  <w:tcW w:w="530" w:type="pct"/>
                  <w:vAlign w:val="center"/>
                </w:tcPr>
                <w:p w14:paraId="3D2F5F9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528" w:type="pct"/>
                  <w:vAlign w:val="center"/>
                </w:tcPr>
                <w:p w14:paraId="1DD1A2D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48F88D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5274429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0EAA3AF4">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59594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4C5EF1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13</w:t>
                  </w:r>
                </w:p>
              </w:tc>
              <w:tc>
                <w:tcPr>
                  <w:tcW w:w="281" w:type="pct"/>
                  <w:vMerge w:val="continue"/>
                  <w:vAlign w:val="center"/>
                </w:tcPr>
                <w:p w14:paraId="2DE25BE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A5C6AF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细磨循环罐</w:t>
                  </w:r>
                </w:p>
              </w:tc>
              <w:tc>
                <w:tcPr>
                  <w:tcW w:w="1062" w:type="pct"/>
                  <w:vAlign w:val="center"/>
                </w:tcPr>
                <w:p w14:paraId="193C6E79">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全容积1441L，有效容积1000L</w:t>
                  </w:r>
                </w:p>
              </w:tc>
              <w:tc>
                <w:tcPr>
                  <w:tcW w:w="530" w:type="pct"/>
                  <w:vAlign w:val="center"/>
                </w:tcPr>
                <w:p w14:paraId="5D97622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528" w:type="pct"/>
                  <w:vAlign w:val="center"/>
                </w:tcPr>
                <w:p w14:paraId="383092D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3CEE2655">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1B62B4C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142C26F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632B0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331D02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14</w:t>
                  </w:r>
                </w:p>
              </w:tc>
              <w:tc>
                <w:tcPr>
                  <w:tcW w:w="281" w:type="pct"/>
                  <w:vMerge w:val="continue"/>
                  <w:vAlign w:val="center"/>
                </w:tcPr>
                <w:p w14:paraId="7FCB3BA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636A50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粗磨砂磨机</w:t>
                  </w:r>
                </w:p>
              </w:tc>
              <w:tc>
                <w:tcPr>
                  <w:tcW w:w="1062" w:type="pct"/>
                  <w:vAlign w:val="center"/>
                </w:tcPr>
                <w:p w14:paraId="7091B25B">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RTSM-60BJD</w:t>
                  </w:r>
                </w:p>
              </w:tc>
              <w:tc>
                <w:tcPr>
                  <w:tcW w:w="530" w:type="pct"/>
                  <w:vAlign w:val="center"/>
                </w:tcPr>
                <w:p w14:paraId="7B2EB3C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70E0ED4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B00355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449721D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0169362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5E6A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92656C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15</w:t>
                  </w:r>
                </w:p>
              </w:tc>
              <w:tc>
                <w:tcPr>
                  <w:tcW w:w="281" w:type="pct"/>
                  <w:vMerge w:val="continue"/>
                  <w:vAlign w:val="center"/>
                </w:tcPr>
                <w:p w14:paraId="20923B1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640007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细磨砂磨机</w:t>
                  </w:r>
                </w:p>
              </w:tc>
              <w:tc>
                <w:tcPr>
                  <w:tcW w:w="1062" w:type="pct"/>
                  <w:vAlign w:val="center"/>
                </w:tcPr>
                <w:p w14:paraId="656A06A1">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RTSM-60CJD</w:t>
                  </w:r>
                </w:p>
              </w:tc>
              <w:tc>
                <w:tcPr>
                  <w:tcW w:w="530" w:type="pct"/>
                  <w:vAlign w:val="center"/>
                </w:tcPr>
                <w:p w14:paraId="59EAF51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59376C1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5AEF3D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34F461A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76E48D4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7AE57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C60AB0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16</w:t>
                  </w:r>
                </w:p>
              </w:tc>
              <w:tc>
                <w:tcPr>
                  <w:tcW w:w="281" w:type="pct"/>
                  <w:vMerge w:val="continue"/>
                  <w:vAlign w:val="center"/>
                </w:tcPr>
                <w:p w14:paraId="3F3C001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9A05C7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预混分散罐</w:t>
                  </w:r>
                </w:p>
              </w:tc>
              <w:tc>
                <w:tcPr>
                  <w:tcW w:w="1062" w:type="pct"/>
                  <w:vAlign w:val="center"/>
                </w:tcPr>
                <w:p w14:paraId="0CDE75BE">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全容积2230L，有效容积1000L</w:t>
                  </w:r>
                </w:p>
              </w:tc>
              <w:tc>
                <w:tcPr>
                  <w:tcW w:w="530" w:type="pct"/>
                  <w:vAlign w:val="center"/>
                </w:tcPr>
                <w:p w14:paraId="5DA8367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5FE9B71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4D993CC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restart"/>
                  <w:vAlign w:val="center"/>
                </w:tcPr>
                <w:p w14:paraId="6117193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c>
                <w:tcPr>
                  <w:tcW w:w="528" w:type="pct"/>
                  <w:shd w:val="clear" w:color="auto" w:fill="auto"/>
                  <w:vAlign w:val="center"/>
                </w:tcPr>
                <w:p w14:paraId="337B96F6">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074E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64" w:type="pct"/>
                  <w:vAlign w:val="center"/>
                </w:tcPr>
                <w:p w14:paraId="5681C64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17</w:t>
                  </w:r>
                </w:p>
              </w:tc>
              <w:tc>
                <w:tcPr>
                  <w:tcW w:w="281" w:type="pct"/>
                  <w:vMerge w:val="continue"/>
                  <w:vAlign w:val="center"/>
                </w:tcPr>
                <w:p w14:paraId="461AD17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DF89F7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粗磨循环罐</w:t>
                  </w:r>
                </w:p>
              </w:tc>
              <w:tc>
                <w:tcPr>
                  <w:tcW w:w="1062" w:type="pct"/>
                  <w:vAlign w:val="center"/>
                </w:tcPr>
                <w:p w14:paraId="7C1E19F2">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全容积1441L，有效容积1000L</w:t>
                  </w:r>
                </w:p>
              </w:tc>
              <w:tc>
                <w:tcPr>
                  <w:tcW w:w="530" w:type="pct"/>
                  <w:vAlign w:val="center"/>
                </w:tcPr>
                <w:p w14:paraId="6342763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528" w:type="pct"/>
                  <w:vAlign w:val="center"/>
                </w:tcPr>
                <w:p w14:paraId="3D3F6B9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DAF24B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7A3104B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2EB3222D">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0191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B632F2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18</w:t>
                  </w:r>
                </w:p>
              </w:tc>
              <w:tc>
                <w:tcPr>
                  <w:tcW w:w="281" w:type="pct"/>
                  <w:vMerge w:val="continue"/>
                  <w:vAlign w:val="center"/>
                </w:tcPr>
                <w:p w14:paraId="563A66E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B4F92C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细磨循环罐</w:t>
                  </w:r>
                </w:p>
              </w:tc>
              <w:tc>
                <w:tcPr>
                  <w:tcW w:w="1062" w:type="pct"/>
                  <w:vAlign w:val="center"/>
                </w:tcPr>
                <w:p w14:paraId="0AA25077">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全容积1441L，有效容积1000L</w:t>
                  </w:r>
                </w:p>
              </w:tc>
              <w:tc>
                <w:tcPr>
                  <w:tcW w:w="530" w:type="pct"/>
                  <w:vAlign w:val="center"/>
                </w:tcPr>
                <w:p w14:paraId="71B69E5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528" w:type="pct"/>
                  <w:vAlign w:val="center"/>
                </w:tcPr>
                <w:p w14:paraId="4EE270E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7E7C689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0921355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12509C41">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4B20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29BC1F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19</w:t>
                  </w:r>
                </w:p>
              </w:tc>
              <w:tc>
                <w:tcPr>
                  <w:tcW w:w="281" w:type="pct"/>
                  <w:vMerge w:val="continue"/>
                  <w:vAlign w:val="center"/>
                </w:tcPr>
                <w:p w14:paraId="1A6A59D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C5551F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粗磨砂磨机</w:t>
                  </w:r>
                </w:p>
              </w:tc>
              <w:tc>
                <w:tcPr>
                  <w:tcW w:w="1062" w:type="pct"/>
                  <w:vAlign w:val="center"/>
                </w:tcPr>
                <w:p w14:paraId="31782DC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RTSM-60BJD</w:t>
                  </w:r>
                </w:p>
              </w:tc>
              <w:tc>
                <w:tcPr>
                  <w:tcW w:w="530" w:type="pct"/>
                  <w:vAlign w:val="center"/>
                </w:tcPr>
                <w:p w14:paraId="12439D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0D8121C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6A787A0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273CE09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100C6D7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030E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C42DE1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20</w:t>
                  </w:r>
                </w:p>
              </w:tc>
              <w:tc>
                <w:tcPr>
                  <w:tcW w:w="281" w:type="pct"/>
                  <w:vMerge w:val="continue"/>
                  <w:vAlign w:val="center"/>
                </w:tcPr>
                <w:p w14:paraId="1FADAB3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5FBBD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细磨砂磨机</w:t>
                  </w:r>
                </w:p>
              </w:tc>
              <w:tc>
                <w:tcPr>
                  <w:tcW w:w="1062" w:type="pct"/>
                  <w:vAlign w:val="center"/>
                </w:tcPr>
                <w:p w14:paraId="47D709F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RTSM-60CJD</w:t>
                  </w:r>
                </w:p>
              </w:tc>
              <w:tc>
                <w:tcPr>
                  <w:tcW w:w="530" w:type="pct"/>
                  <w:vAlign w:val="center"/>
                </w:tcPr>
                <w:p w14:paraId="7819F64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7546333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00D0F46F">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1C8BDF8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3761F2F5">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76BB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2C67BF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21</w:t>
                  </w:r>
                </w:p>
              </w:tc>
              <w:tc>
                <w:tcPr>
                  <w:tcW w:w="281" w:type="pct"/>
                  <w:vMerge w:val="restart"/>
                  <w:vAlign w:val="center"/>
                </w:tcPr>
                <w:p w14:paraId="757B092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过滤除铁</w:t>
                  </w:r>
                </w:p>
              </w:tc>
              <w:tc>
                <w:tcPr>
                  <w:tcW w:w="744" w:type="pct"/>
                  <w:vAlign w:val="center"/>
                </w:tcPr>
                <w:p w14:paraId="7BA8387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双联永磁除铁器</w:t>
                  </w:r>
                </w:p>
              </w:tc>
              <w:tc>
                <w:tcPr>
                  <w:tcW w:w="1062" w:type="pct"/>
                  <w:vAlign w:val="center"/>
                </w:tcPr>
                <w:p w14:paraId="65F876A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8根永久性磁棒</w:t>
                  </w:r>
                </w:p>
              </w:tc>
              <w:tc>
                <w:tcPr>
                  <w:tcW w:w="530" w:type="pct"/>
                  <w:vAlign w:val="center"/>
                </w:tcPr>
                <w:p w14:paraId="7E540E7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165CA7E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72B0EDDB">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528" w:type="pct"/>
                  <w:vMerge w:val="restart"/>
                  <w:vAlign w:val="center"/>
                </w:tcPr>
                <w:p w14:paraId="19F0FF3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c>
                <w:tcPr>
                  <w:tcW w:w="528" w:type="pct"/>
                  <w:shd w:val="clear" w:color="auto" w:fill="auto"/>
                  <w:vAlign w:val="center"/>
                </w:tcPr>
                <w:p w14:paraId="0090A83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05E5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FD98F5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22</w:t>
                  </w:r>
                </w:p>
              </w:tc>
              <w:tc>
                <w:tcPr>
                  <w:tcW w:w="281" w:type="pct"/>
                  <w:vMerge w:val="continue"/>
                  <w:vAlign w:val="center"/>
                </w:tcPr>
                <w:p w14:paraId="20538BA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B1FC00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双联过滤器</w:t>
                  </w:r>
                </w:p>
              </w:tc>
              <w:tc>
                <w:tcPr>
                  <w:tcW w:w="1062" w:type="pct"/>
                  <w:vAlign w:val="center"/>
                </w:tcPr>
                <w:p w14:paraId="28A3FCC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过滤面积0.5m</w:t>
                  </w:r>
                  <w:r>
                    <w:rPr>
                      <w:rFonts w:hint="default" w:ascii="Times New Roman" w:hAnsi="Times New Roman" w:cs="Times New Roman" w:eastAsiaTheme="minorEastAsia"/>
                      <w:color w:val="auto"/>
                      <w:kern w:val="0"/>
                      <w:sz w:val="21"/>
                      <w:szCs w:val="21"/>
                      <w:vertAlign w:val="superscript"/>
                      <w:lang w:val="en-US" w:eastAsia="zh-CN"/>
                    </w:rPr>
                    <w:t>2</w:t>
                  </w:r>
                  <w:r>
                    <w:rPr>
                      <w:rFonts w:hint="default" w:ascii="Times New Roman" w:hAnsi="Times New Roman" w:cs="Times New Roman" w:eastAsiaTheme="minorEastAsia"/>
                      <w:color w:val="auto"/>
                      <w:kern w:val="0"/>
                      <w:sz w:val="21"/>
                      <w:szCs w:val="21"/>
                      <w:lang w:val="en-US" w:eastAsia="zh-CN"/>
                    </w:rPr>
                    <w:t>+0.5m</w:t>
                  </w:r>
                  <w:r>
                    <w:rPr>
                      <w:rFonts w:hint="default" w:ascii="Times New Roman" w:hAnsi="Times New Roman" w:cs="Times New Roman" w:eastAsiaTheme="minorEastAsia"/>
                      <w:color w:val="auto"/>
                      <w:kern w:val="0"/>
                      <w:sz w:val="21"/>
                      <w:szCs w:val="21"/>
                      <w:vertAlign w:val="superscript"/>
                      <w:lang w:val="en-US" w:eastAsia="zh-CN"/>
                    </w:rPr>
                    <w:t>2</w:t>
                  </w:r>
                </w:p>
              </w:tc>
              <w:tc>
                <w:tcPr>
                  <w:tcW w:w="530" w:type="pct"/>
                  <w:vAlign w:val="center"/>
                </w:tcPr>
                <w:p w14:paraId="5B8750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268F043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7637720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528" w:type="pct"/>
                  <w:vMerge w:val="continue"/>
                  <w:vAlign w:val="center"/>
                </w:tcPr>
                <w:p w14:paraId="2A38CF4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73EBDBB1">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1C7A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22D599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23</w:t>
                  </w:r>
                </w:p>
              </w:tc>
              <w:tc>
                <w:tcPr>
                  <w:tcW w:w="281" w:type="pct"/>
                  <w:vMerge w:val="continue"/>
                  <w:vAlign w:val="center"/>
                </w:tcPr>
                <w:p w14:paraId="20B9A05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8E27AE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电磁除铁器</w:t>
                  </w:r>
                </w:p>
              </w:tc>
              <w:tc>
                <w:tcPr>
                  <w:tcW w:w="1062" w:type="pct"/>
                  <w:vAlign w:val="center"/>
                </w:tcPr>
                <w:p w14:paraId="56F90F4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通过流量21m</w:t>
                  </w:r>
                  <w:r>
                    <w:rPr>
                      <w:rFonts w:hint="default" w:ascii="Times New Roman" w:hAnsi="Times New Roman" w:cs="Times New Roman" w:eastAsiaTheme="minorEastAsia"/>
                      <w:color w:val="auto"/>
                      <w:kern w:val="0"/>
                      <w:sz w:val="21"/>
                      <w:szCs w:val="21"/>
                      <w:vertAlign w:val="superscript"/>
                      <w:lang w:val="en-US" w:eastAsia="zh-CN"/>
                    </w:rPr>
                    <w:t>3</w:t>
                  </w:r>
                  <w:r>
                    <w:rPr>
                      <w:rFonts w:hint="default" w:ascii="Times New Roman" w:hAnsi="Times New Roman" w:cs="Times New Roman" w:eastAsiaTheme="minorEastAsia"/>
                      <w:color w:val="auto"/>
                      <w:kern w:val="0"/>
                      <w:sz w:val="21"/>
                      <w:szCs w:val="21"/>
                      <w:lang w:val="en-US" w:eastAsia="zh-CN"/>
                    </w:rPr>
                    <w:t xml:space="preserve">/h </w:t>
                  </w:r>
                </w:p>
              </w:tc>
              <w:tc>
                <w:tcPr>
                  <w:tcW w:w="530" w:type="pct"/>
                  <w:vAlign w:val="center"/>
                </w:tcPr>
                <w:p w14:paraId="62B7DAB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16EC6C8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18B330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3F41EEF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26C6195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5F2D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656419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24</w:t>
                  </w:r>
                </w:p>
              </w:tc>
              <w:tc>
                <w:tcPr>
                  <w:tcW w:w="281" w:type="pct"/>
                  <w:vMerge w:val="continue"/>
                  <w:vAlign w:val="center"/>
                </w:tcPr>
                <w:p w14:paraId="3743860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C6B7CC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双联永磁除铁器</w:t>
                  </w:r>
                </w:p>
              </w:tc>
              <w:tc>
                <w:tcPr>
                  <w:tcW w:w="1062" w:type="pct"/>
                  <w:vAlign w:val="center"/>
                </w:tcPr>
                <w:p w14:paraId="064FFF3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8根永久性磁棒</w:t>
                  </w:r>
                </w:p>
              </w:tc>
              <w:tc>
                <w:tcPr>
                  <w:tcW w:w="530" w:type="pct"/>
                  <w:vAlign w:val="center"/>
                </w:tcPr>
                <w:p w14:paraId="13D8D13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554036B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34AB02C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528" w:type="pct"/>
                  <w:vMerge w:val="restart"/>
                  <w:vAlign w:val="center"/>
                </w:tcPr>
                <w:p w14:paraId="2DD456B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c>
                <w:tcPr>
                  <w:tcW w:w="528" w:type="pct"/>
                  <w:shd w:val="clear" w:color="auto" w:fill="auto"/>
                  <w:vAlign w:val="center"/>
                </w:tcPr>
                <w:p w14:paraId="1AE74C5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5C3C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9BA724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w:t>
                  </w:r>
                </w:p>
              </w:tc>
              <w:tc>
                <w:tcPr>
                  <w:tcW w:w="281" w:type="pct"/>
                  <w:vMerge w:val="continue"/>
                  <w:vAlign w:val="center"/>
                </w:tcPr>
                <w:p w14:paraId="1FDF17B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EEC4B6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双联过滤器</w:t>
                  </w:r>
                </w:p>
              </w:tc>
              <w:tc>
                <w:tcPr>
                  <w:tcW w:w="1062" w:type="pct"/>
                  <w:vAlign w:val="center"/>
                </w:tcPr>
                <w:p w14:paraId="141305E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过滤面积0.5m</w:t>
                  </w:r>
                  <w:r>
                    <w:rPr>
                      <w:rFonts w:hint="default" w:ascii="Times New Roman" w:hAnsi="Times New Roman" w:cs="Times New Roman" w:eastAsiaTheme="minorEastAsia"/>
                      <w:color w:val="auto"/>
                      <w:kern w:val="0"/>
                      <w:sz w:val="21"/>
                      <w:szCs w:val="21"/>
                      <w:vertAlign w:val="superscript"/>
                      <w:lang w:val="en-US" w:eastAsia="zh-CN"/>
                    </w:rPr>
                    <w:t>2</w:t>
                  </w:r>
                  <w:r>
                    <w:rPr>
                      <w:rFonts w:hint="default" w:ascii="Times New Roman" w:hAnsi="Times New Roman" w:cs="Times New Roman" w:eastAsiaTheme="minorEastAsia"/>
                      <w:color w:val="auto"/>
                      <w:kern w:val="0"/>
                      <w:sz w:val="21"/>
                      <w:szCs w:val="21"/>
                      <w:lang w:val="en-US" w:eastAsia="zh-CN"/>
                    </w:rPr>
                    <w:t>+0.5m</w:t>
                  </w:r>
                  <w:r>
                    <w:rPr>
                      <w:rFonts w:hint="default" w:ascii="Times New Roman" w:hAnsi="Times New Roman" w:cs="Times New Roman" w:eastAsiaTheme="minorEastAsia"/>
                      <w:color w:val="auto"/>
                      <w:kern w:val="0"/>
                      <w:sz w:val="21"/>
                      <w:szCs w:val="21"/>
                      <w:vertAlign w:val="superscript"/>
                      <w:lang w:val="en-US" w:eastAsia="zh-CN"/>
                    </w:rPr>
                    <w:t>2</w:t>
                  </w:r>
                </w:p>
              </w:tc>
              <w:tc>
                <w:tcPr>
                  <w:tcW w:w="530" w:type="pct"/>
                  <w:vAlign w:val="center"/>
                </w:tcPr>
                <w:p w14:paraId="366CB59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259FA60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6F19DC8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528" w:type="pct"/>
                  <w:vMerge w:val="continue"/>
                  <w:vAlign w:val="center"/>
                </w:tcPr>
                <w:p w14:paraId="4EE22BD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4E5CB149">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40DC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EEDD71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26</w:t>
                  </w:r>
                </w:p>
              </w:tc>
              <w:tc>
                <w:tcPr>
                  <w:tcW w:w="281" w:type="pct"/>
                  <w:vMerge w:val="continue"/>
                  <w:vAlign w:val="center"/>
                </w:tcPr>
                <w:p w14:paraId="6930FF3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B87B19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电磁除铁器</w:t>
                  </w:r>
                </w:p>
              </w:tc>
              <w:tc>
                <w:tcPr>
                  <w:tcW w:w="1062" w:type="pct"/>
                  <w:vAlign w:val="center"/>
                </w:tcPr>
                <w:p w14:paraId="3ABC24F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通过流量21m</w:t>
                  </w:r>
                  <w:r>
                    <w:rPr>
                      <w:rFonts w:hint="default" w:ascii="Times New Roman" w:hAnsi="Times New Roman" w:cs="Times New Roman" w:eastAsiaTheme="minorEastAsia"/>
                      <w:color w:val="auto"/>
                      <w:kern w:val="0"/>
                      <w:sz w:val="21"/>
                      <w:szCs w:val="21"/>
                      <w:vertAlign w:val="superscript"/>
                      <w:lang w:val="en-US" w:eastAsia="zh-CN"/>
                    </w:rPr>
                    <w:t>3</w:t>
                  </w:r>
                  <w:r>
                    <w:rPr>
                      <w:rFonts w:hint="default" w:ascii="Times New Roman" w:hAnsi="Times New Roman" w:cs="Times New Roman" w:eastAsiaTheme="minorEastAsia"/>
                      <w:color w:val="auto"/>
                      <w:kern w:val="0"/>
                      <w:sz w:val="21"/>
                      <w:szCs w:val="21"/>
                      <w:lang w:val="en-US" w:eastAsia="zh-CN"/>
                    </w:rPr>
                    <w:t xml:space="preserve">/h </w:t>
                  </w:r>
                </w:p>
              </w:tc>
              <w:tc>
                <w:tcPr>
                  <w:tcW w:w="530" w:type="pct"/>
                  <w:vAlign w:val="center"/>
                </w:tcPr>
                <w:p w14:paraId="6A6868A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2A38332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CDDC5D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7EC50BD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0C4F84E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71BA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FC400F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27</w:t>
                  </w:r>
                </w:p>
              </w:tc>
              <w:tc>
                <w:tcPr>
                  <w:tcW w:w="281" w:type="pct"/>
                  <w:vMerge w:val="restart"/>
                  <w:vAlign w:val="center"/>
                </w:tcPr>
                <w:p w14:paraId="4DBFD60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车间储罐</w:t>
                  </w:r>
                </w:p>
              </w:tc>
              <w:tc>
                <w:tcPr>
                  <w:tcW w:w="744" w:type="pct"/>
                  <w:vAlign w:val="center"/>
                </w:tcPr>
                <w:p w14:paraId="775DE0F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纯水储罐</w:t>
                  </w:r>
                </w:p>
              </w:tc>
              <w:tc>
                <w:tcPr>
                  <w:tcW w:w="1062" w:type="pct"/>
                  <w:vAlign w:val="center"/>
                </w:tcPr>
                <w:p w14:paraId="2E5D266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全容积6234L，有效容积5000L</w:t>
                  </w:r>
                </w:p>
              </w:tc>
              <w:tc>
                <w:tcPr>
                  <w:tcW w:w="530" w:type="pct"/>
                  <w:vAlign w:val="center"/>
                </w:tcPr>
                <w:p w14:paraId="06ED575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5140080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26DC87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restart"/>
                  <w:vAlign w:val="center"/>
                </w:tcPr>
                <w:p w14:paraId="7D23B01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c>
                <w:tcPr>
                  <w:tcW w:w="528" w:type="pct"/>
                  <w:shd w:val="clear" w:color="auto" w:fill="auto"/>
                  <w:vAlign w:val="center"/>
                </w:tcPr>
                <w:p w14:paraId="6878222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1D6EC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B5E581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28</w:t>
                  </w:r>
                </w:p>
              </w:tc>
              <w:tc>
                <w:tcPr>
                  <w:tcW w:w="281" w:type="pct"/>
                  <w:vMerge w:val="continue"/>
                  <w:vAlign w:val="center"/>
                </w:tcPr>
                <w:p w14:paraId="1289A04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8069AC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纯水计量罐</w:t>
                  </w:r>
                </w:p>
              </w:tc>
              <w:tc>
                <w:tcPr>
                  <w:tcW w:w="1062" w:type="pct"/>
                  <w:vAlign w:val="center"/>
                </w:tcPr>
                <w:p w14:paraId="77EF475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全容积611L，有效容积500L</w:t>
                  </w:r>
                </w:p>
              </w:tc>
              <w:tc>
                <w:tcPr>
                  <w:tcW w:w="530" w:type="pct"/>
                  <w:vAlign w:val="center"/>
                </w:tcPr>
                <w:p w14:paraId="09C6A2F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1117414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AA0BFA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7586D2C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1E2A5DD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2B804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1252A9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29</w:t>
                  </w:r>
                </w:p>
              </w:tc>
              <w:tc>
                <w:tcPr>
                  <w:tcW w:w="281" w:type="pct"/>
                  <w:vMerge w:val="continue"/>
                  <w:vAlign w:val="center"/>
                </w:tcPr>
                <w:p w14:paraId="27F020C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648FFE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电磁除铁器排渣罐</w:t>
                  </w:r>
                </w:p>
              </w:tc>
              <w:tc>
                <w:tcPr>
                  <w:tcW w:w="1062" w:type="pct"/>
                  <w:vAlign w:val="center"/>
                </w:tcPr>
                <w:p w14:paraId="573291C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有效容积200L</w:t>
                  </w:r>
                </w:p>
              </w:tc>
              <w:tc>
                <w:tcPr>
                  <w:tcW w:w="530" w:type="pct"/>
                  <w:vAlign w:val="center"/>
                </w:tcPr>
                <w:p w14:paraId="399AFB0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0572692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D1B5D6B">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2DE66F4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2DAC439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1DC5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9AE134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30</w:t>
                  </w:r>
                </w:p>
              </w:tc>
              <w:tc>
                <w:tcPr>
                  <w:tcW w:w="281" w:type="pct"/>
                  <w:vMerge w:val="continue"/>
                  <w:vAlign w:val="center"/>
                </w:tcPr>
                <w:p w14:paraId="2CA2A6B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7164AE7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电磁除铁器回浆罐</w:t>
                  </w:r>
                </w:p>
              </w:tc>
              <w:tc>
                <w:tcPr>
                  <w:tcW w:w="1062" w:type="pct"/>
                  <w:vAlign w:val="center"/>
                </w:tcPr>
                <w:p w14:paraId="48444B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有效容积200L</w:t>
                  </w:r>
                </w:p>
              </w:tc>
              <w:tc>
                <w:tcPr>
                  <w:tcW w:w="530" w:type="pct"/>
                  <w:vAlign w:val="center"/>
                </w:tcPr>
                <w:p w14:paraId="6AFC9B8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550251D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CE33A3F">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2B6646C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637A3B66">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24293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385888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31</w:t>
                  </w:r>
                </w:p>
              </w:tc>
              <w:tc>
                <w:tcPr>
                  <w:tcW w:w="281" w:type="pct"/>
                  <w:vMerge w:val="continue"/>
                  <w:vAlign w:val="center"/>
                </w:tcPr>
                <w:p w14:paraId="135D64B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BDCC8B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清洗循环罐</w:t>
                  </w:r>
                </w:p>
              </w:tc>
              <w:tc>
                <w:tcPr>
                  <w:tcW w:w="1062" w:type="pct"/>
                  <w:vAlign w:val="center"/>
                </w:tcPr>
                <w:p w14:paraId="1178B53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全容积3622L，有效容积3000L</w:t>
                  </w:r>
                </w:p>
              </w:tc>
              <w:tc>
                <w:tcPr>
                  <w:tcW w:w="530" w:type="pct"/>
                  <w:vAlign w:val="center"/>
                </w:tcPr>
                <w:p w14:paraId="210B5CD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74CA3A5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3A33387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10BBA34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5082D36B">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650B2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9ED2FF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32</w:t>
                  </w:r>
                </w:p>
              </w:tc>
              <w:tc>
                <w:tcPr>
                  <w:tcW w:w="281" w:type="pct"/>
                  <w:vMerge w:val="continue"/>
                  <w:vAlign w:val="center"/>
                </w:tcPr>
                <w:p w14:paraId="6673452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5EF4116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成品罐</w:t>
                  </w:r>
                </w:p>
              </w:tc>
              <w:tc>
                <w:tcPr>
                  <w:tcW w:w="1062" w:type="pct"/>
                  <w:vAlign w:val="center"/>
                </w:tcPr>
                <w:p w14:paraId="74A600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全容积2499L，有效容积2000L</w:t>
                  </w:r>
                </w:p>
              </w:tc>
              <w:tc>
                <w:tcPr>
                  <w:tcW w:w="530" w:type="pct"/>
                  <w:vAlign w:val="center"/>
                </w:tcPr>
                <w:p w14:paraId="29EC42C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0F280CD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22000AB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739D69A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1DDA04A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r>
            <w:tr w14:paraId="776A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AACBC5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33</w:t>
                  </w:r>
                </w:p>
              </w:tc>
              <w:tc>
                <w:tcPr>
                  <w:tcW w:w="281" w:type="pct"/>
                  <w:vMerge w:val="continue"/>
                  <w:vAlign w:val="center"/>
                </w:tcPr>
                <w:p w14:paraId="218607F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D04EA3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NMP储罐</w:t>
                  </w:r>
                </w:p>
              </w:tc>
              <w:tc>
                <w:tcPr>
                  <w:tcW w:w="1062" w:type="pct"/>
                  <w:vAlign w:val="center"/>
                </w:tcPr>
                <w:p w14:paraId="0D3B850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全容积6234L，有效容积5000L</w:t>
                  </w:r>
                </w:p>
              </w:tc>
              <w:tc>
                <w:tcPr>
                  <w:tcW w:w="530" w:type="pct"/>
                  <w:vAlign w:val="center"/>
                </w:tcPr>
                <w:p w14:paraId="0A4A2DF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24D955E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5E9CFA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restart"/>
                  <w:vAlign w:val="center"/>
                </w:tcPr>
                <w:p w14:paraId="3192E23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c>
                <w:tcPr>
                  <w:tcW w:w="528" w:type="pct"/>
                  <w:shd w:val="clear" w:color="auto" w:fill="auto"/>
                  <w:vAlign w:val="center"/>
                </w:tcPr>
                <w:p w14:paraId="2C1F3C8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5E8A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EA308F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34</w:t>
                  </w:r>
                </w:p>
              </w:tc>
              <w:tc>
                <w:tcPr>
                  <w:tcW w:w="281" w:type="pct"/>
                  <w:vMerge w:val="continue"/>
                  <w:vAlign w:val="center"/>
                </w:tcPr>
                <w:p w14:paraId="7396AAD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0A6E14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NMP计量罐</w:t>
                  </w:r>
                </w:p>
              </w:tc>
              <w:tc>
                <w:tcPr>
                  <w:tcW w:w="1062" w:type="pct"/>
                  <w:vAlign w:val="center"/>
                </w:tcPr>
                <w:p w14:paraId="3976587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全容积611L，有效容积500L</w:t>
                  </w:r>
                </w:p>
              </w:tc>
              <w:tc>
                <w:tcPr>
                  <w:tcW w:w="530" w:type="pct"/>
                  <w:vAlign w:val="center"/>
                </w:tcPr>
                <w:p w14:paraId="2C925C3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1F9D903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281DC025">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26DE65F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08EB292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7E79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B867BF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35</w:t>
                  </w:r>
                </w:p>
              </w:tc>
              <w:tc>
                <w:tcPr>
                  <w:tcW w:w="281" w:type="pct"/>
                  <w:vMerge w:val="continue"/>
                  <w:vAlign w:val="center"/>
                </w:tcPr>
                <w:p w14:paraId="7B511D6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8913E2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电磁除铁器排渣罐</w:t>
                  </w:r>
                </w:p>
              </w:tc>
              <w:tc>
                <w:tcPr>
                  <w:tcW w:w="1062" w:type="pct"/>
                  <w:vAlign w:val="center"/>
                </w:tcPr>
                <w:p w14:paraId="5BA3D57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有效容积200L</w:t>
                  </w:r>
                </w:p>
              </w:tc>
              <w:tc>
                <w:tcPr>
                  <w:tcW w:w="530" w:type="pct"/>
                  <w:vAlign w:val="center"/>
                </w:tcPr>
                <w:p w14:paraId="77FCF90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6AA3773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3CC3B1F">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0A83C2E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3A5C691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3B61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FB94DE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36</w:t>
                  </w:r>
                </w:p>
              </w:tc>
              <w:tc>
                <w:tcPr>
                  <w:tcW w:w="281" w:type="pct"/>
                  <w:vMerge w:val="continue"/>
                  <w:vAlign w:val="center"/>
                </w:tcPr>
                <w:p w14:paraId="3C064EF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D3764A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电磁除铁器回浆罐</w:t>
                  </w:r>
                </w:p>
              </w:tc>
              <w:tc>
                <w:tcPr>
                  <w:tcW w:w="1062" w:type="pct"/>
                  <w:vAlign w:val="center"/>
                </w:tcPr>
                <w:p w14:paraId="21F75E7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有效容积200L</w:t>
                  </w:r>
                </w:p>
              </w:tc>
              <w:tc>
                <w:tcPr>
                  <w:tcW w:w="530" w:type="pct"/>
                  <w:vAlign w:val="center"/>
                </w:tcPr>
                <w:p w14:paraId="264F91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3DF339C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1485C5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1A82082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318FC94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701F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D8B610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37</w:t>
                  </w:r>
                </w:p>
              </w:tc>
              <w:tc>
                <w:tcPr>
                  <w:tcW w:w="281" w:type="pct"/>
                  <w:vMerge w:val="continue"/>
                  <w:vAlign w:val="center"/>
                </w:tcPr>
                <w:p w14:paraId="3E8D4EC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AA27B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清洗循环罐</w:t>
                  </w:r>
                </w:p>
              </w:tc>
              <w:tc>
                <w:tcPr>
                  <w:tcW w:w="1062" w:type="pct"/>
                  <w:vAlign w:val="center"/>
                </w:tcPr>
                <w:p w14:paraId="0A7C9A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全容积3622L，有效容积3000L</w:t>
                  </w:r>
                </w:p>
              </w:tc>
              <w:tc>
                <w:tcPr>
                  <w:tcW w:w="530" w:type="pct"/>
                  <w:vAlign w:val="center"/>
                </w:tcPr>
                <w:p w14:paraId="4BD60A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42FCCD2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5F14DFF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4EF3326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7290B8E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6E99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CDC0ED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38</w:t>
                  </w:r>
                </w:p>
              </w:tc>
              <w:tc>
                <w:tcPr>
                  <w:tcW w:w="281" w:type="pct"/>
                  <w:vMerge w:val="continue"/>
                  <w:vAlign w:val="center"/>
                </w:tcPr>
                <w:p w14:paraId="132D522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2BA403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成品罐</w:t>
                  </w:r>
                </w:p>
              </w:tc>
              <w:tc>
                <w:tcPr>
                  <w:tcW w:w="1062" w:type="pct"/>
                  <w:vAlign w:val="center"/>
                </w:tcPr>
                <w:p w14:paraId="37FCA78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全容积2499L，有效容积2000L</w:t>
                  </w:r>
                </w:p>
              </w:tc>
              <w:tc>
                <w:tcPr>
                  <w:tcW w:w="530" w:type="pct"/>
                  <w:vAlign w:val="center"/>
                </w:tcPr>
                <w:p w14:paraId="6790285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57D13AB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5CC4B7D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356DA7E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6F676C1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6E17C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4693D5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39</w:t>
                  </w:r>
                </w:p>
              </w:tc>
              <w:tc>
                <w:tcPr>
                  <w:tcW w:w="281" w:type="pct"/>
                  <w:vMerge w:val="restart"/>
                  <w:vAlign w:val="center"/>
                </w:tcPr>
                <w:p w14:paraId="5820C6F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成品灌装</w:t>
                  </w:r>
                </w:p>
              </w:tc>
              <w:tc>
                <w:tcPr>
                  <w:tcW w:w="744" w:type="pct"/>
                  <w:vAlign w:val="center"/>
                </w:tcPr>
                <w:p w14:paraId="083D199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成品灌装机</w:t>
                  </w:r>
                </w:p>
              </w:tc>
              <w:tc>
                <w:tcPr>
                  <w:tcW w:w="1062" w:type="pct"/>
                  <w:vAlign w:val="center"/>
                </w:tcPr>
                <w:p w14:paraId="37C0B04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128D0C1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3B1C8A9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3168AF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Align w:val="center"/>
                </w:tcPr>
                <w:p w14:paraId="2DBF167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水性生产线</w:t>
                  </w:r>
                </w:p>
              </w:tc>
              <w:tc>
                <w:tcPr>
                  <w:tcW w:w="528" w:type="pct"/>
                  <w:shd w:val="clear" w:color="auto" w:fill="auto"/>
                  <w:vAlign w:val="center"/>
                </w:tcPr>
                <w:p w14:paraId="68B304A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水性生产线</w:t>
                  </w:r>
                </w:p>
              </w:tc>
            </w:tr>
            <w:tr w14:paraId="016BF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F7295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40</w:t>
                  </w:r>
                </w:p>
              </w:tc>
              <w:tc>
                <w:tcPr>
                  <w:tcW w:w="281" w:type="pct"/>
                  <w:vMerge w:val="continue"/>
                  <w:vAlign w:val="center"/>
                </w:tcPr>
                <w:p w14:paraId="48FB5C6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72B209D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成品灌装机</w:t>
                  </w:r>
                </w:p>
              </w:tc>
              <w:tc>
                <w:tcPr>
                  <w:tcW w:w="1062" w:type="pct"/>
                  <w:vAlign w:val="center"/>
                </w:tcPr>
                <w:p w14:paraId="3118EF3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0EF0D23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7B0B6C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C113C4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Align w:val="center"/>
                </w:tcPr>
                <w:p w14:paraId="4D71CA0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油性生产线</w:t>
                  </w:r>
                </w:p>
              </w:tc>
              <w:tc>
                <w:tcPr>
                  <w:tcW w:w="528" w:type="pct"/>
                  <w:shd w:val="clear" w:color="auto" w:fill="auto"/>
                  <w:vAlign w:val="center"/>
                </w:tcPr>
                <w:p w14:paraId="4104EB6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油性生产线</w:t>
                  </w:r>
                </w:p>
              </w:tc>
            </w:tr>
            <w:tr w14:paraId="4A03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E50869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41</w:t>
                  </w:r>
                </w:p>
              </w:tc>
              <w:tc>
                <w:tcPr>
                  <w:tcW w:w="281" w:type="pct"/>
                  <w:vMerge w:val="restart"/>
                  <w:vAlign w:val="center"/>
                </w:tcPr>
                <w:p w14:paraId="0802C82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公辅工程</w:t>
                  </w:r>
                </w:p>
              </w:tc>
              <w:tc>
                <w:tcPr>
                  <w:tcW w:w="744" w:type="pct"/>
                  <w:vAlign w:val="center"/>
                </w:tcPr>
                <w:p w14:paraId="1CEF4DD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除湿机</w:t>
                  </w:r>
                </w:p>
              </w:tc>
              <w:tc>
                <w:tcPr>
                  <w:tcW w:w="1062" w:type="pct"/>
                  <w:vAlign w:val="center"/>
                </w:tcPr>
                <w:p w14:paraId="14C5841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0CF23D3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528" w:type="pct"/>
                  <w:vAlign w:val="center"/>
                </w:tcPr>
                <w:p w14:paraId="1E7E34F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E327D2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restart"/>
                  <w:vAlign w:val="center"/>
                </w:tcPr>
                <w:p w14:paraId="7BE3D58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辅助动力设备</w:t>
                  </w:r>
                </w:p>
              </w:tc>
              <w:tc>
                <w:tcPr>
                  <w:tcW w:w="528" w:type="pct"/>
                  <w:vAlign w:val="center"/>
                </w:tcPr>
                <w:p w14:paraId="3E7EDDC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除湿机间</w:t>
                  </w:r>
                </w:p>
              </w:tc>
            </w:tr>
            <w:tr w14:paraId="4D17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8893D6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42</w:t>
                  </w:r>
                </w:p>
              </w:tc>
              <w:tc>
                <w:tcPr>
                  <w:tcW w:w="281" w:type="pct"/>
                  <w:vMerge w:val="continue"/>
                  <w:vAlign w:val="center"/>
                </w:tcPr>
                <w:p w14:paraId="6F61C4A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F72627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空调机组</w:t>
                  </w:r>
                </w:p>
              </w:tc>
              <w:tc>
                <w:tcPr>
                  <w:tcW w:w="1062" w:type="pct"/>
                  <w:vAlign w:val="center"/>
                </w:tcPr>
                <w:p w14:paraId="21B1F63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08C7D2B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w:t>
                  </w:r>
                </w:p>
              </w:tc>
              <w:tc>
                <w:tcPr>
                  <w:tcW w:w="528" w:type="pct"/>
                  <w:vAlign w:val="center"/>
                </w:tcPr>
                <w:p w14:paraId="3645373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0A80802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528" w:type="pct"/>
                  <w:vMerge w:val="continue"/>
                  <w:vAlign w:val="center"/>
                </w:tcPr>
                <w:p w14:paraId="169B56F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181BF87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除湿机间</w:t>
                  </w:r>
                </w:p>
              </w:tc>
            </w:tr>
            <w:tr w14:paraId="62C2B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E3E498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43</w:t>
                  </w:r>
                </w:p>
              </w:tc>
              <w:tc>
                <w:tcPr>
                  <w:tcW w:w="281" w:type="pct"/>
                  <w:vMerge w:val="continue"/>
                  <w:vAlign w:val="center"/>
                </w:tcPr>
                <w:p w14:paraId="5B51BDE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C99EC4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换热机组</w:t>
                  </w:r>
                </w:p>
              </w:tc>
              <w:tc>
                <w:tcPr>
                  <w:tcW w:w="1062" w:type="pct"/>
                  <w:vAlign w:val="center"/>
                </w:tcPr>
                <w:p w14:paraId="4978E42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6D1325C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2E7B4E4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D45A8A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6533576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0B5556F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风冷模块</w:t>
                  </w:r>
                </w:p>
              </w:tc>
            </w:tr>
            <w:tr w14:paraId="4F90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4" w:type="pct"/>
                  <w:vAlign w:val="center"/>
                </w:tcPr>
                <w:p w14:paraId="783030A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44</w:t>
                  </w:r>
                </w:p>
              </w:tc>
              <w:tc>
                <w:tcPr>
                  <w:tcW w:w="281" w:type="pct"/>
                  <w:vMerge w:val="continue"/>
                  <w:vAlign w:val="center"/>
                </w:tcPr>
                <w:p w14:paraId="09213AA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100C31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风冷式制冷机组</w:t>
                  </w:r>
                </w:p>
              </w:tc>
              <w:tc>
                <w:tcPr>
                  <w:tcW w:w="1062" w:type="pct"/>
                  <w:vAlign w:val="center"/>
                </w:tcPr>
                <w:p w14:paraId="3DCBEAA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3119D4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48</w:t>
                  </w:r>
                </w:p>
              </w:tc>
              <w:tc>
                <w:tcPr>
                  <w:tcW w:w="528" w:type="pct"/>
                  <w:vAlign w:val="center"/>
                </w:tcPr>
                <w:p w14:paraId="46D1E5A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13</w:t>
                  </w:r>
                </w:p>
              </w:tc>
              <w:tc>
                <w:tcPr>
                  <w:tcW w:w="877" w:type="dxa"/>
                  <w:vAlign w:val="center"/>
                </w:tcPr>
                <w:p w14:paraId="364C652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-35</w:t>
                  </w:r>
                </w:p>
              </w:tc>
              <w:tc>
                <w:tcPr>
                  <w:tcW w:w="528" w:type="pct"/>
                  <w:vMerge w:val="continue"/>
                  <w:vAlign w:val="center"/>
                </w:tcPr>
                <w:p w14:paraId="58A819A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2C125ED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风冷模块</w:t>
                  </w:r>
                </w:p>
              </w:tc>
            </w:tr>
            <w:tr w14:paraId="0E13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EDA4BD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45</w:t>
                  </w:r>
                </w:p>
              </w:tc>
              <w:tc>
                <w:tcPr>
                  <w:tcW w:w="281" w:type="pct"/>
                  <w:vMerge w:val="continue"/>
                  <w:vAlign w:val="center"/>
                </w:tcPr>
                <w:p w14:paraId="3ADBCBA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67DD9D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循环水泵</w:t>
                  </w:r>
                </w:p>
              </w:tc>
              <w:tc>
                <w:tcPr>
                  <w:tcW w:w="1062" w:type="pct"/>
                  <w:vAlign w:val="center"/>
                </w:tcPr>
                <w:p w14:paraId="4BD04A0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6CAF854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16</w:t>
                  </w:r>
                </w:p>
              </w:tc>
              <w:tc>
                <w:tcPr>
                  <w:tcW w:w="528" w:type="pct"/>
                  <w:vAlign w:val="center"/>
                </w:tcPr>
                <w:p w14:paraId="78ADE92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77A1DD3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w:t>
                  </w:r>
                </w:p>
              </w:tc>
              <w:tc>
                <w:tcPr>
                  <w:tcW w:w="528" w:type="pct"/>
                  <w:vMerge w:val="continue"/>
                  <w:vAlign w:val="center"/>
                </w:tcPr>
                <w:p w14:paraId="6C1C2A0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4E8FB72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风冷模块</w:t>
                  </w:r>
                </w:p>
              </w:tc>
            </w:tr>
            <w:tr w14:paraId="3D3F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32DD6E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46</w:t>
                  </w:r>
                </w:p>
              </w:tc>
              <w:tc>
                <w:tcPr>
                  <w:tcW w:w="281" w:type="pct"/>
                  <w:vMerge w:val="continue"/>
                  <w:vAlign w:val="center"/>
                </w:tcPr>
                <w:p w14:paraId="7E36F82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958AAF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空压机</w:t>
                  </w:r>
                </w:p>
              </w:tc>
              <w:tc>
                <w:tcPr>
                  <w:tcW w:w="1062" w:type="pct"/>
                  <w:vAlign w:val="center"/>
                </w:tcPr>
                <w:p w14:paraId="39F2E95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5A5C64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7E5EBF2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5E7B062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0ABFB6D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1C028C5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空压机房</w:t>
                  </w:r>
                </w:p>
              </w:tc>
            </w:tr>
            <w:tr w14:paraId="18F0C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4BE687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47</w:t>
                  </w:r>
                </w:p>
              </w:tc>
              <w:tc>
                <w:tcPr>
                  <w:tcW w:w="281" w:type="pct"/>
                  <w:vMerge w:val="continue"/>
                  <w:vAlign w:val="center"/>
                </w:tcPr>
                <w:p w14:paraId="75193D5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6EF64B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制氮机</w:t>
                  </w:r>
                </w:p>
              </w:tc>
              <w:tc>
                <w:tcPr>
                  <w:tcW w:w="1062" w:type="pct"/>
                  <w:vAlign w:val="center"/>
                </w:tcPr>
                <w:p w14:paraId="4B6D3BB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1D46C9B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6CAEEAB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579A9D6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Merge w:val="continue"/>
                  <w:vAlign w:val="center"/>
                </w:tcPr>
                <w:p w14:paraId="29C148F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2FA1ACE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制氮机房</w:t>
                  </w:r>
                </w:p>
              </w:tc>
            </w:tr>
            <w:tr w14:paraId="04F5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1FE642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48</w:t>
                  </w:r>
                </w:p>
              </w:tc>
              <w:tc>
                <w:tcPr>
                  <w:tcW w:w="281" w:type="pct"/>
                  <w:vMerge w:val="continue"/>
                  <w:vAlign w:val="center"/>
                </w:tcPr>
                <w:p w14:paraId="4D10715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DB81B7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氮气提纯机组</w:t>
                  </w:r>
                </w:p>
              </w:tc>
              <w:tc>
                <w:tcPr>
                  <w:tcW w:w="1062" w:type="pct"/>
                  <w:vAlign w:val="center"/>
                </w:tcPr>
                <w:p w14:paraId="05954D2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3E52F1A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0B99DAE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11A569B">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2B1D2E9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16738D7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制氮机房</w:t>
                  </w:r>
                </w:p>
              </w:tc>
            </w:tr>
            <w:tr w14:paraId="6831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D94FFA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49</w:t>
                  </w:r>
                </w:p>
              </w:tc>
              <w:tc>
                <w:tcPr>
                  <w:tcW w:w="281" w:type="pct"/>
                  <w:vMerge w:val="continue"/>
                  <w:vAlign w:val="center"/>
                </w:tcPr>
                <w:p w14:paraId="01EE5BB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49E413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纯水机组</w:t>
                  </w:r>
                </w:p>
              </w:tc>
              <w:tc>
                <w:tcPr>
                  <w:tcW w:w="1062" w:type="pct"/>
                  <w:vAlign w:val="center"/>
                </w:tcPr>
                <w:p w14:paraId="1B32F94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按需定制</w:t>
                  </w:r>
                </w:p>
              </w:tc>
              <w:tc>
                <w:tcPr>
                  <w:tcW w:w="530" w:type="pct"/>
                  <w:vAlign w:val="center"/>
                </w:tcPr>
                <w:p w14:paraId="23D2EDF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28AC6CD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A4CEE6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0FEA67F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7B99DF1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纯水间</w:t>
                  </w:r>
                </w:p>
              </w:tc>
            </w:tr>
            <w:tr w14:paraId="7E9E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8DFA2C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w:t>
                  </w:r>
                </w:p>
              </w:tc>
              <w:tc>
                <w:tcPr>
                  <w:tcW w:w="281" w:type="pct"/>
                  <w:vMerge w:val="continue"/>
                  <w:vAlign w:val="center"/>
                </w:tcPr>
                <w:p w14:paraId="738E1BF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965E58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超声波清洗机</w:t>
                  </w:r>
                </w:p>
              </w:tc>
              <w:tc>
                <w:tcPr>
                  <w:tcW w:w="1062" w:type="pct"/>
                  <w:vAlign w:val="center"/>
                </w:tcPr>
                <w:p w14:paraId="22CB95A1">
                  <w:pPr>
                    <w:widowControl/>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0"/>
                      <w:sz w:val="21"/>
                      <w:szCs w:val="21"/>
                      <w:lang w:val="en-US" w:eastAsia="zh-CN"/>
                    </w:rPr>
                    <w:t>1.7m*0.5m*0.4m</w:t>
                  </w:r>
                </w:p>
              </w:tc>
              <w:tc>
                <w:tcPr>
                  <w:tcW w:w="530" w:type="pct"/>
                  <w:vAlign w:val="center"/>
                </w:tcPr>
                <w:p w14:paraId="253682C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528" w:type="pct"/>
                  <w:vAlign w:val="center"/>
                </w:tcPr>
                <w:p w14:paraId="43845EF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4FE9954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528" w:type="pct"/>
                  <w:vAlign w:val="center"/>
                </w:tcPr>
                <w:p w14:paraId="70C0544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零件定期维护清洗设备</w:t>
                  </w:r>
                </w:p>
              </w:tc>
              <w:tc>
                <w:tcPr>
                  <w:tcW w:w="528" w:type="pct"/>
                  <w:vAlign w:val="center"/>
                </w:tcPr>
                <w:p w14:paraId="554FD60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清洗间</w:t>
                  </w:r>
                </w:p>
              </w:tc>
            </w:tr>
            <w:tr w14:paraId="4043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8D780C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51</w:t>
                  </w:r>
                </w:p>
              </w:tc>
              <w:tc>
                <w:tcPr>
                  <w:tcW w:w="281" w:type="pct"/>
                  <w:vMerge w:val="continue"/>
                  <w:vAlign w:val="center"/>
                </w:tcPr>
                <w:p w14:paraId="6DB06C2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01F5E0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激光粒度检测仪</w:t>
                  </w:r>
                </w:p>
              </w:tc>
              <w:tc>
                <w:tcPr>
                  <w:tcW w:w="1062" w:type="pct"/>
                  <w:vAlign w:val="center"/>
                </w:tcPr>
                <w:p w14:paraId="01D2683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2D9C3E0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3C69978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39D8222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restart"/>
                  <w:vAlign w:val="center"/>
                </w:tcPr>
                <w:p w14:paraId="5F7DB6A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质检实验设备</w:t>
                  </w:r>
                </w:p>
              </w:tc>
              <w:tc>
                <w:tcPr>
                  <w:tcW w:w="528" w:type="pct"/>
                  <w:shd w:val="clear" w:color="auto" w:fill="auto"/>
                  <w:vAlign w:val="center"/>
                </w:tcPr>
                <w:p w14:paraId="03607914">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39ED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339B34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52</w:t>
                  </w:r>
                </w:p>
              </w:tc>
              <w:tc>
                <w:tcPr>
                  <w:tcW w:w="281" w:type="pct"/>
                  <w:vMerge w:val="continue"/>
                  <w:vAlign w:val="center"/>
                </w:tcPr>
                <w:p w14:paraId="03D8410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550D932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ICP-OES</w:t>
                  </w:r>
                </w:p>
              </w:tc>
              <w:tc>
                <w:tcPr>
                  <w:tcW w:w="1062" w:type="pct"/>
                  <w:vAlign w:val="center"/>
                </w:tcPr>
                <w:p w14:paraId="28FD9AF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1201A3E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083A2DA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ED2626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39CAB42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26A89D0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1811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EF85A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53</w:t>
                  </w:r>
                </w:p>
              </w:tc>
              <w:tc>
                <w:tcPr>
                  <w:tcW w:w="281" w:type="pct"/>
                  <w:vMerge w:val="continue"/>
                  <w:vAlign w:val="center"/>
                </w:tcPr>
                <w:p w14:paraId="48B609C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7524D38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振实密度仪</w:t>
                  </w:r>
                </w:p>
              </w:tc>
              <w:tc>
                <w:tcPr>
                  <w:tcW w:w="1062" w:type="pct"/>
                  <w:vAlign w:val="center"/>
                </w:tcPr>
                <w:p w14:paraId="4BDD27F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3C6BDA5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4D2152A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7BB1103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5E2356E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44D50CD0">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1096D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F562E8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54</w:t>
                  </w:r>
                </w:p>
              </w:tc>
              <w:tc>
                <w:tcPr>
                  <w:tcW w:w="281" w:type="pct"/>
                  <w:vMerge w:val="continue"/>
                  <w:vAlign w:val="center"/>
                </w:tcPr>
                <w:p w14:paraId="64617CD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66C8AA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手持式密度仪</w:t>
                  </w:r>
                </w:p>
              </w:tc>
              <w:tc>
                <w:tcPr>
                  <w:tcW w:w="1062" w:type="pct"/>
                  <w:vAlign w:val="center"/>
                </w:tcPr>
                <w:p w14:paraId="4937DDE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355F522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0C1D8F0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6DDDE585">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61D99B4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5143B7D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196A8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BCDA7D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55</w:t>
                  </w:r>
                </w:p>
              </w:tc>
              <w:tc>
                <w:tcPr>
                  <w:tcW w:w="281" w:type="pct"/>
                  <w:vMerge w:val="continue"/>
                  <w:vAlign w:val="center"/>
                </w:tcPr>
                <w:p w14:paraId="2E97945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63CEC3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色度仪</w:t>
                  </w:r>
                </w:p>
              </w:tc>
              <w:tc>
                <w:tcPr>
                  <w:tcW w:w="1062" w:type="pct"/>
                  <w:vAlign w:val="center"/>
                </w:tcPr>
                <w:p w14:paraId="5F98D6A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305A17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14805C2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4BB6940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3152EBB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4AD3C9B8">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2B44D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B305DC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56</w:t>
                  </w:r>
                </w:p>
              </w:tc>
              <w:tc>
                <w:tcPr>
                  <w:tcW w:w="281" w:type="pct"/>
                  <w:vMerge w:val="continue"/>
                  <w:vAlign w:val="center"/>
                </w:tcPr>
                <w:p w14:paraId="50F2AD7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17D0FD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电导率仪</w:t>
                  </w:r>
                </w:p>
              </w:tc>
              <w:tc>
                <w:tcPr>
                  <w:tcW w:w="1062" w:type="pct"/>
                  <w:vAlign w:val="center"/>
                </w:tcPr>
                <w:p w14:paraId="12116C3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1426206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071D26C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6094E5C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223E51B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1269214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333E5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7CA159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57</w:t>
                  </w:r>
                </w:p>
              </w:tc>
              <w:tc>
                <w:tcPr>
                  <w:tcW w:w="281" w:type="pct"/>
                  <w:vMerge w:val="continue"/>
                  <w:vAlign w:val="center"/>
                </w:tcPr>
                <w:p w14:paraId="0C775FB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7FD0BD5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 xml:space="preserve"> 固含量测定仪</w:t>
                  </w:r>
                </w:p>
              </w:tc>
              <w:tc>
                <w:tcPr>
                  <w:tcW w:w="1062" w:type="pct"/>
                  <w:vAlign w:val="center"/>
                </w:tcPr>
                <w:p w14:paraId="6BD72E8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5BEA9A1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1D8A9C1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5611BD01">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70D3B9D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74BF9A9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7AC2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A30290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58</w:t>
                  </w:r>
                </w:p>
              </w:tc>
              <w:tc>
                <w:tcPr>
                  <w:tcW w:w="281" w:type="pct"/>
                  <w:vMerge w:val="continue"/>
                  <w:vAlign w:val="center"/>
                </w:tcPr>
                <w:p w14:paraId="247C906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581DCF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粘度计</w:t>
                  </w:r>
                </w:p>
              </w:tc>
              <w:tc>
                <w:tcPr>
                  <w:tcW w:w="1062" w:type="pct"/>
                  <w:vAlign w:val="center"/>
                </w:tcPr>
                <w:p w14:paraId="78FCCD5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7397D22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5DF9EFD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45B6100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580D983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51698C6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447E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F4F674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59</w:t>
                  </w:r>
                </w:p>
              </w:tc>
              <w:tc>
                <w:tcPr>
                  <w:tcW w:w="281" w:type="pct"/>
                  <w:vMerge w:val="continue"/>
                  <w:vAlign w:val="center"/>
                </w:tcPr>
                <w:p w14:paraId="599084B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8AC7E6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电子天平</w:t>
                  </w:r>
                </w:p>
              </w:tc>
              <w:tc>
                <w:tcPr>
                  <w:tcW w:w="1062" w:type="pct"/>
                  <w:vAlign w:val="center"/>
                </w:tcPr>
                <w:p w14:paraId="3BD802F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2FC682B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528" w:type="pct"/>
                  <w:vAlign w:val="center"/>
                </w:tcPr>
                <w:p w14:paraId="04A2CFE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3</w:t>
                  </w:r>
                </w:p>
              </w:tc>
              <w:tc>
                <w:tcPr>
                  <w:tcW w:w="877" w:type="dxa"/>
                  <w:vAlign w:val="center"/>
                </w:tcPr>
                <w:p w14:paraId="5023F6F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3D478FB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7A1CAE30">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37D5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80EEE0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60</w:t>
                  </w:r>
                </w:p>
              </w:tc>
              <w:tc>
                <w:tcPr>
                  <w:tcW w:w="281" w:type="pct"/>
                  <w:vMerge w:val="continue"/>
                  <w:vAlign w:val="center"/>
                </w:tcPr>
                <w:p w14:paraId="1E01A74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E78B5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pH计</w:t>
                  </w:r>
                </w:p>
              </w:tc>
              <w:tc>
                <w:tcPr>
                  <w:tcW w:w="1062" w:type="pct"/>
                  <w:vAlign w:val="center"/>
                </w:tcPr>
                <w:p w14:paraId="10C035A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6BE9EBE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1410B86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9E94B5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5A8CC0D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56EE72E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09969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7784E9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61</w:t>
                  </w:r>
                </w:p>
              </w:tc>
              <w:tc>
                <w:tcPr>
                  <w:tcW w:w="281" w:type="pct"/>
                  <w:vMerge w:val="continue"/>
                  <w:vAlign w:val="center"/>
                </w:tcPr>
                <w:p w14:paraId="29B12DD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99BF5F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 xml:space="preserve">水分测试仪 </w:t>
                  </w:r>
                </w:p>
              </w:tc>
              <w:tc>
                <w:tcPr>
                  <w:tcW w:w="1062" w:type="pct"/>
                  <w:vAlign w:val="center"/>
                </w:tcPr>
                <w:p w14:paraId="497B28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67FEC31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716BE26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704E9A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69DAF3E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32B86710">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42FE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CDA200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62</w:t>
                  </w:r>
                </w:p>
              </w:tc>
              <w:tc>
                <w:tcPr>
                  <w:tcW w:w="281" w:type="pct"/>
                  <w:vMerge w:val="continue"/>
                  <w:vAlign w:val="center"/>
                </w:tcPr>
                <w:p w14:paraId="47E2668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56886B7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流变仪</w:t>
                  </w:r>
                </w:p>
              </w:tc>
              <w:tc>
                <w:tcPr>
                  <w:tcW w:w="1062" w:type="pct"/>
                  <w:vAlign w:val="center"/>
                </w:tcPr>
                <w:p w14:paraId="7A1763D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2FBA6DD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572B688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8E9799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44112E6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0A08CAE8">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4A62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03A3C8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63</w:t>
                  </w:r>
                </w:p>
              </w:tc>
              <w:tc>
                <w:tcPr>
                  <w:tcW w:w="281" w:type="pct"/>
                  <w:vMerge w:val="continue"/>
                  <w:vAlign w:val="center"/>
                </w:tcPr>
                <w:p w14:paraId="278B28F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EA0CF2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高斯计</w:t>
                  </w:r>
                </w:p>
              </w:tc>
              <w:tc>
                <w:tcPr>
                  <w:tcW w:w="1062" w:type="pct"/>
                  <w:vAlign w:val="center"/>
                </w:tcPr>
                <w:p w14:paraId="4E8382B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15E4FAC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3EA3A45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9E9736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1E6F0EC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486BEBC9">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59A82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485B0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64</w:t>
                  </w:r>
                </w:p>
              </w:tc>
              <w:tc>
                <w:tcPr>
                  <w:tcW w:w="281" w:type="pct"/>
                  <w:vMerge w:val="continue"/>
                  <w:vAlign w:val="center"/>
                </w:tcPr>
                <w:p w14:paraId="4BB96A9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0D7699F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真空封口机</w:t>
                  </w:r>
                </w:p>
              </w:tc>
              <w:tc>
                <w:tcPr>
                  <w:tcW w:w="1062" w:type="pct"/>
                  <w:vAlign w:val="center"/>
                </w:tcPr>
                <w:p w14:paraId="4587FF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3107939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56A05AC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246B65D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60DCD43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2993F920">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7605B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3C377B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65</w:t>
                  </w:r>
                </w:p>
              </w:tc>
              <w:tc>
                <w:tcPr>
                  <w:tcW w:w="281" w:type="pct"/>
                  <w:vMerge w:val="continue"/>
                  <w:vAlign w:val="center"/>
                </w:tcPr>
                <w:p w14:paraId="561ECD9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D72179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分散体系分析仪</w:t>
                  </w:r>
                </w:p>
              </w:tc>
              <w:tc>
                <w:tcPr>
                  <w:tcW w:w="1062" w:type="pct"/>
                  <w:vAlign w:val="center"/>
                </w:tcPr>
                <w:p w14:paraId="01F6A67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173C603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694EA65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4BF5F1A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3AD40AF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34159596">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7443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B87850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66</w:t>
                  </w:r>
                </w:p>
              </w:tc>
              <w:tc>
                <w:tcPr>
                  <w:tcW w:w="281" w:type="pct"/>
                  <w:vMerge w:val="continue"/>
                  <w:vAlign w:val="center"/>
                </w:tcPr>
                <w:p w14:paraId="6B954E3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39B6B0D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实验室通风橱</w:t>
                  </w:r>
                </w:p>
              </w:tc>
              <w:tc>
                <w:tcPr>
                  <w:tcW w:w="1062" w:type="pct"/>
                  <w:vAlign w:val="center"/>
                </w:tcPr>
                <w:p w14:paraId="5E192BC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6E1872A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6485119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2BB63BC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1954FCE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6AC4543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检验室</w:t>
                  </w:r>
                </w:p>
              </w:tc>
            </w:tr>
            <w:tr w14:paraId="27AB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3569459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67</w:t>
                  </w:r>
                </w:p>
              </w:tc>
              <w:tc>
                <w:tcPr>
                  <w:tcW w:w="281" w:type="pct"/>
                  <w:vMerge w:val="continue"/>
                  <w:vAlign w:val="center"/>
                </w:tcPr>
                <w:p w14:paraId="77FCD51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602A5DE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微波消解仪</w:t>
                  </w:r>
                </w:p>
              </w:tc>
              <w:tc>
                <w:tcPr>
                  <w:tcW w:w="1062" w:type="pct"/>
                  <w:vAlign w:val="center"/>
                </w:tcPr>
                <w:p w14:paraId="6F183F4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37722BC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07E7B6F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0155A7BC">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2A5B9EE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7C45A49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6704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0AEB78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68</w:t>
                  </w:r>
                </w:p>
              </w:tc>
              <w:tc>
                <w:tcPr>
                  <w:tcW w:w="281" w:type="pct"/>
                  <w:vMerge w:val="continue"/>
                  <w:vAlign w:val="center"/>
                </w:tcPr>
                <w:p w14:paraId="2EC3986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447415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罐磨机</w:t>
                  </w:r>
                </w:p>
              </w:tc>
              <w:tc>
                <w:tcPr>
                  <w:tcW w:w="1062" w:type="pct"/>
                  <w:vAlign w:val="center"/>
                </w:tcPr>
                <w:p w14:paraId="33EE694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787F192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15575A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31999B5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6AD1AD5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526FAA7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3DDF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1CBFF0C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69</w:t>
                  </w:r>
                </w:p>
              </w:tc>
              <w:tc>
                <w:tcPr>
                  <w:tcW w:w="281" w:type="pct"/>
                  <w:vMerge w:val="continue"/>
                  <w:vAlign w:val="center"/>
                </w:tcPr>
                <w:p w14:paraId="7DFA4EB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E02478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比表面积测试仪</w:t>
                  </w:r>
                </w:p>
              </w:tc>
              <w:tc>
                <w:tcPr>
                  <w:tcW w:w="1062" w:type="pct"/>
                  <w:vAlign w:val="center"/>
                </w:tcPr>
                <w:p w14:paraId="061A491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0B0E96C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6BB092F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52BD75E5">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7358AA2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shd w:val="clear" w:color="auto" w:fill="auto"/>
                  <w:vAlign w:val="center"/>
                </w:tcPr>
                <w:p w14:paraId="20AF10AD">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检验室</w:t>
                  </w:r>
                </w:p>
              </w:tc>
            </w:tr>
            <w:tr w14:paraId="465A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B5CC7D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70</w:t>
                  </w:r>
                </w:p>
              </w:tc>
              <w:tc>
                <w:tcPr>
                  <w:tcW w:w="281" w:type="pct"/>
                  <w:vMerge w:val="continue"/>
                  <w:vAlign w:val="center"/>
                </w:tcPr>
                <w:p w14:paraId="599AA35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F4544E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电子天平</w:t>
                  </w:r>
                </w:p>
              </w:tc>
              <w:tc>
                <w:tcPr>
                  <w:tcW w:w="1062" w:type="pct"/>
                  <w:vAlign w:val="center"/>
                </w:tcPr>
                <w:p w14:paraId="46FF82A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2068E92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528" w:type="pct"/>
                  <w:vAlign w:val="center"/>
                </w:tcPr>
                <w:p w14:paraId="3498F7F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877" w:type="dxa"/>
                  <w:vAlign w:val="center"/>
                </w:tcPr>
                <w:p w14:paraId="2D7D2A3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restart"/>
                  <w:vAlign w:val="center"/>
                </w:tcPr>
                <w:p w14:paraId="333C553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研发设备</w:t>
                  </w:r>
                </w:p>
              </w:tc>
              <w:tc>
                <w:tcPr>
                  <w:tcW w:w="528" w:type="pct"/>
                  <w:vAlign w:val="center"/>
                </w:tcPr>
                <w:p w14:paraId="323C3C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IQC</w:t>
                  </w:r>
                </w:p>
              </w:tc>
            </w:tr>
            <w:tr w14:paraId="2CDC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3729D6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71</w:t>
                  </w:r>
                </w:p>
              </w:tc>
              <w:tc>
                <w:tcPr>
                  <w:tcW w:w="281" w:type="pct"/>
                  <w:vMerge w:val="continue"/>
                  <w:vAlign w:val="center"/>
                </w:tcPr>
                <w:p w14:paraId="7BE9559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2809F4E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球磨机</w:t>
                  </w:r>
                </w:p>
              </w:tc>
              <w:tc>
                <w:tcPr>
                  <w:tcW w:w="1062" w:type="pct"/>
                  <w:vAlign w:val="center"/>
                </w:tcPr>
                <w:p w14:paraId="22F3A1A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501A068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380465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6B61B6C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71224C4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66E3964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IQC</w:t>
                  </w:r>
                </w:p>
              </w:tc>
            </w:tr>
            <w:tr w14:paraId="61D1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6A57692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72</w:t>
                  </w:r>
                </w:p>
              </w:tc>
              <w:tc>
                <w:tcPr>
                  <w:tcW w:w="281" w:type="pct"/>
                  <w:vMerge w:val="continue"/>
                  <w:vAlign w:val="center"/>
                </w:tcPr>
                <w:p w14:paraId="04F3265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5271CC7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搅拌罐</w:t>
                  </w:r>
                </w:p>
              </w:tc>
              <w:tc>
                <w:tcPr>
                  <w:tcW w:w="1062" w:type="pct"/>
                  <w:vAlign w:val="center"/>
                </w:tcPr>
                <w:p w14:paraId="52545D1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6665B78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7601B2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177C090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2609DD3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64F47A1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IQC</w:t>
                  </w:r>
                </w:p>
              </w:tc>
            </w:tr>
            <w:tr w14:paraId="71730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2D8E0C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73</w:t>
                  </w:r>
                </w:p>
              </w:tc>
              <w:tc>
                <w:tcPr>
                  <w:tcW w:w="281" w:type="pct"/>
                  <w:vMerge w:val="continue"/>
                  <w:vAlign w:val="center"/>
                </w:tcPr>
                <w:p w14:paraId="698F83E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2A3AED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鼓风烘箱</w:t>
                  </w:r>
                </w:p>
              </w:tc>
              <w:tc>
                <w:tcPr>
                  <w:tcW w:w="1062" w:type="pct"/>
                  <w:vAlign w:val="center"/>
                </w:tcPr>
                <w:p w14:paraId="0A1EC31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2805F1C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4B73703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877" w:type="dxa"/>
                  <w:vAlign w:val="center"/>
                </w:tcPr>
                <w:p w14:paraId="56B87CE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528" w:type="pct"/>
                  <w:vMerge w:val="continue"/>
                  <w:vAlign w:val="center"/>
                </w:tcPr>
                <w:p w14:paraId="7C32A6E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200452F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IQC</w:t>
                  </w:r>
                </w:p>
              </w:tc>
            </w:tr>
            <w:tr w14:paraId="58AA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46E9478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74</w:t>
                  </w:r>
                </w:p>
              </w:tc>
              <w:tc>
                <w:tcPr>
                  <w:tcW w:w="281" w:type="pct"/>
                  <w:vMerge w:val="continue"/>
                  <w:vAlign w:val="center"/>
                </w:tcPr>
                <w:p w14:paraId="43702FD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1F21873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箱式煅烧炉</w:t>
                  </w:r>
                </w:p>
              </w:tc>
              <w:tc>
                <w:tcPr>
                  <w:tcW w:w="1062" w:type="pct"/>
                  <w:vAlign w:val="center"/>
                </w:tcPr>
                <w:p w14:paraId="5B90538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4CB8687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64A76B6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114DCB95">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3E3AD9A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3053B70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4C938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2FF295B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75</w:t>
                  </w:r>
                </w:p>
              </w:tc>
              <w:tc>
                <w:tcPr>
                  <w:tcW w:w="281" w:type="pct"/>
                  <w:vMerge w:val="continue"/>
                  <w:vAlign w:val="center"/>
                </w:tcPr>
                <w:p w14:paraId="13E8501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BB9A1F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鄂式破碎机</w:t>
                  </w:r>
                </w:p>
              </w:tc>
              <w:tc>
                <w:tcPr>
                  <w:tcW w:w="1062" w:type="pct"/>
                  <w:vAlign w:val="center"/>
                </w:tcPr>
                <w:p w14:paraId="6D9D7B3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7D766C5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56D5025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06E167BC">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4319540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1C7778C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4DD9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00EA4F9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76</w:t>
                  </w:r>
                </w:p>
              </w:tc>
              <w:tc>
                <w:tcPr>
                  <w:tcW w:w="281" w:type="pct"/>
                  <w:vMerge w:val="continue"/>
                  <w:vAlign w:val="center"/>
                </w:tcPr>
                <w:p w14:paraId="4383D118">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5BA01A3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粉体罐</w:t>
                  </w:r>
                </w:p>
              </w:tc>
              <w:tc>
                <w:tcPr>
                  <w:tcW w:w="1062" w:type="pct"/>
                  <w:vAlign w:val="center"/>
                </w:tcPr>
                <w:p w14:paraId="22E6637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57B4958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0EE85F3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6E30486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1A383BE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5D8B260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5087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 w:type="pct"/>
                  <w:vAlign w:val="center"/>
                </w:tcPr>
                <w:p w14:paraId="5DDB3D1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77</w:t>
                  </w:r>
                </w:p>
              </w:tc>
              <w:tc>
                <w:tcPr>
                  <w:tcW w:w="281" w:type="pct"/>
                  <w:vMerge w:val="continue"/>
                  <w:vAlign w:val="center"/>
                </w:tcPr>
                <w:p w14:paraId="7426ABA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491FD4E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对辊机</w:t>
                  </w:r>
                </w:p>
              </w:tc>
              <w:tc>
                <w:tcPr>
                  <w:tcW w:w="1062" w:type="pct"/>
                  <w:vAlign w:val="center"/>
                </w:tcPr>
                <w:p w14:paraId="1389536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3ADA52E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04519A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2A5154C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56D4286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06EF7D8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1707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64" w:type="pct"/>
                  <w:vAlign w:val="center"/>
                </w:tcPr>
                <w:p w14:paraId="660A9CB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78</w:t>
                  </w:r>
                </w:p>
              </w:tc>
              <w:tc>
                <w:tcPr>
                  <w:tcW w:w="281" w:type="pct"/>
                  <w:vMerge w:val="continue"/>
                  <w:vAlign w:val="center"/>
                </w:tcPr>
                <w:p w14:paraId="6268F81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44" w:type="pct"/>
                  <w:vAlign w:val="center"/>
                </w:tcPr>
                <w:p w14:paraId="7CBA490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筛分机</w:t>
                  </w:r>
                </w:p>
              </w:tc>
              <w:tc>
                <w:tcPr>
                  <w:tcW w:w="1062" w:type="pct"/>
                  <w:vAlign w:val="center"/>
                </w:tcPr>
                <w:p w14:paraId="23BB71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0" w:type="pct"/>
                  <w:vAlign w:val="center"/>
                </w:tcPr>
                <w:p w14:paraId="5AF5CC3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w:t>
                  </w:r>
                </w:p>
              </w:tc>
              <w:tc>
                <w:tcPr>
                  <w:tcW w:w="528" w:type="pct"/>
                  <w:vAlign w:val="center"/>
                </w:tcPr>
                <w:p w14:paraId="7477737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877" w:type="dxa"/>
                  <w:vAlign w:val="center"/>
                </w:tcPr>
                <w:p w14:paraId="5B19F9D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28" w:type="pct"/>
                  <w:vMerge w:val="continue"/>
                  <w:vAlign w:val="center"/>
                </w:tcPr>
                <w:p w14:paraId="2797907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528" w:type="pct"/>
                  <w:vAlign w:val="center"/>
                </w:tcPr>
                <w:p w14:paraId="6207696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bl>
          <w:p w14:paraId="280E32E8">
            <w:pPr>
              <w:pStyle w:val="26"/>
              <w:keepNext w:val="0"/>
              <w:keepLines w:val="0"/>
              <w:pageBreakBefore w:val="0"/>
              <w:widowControl/>
              <w:kinsoku/>
              <w:wordWrap w:val="0"/>
              <w:overflowPunct/>
              <w:topLinePunct w:val="0"/>
              <w:autoSpaceDE/>
              <w:autoSpaceDN/>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val="0"/>
                <w:bCs w:val="0"/>
                <w:i w:val="0"/>
                <w:iCs/>
                <w:color w:val="auto"/>
                <w:sz w:val="24"/>
                <w:szCs w:val="22"/>
                <w:highlight w:val="none"/>
                <w:lang w:val="en-US" w:eastAsia="zh-CN"/>
              </w:rPr>
            </w:pPr>
            <w:r>
              <w:rPr>
                <w:rFonts w:hint="default" w:ascii="Times New Roman" w:hAnsi="Times New Roman" w:eastAsia="宋体" w:cs="Times New Roman"/>
                <w:b/>
                <w:bCs/>
                <w:i w:val="0"/>
                <w:iCs/>
                <w:color w:val="auto"/>
                <w:sz w:val="24"/>
                <w:szCs w:val="22"/>
                <w:highlight w:val="none"/>
                <w:lang w:val="en-US" w:eastAsia="zh-CN"/>
              </w:rPr>
              <w:t>工程建设内容</w:t>
            </w:r>
            <w:r>
              <w:rPr>
                <w:rFonts w:hint="default" w:ascii="Times New Roman" w:hAnsi="Times New Roman" w:eastAsia="宋体" w:cs="Times New Roman"/>
                <w:b/>
                <w:bCs/>
                <w:i w:val="0"/>
                <w:iCs/>
                <w:color w:val="auto"/>
                <w:sz w:val="24"/>
                <w:szCs w:val="22"/>
                <w:highlight w:val="none"/>
              </w:rPr>
              <w:t>验收范围与</w:t>
            </w:r>
            <w:r>
              <w:rPr>
                <w:rFonts w:hint="default" w:ascii="Times New Roman" w:hAnsi="Times New Roman" w:eastAsia="宋体" w:cs="Times New Roman"/>
                <w:b/>
                <w:bCs/>
                <w:i w:val="0"/>
                <w:iCs/>
                <w:color w:val="auto"/>
                <w:sz w:val="24"/>
                <w:szCs w:val="22"/>
                <w:highlight w:val="none"/>
                <w:lang w:val="en-US" w:eastAsia="zh-CN"/>
              </w:rPr>
              <w:t>环评相符性分析</w:t>
            </w:r>
            <w:r>
              <w:rPr>
                <w:rFonts w:hint="default" w:ascii="Times New Roman" w:hAnsi="Times New Roman" w:eastAsia="宋体" w:cs="Times New Roman"/>
                <w:b/>
                <w:bCs/>
                <w:i w:val="0"/>
                <w:iCs/>
                <w:color w:val="auto"/>
                <w:sz w:val="24"/>
                <w:szCs w:val="22"/>
                <w:highlight w:val="none"/>
              </w:rPr>
              <w:t>：</w:t>
            </w:r>
            <w:r>
              <w:rPr>
                <w:rFonts w:hint="default" w:ascii="Times New Roman" w:hAnsi="Times New Roman" w:eastAsia="宋体" w:cs="Times New Roman"/>
                <w:b w:val="0"/>
                <w:bCs w:val="0"/>
                <w:i w:val="0"/>
                <w:iCs/>
                <w:color w:val="auto"/>
                <w:sz w:val="24"/>
                <w:szCs w:val="22"/>
                <w:highlight w:val="none"/>
                <w:lang w:val="en-US" w:eastAsia="zh-CN"/>
              </w:rPr>
              <w:t>根据上述内容分析可知，验收期间，项目建设性质、地点与环评一致</w:t>
            </w:r>
            <w:r>
              <w:rPr>
                <w:rFonts w:hint="eastAsia" w:cs="Times New Roman"/>
                <w:b w:val="0"/>
                <w:bCs w:val="0"/>
                <w:i w:val="0"/>
                <w:iCs/>
                <w:color w:val="auto"/>
                <w:sz w:val="24"/>
                <w:szCs w:val="22"/>
                <w:highlight w:val="none"/>
                <w:lang w:val="en-US" w:eastAsia="zh-CN"/>
              </w:rPr>
              <w:t>。</w:t>
            </w:r>
            <w:r>
              <w:rPr>
                <w:i w:val="0"/>
                <w:iCs/>
                <w:color w:val="auto"/>
                <w:sz w:val="24"/>
              </w:rPr>
              <w:t>本次验收规模</w:t>
            </w:r>
            <w:r>
              <w:rPr>
                <w:rFonts w:ascii="Times New Roman" w:hAnsi="Times New Roman" w:eastAsia="宋体" w:cs="Times New Roman"/>
                <w:i w:val="0"/>
                <w:iCs/>
                <w:color w:val="auto"/>
                <w:sz w:val="24"/>
              </w:rPr>
              <w:t>为</w:t>
            </w:r>
            <w:r>
              <w:rPr>
                <w:rFonts w:hint="eastAsia" w:cs="Times New Roman"/>
                <w:i w:val="0"/>
                <w:iCs/>
                <w:color w:val="auto"/>
                <w:sz w:val="24"/>
                <w:lang w:val="en-US" w:eastAsia="zh-CN"/>
              </w:rPr>
              <w:t>600</w:t>
            </w:r>
            <w:r>
              <w:rPr>
                <w:rFonts w:hint="default" w:ascii="Times New Roman" w:hAnsi="Times New Roman" w:eastAsia="宋体" w:cs="Times New Roman"/>
                <w:i w:val="0"/>
                <w:iCs/>
                <w:color w:val="auto"/>
                <w:sz w:val="24"/>
                <w:lang w:val="en-US" w:eastAsia="zh-CN"/>
              </w:rPr>
              <w:t>吨固态电解质浆料</w:t>
            </w:r>
            <w:r>
              <w:rPr>
                <w:i w:val="0"/>
                <w:iCs/>
                <w:color w:val="auto"/>
                <w:sz w:val="24"/>
              </w:rPr>
              <w:t>，项目验收设备相对于环评</w:t>
            </w:r>
            <w:r>
              <w:rPr>
                <w:rFonts w:hint="eastAsia"/>
                <w:i w:val="0"/>
                <w:iCs/>
                <w:color w:val="auto"/>
                <w:sz w:val="24"/>
              </w:rPr>
              <w:t>有所变动，大部分设备相对比环评有所减少主要原因是企业分期建设，</w:t>
            </w:r>
            <w:r>
              <w:rPr>
                <w:rFonts w:hint="eastAsia"/>
                <w:i w:val="0"/>
                <w:iCs/>
                <w:color w:val="auto"/>
                <w:sz w:val="24"/>
                <w:lang w:val="en-US" w:eastAsia="zh-CN"/>
              </w:rPr>
              <w:t>目前仅落实</w:t>
            </w:r>
            <w:r>
              <w:rPr>
                <w:rFonts w:hint="eastAsia" w:cs="Times New Roman"/>
                <w:i w:val="0"/>
                <w:iCs/>
                <w:color w:val="auto"/>
                <w:sz w:val="24"/>
                <w:lang w:val="en-US" w:eastAsia="zh-CN"/>
              </w:rPr>
              <w:t>1条水性生产线和1条油性生产线</w:t>
            </w:r>
            <w:r>
              <w:rPr>
                <w:rFonts w:hint="eastAsia" w:ascii="Times New Roman" w:hAnsi="Times New Roman" w:eastAsia="宋体" w:cs="Times New Roman"/>
                <w:i w:val="0"/>
                <w:iCs/>
                <w:color w:val="auto"/>
                <w:sz w:val="24"/>
              </w:rPr>
              <w:t>，后</w:t>
            </w:r>
            <w:r>
              <w:rPr>
                <w:rFonts w:hint="eastAsia"/>
                <w:i w:val="0"/>
                <w:iCs/>
                <w:color w:val="auto"/>
                <w:sz w:val="24"/>
              </w:rPr>
              <w:t>期设备全部落实实施后，再进行整体验收。</w:t>
            </w:r>
            <w:r>
              <w:rPr>
                <w:rFonts w:hint="eastAsia"/>
                <w:i w:val="0"/>
                <w:iCs/>
                <w:color w:val="auto"/>
                <w:sz w:val="24"/>
                <w:lang w:val="en-US" w:eastAsia="zh-CN"/>
              </w:rPr>
              <w:t>企业实际落实</w:t>
            </w:r>
            <w:r>
              <w:rPr>
                <w:rFonts w:hint="eastAsia"/>
                <w:i w:val="0"/>
                <w:iCs/>
                <w:color w:val="auto"/>
                <w:sz w:val="24"/>
              </w:rPr>
              <w:t>设备</w:t>
            </w:r>
            <w:r>
              <w:rPr>
                <w:rFonts w:hint="eastAsia"/>
                <w:i w:val="0"/>
                <w:iCs/>
                <w:color w:val="auto"/>
                <w:sz w:val="24"/>
                <w:lang w:val="en-US" w:eastAsia="zh-CN"/>
              </w:rPr>
              <w:t>较环评审批数量</w:t>
            </w:r>
            <w:r>
              <w:rPr>
                <w:rFonts w:hint="eastAsia"/>
                <w:i w:val="0"/>
                <w:iCs/>
                <w:color w:val="auto"/>
                <w:sz w:val="24"/>
              </w:rPr>
              <w:t>减少，</w:t>
            </w:r>
            <w:r>
              <w:rPr>
                <w:rFonts w:hint="default" w:ascii="Times New Roman" w:hAnsi="Times New Roman" w:eastAsia="宋体" w:cs="Times New Roman"/>
                <w:b w:val="0"/>
                <w:bCs w:val="0"/>
                <w:i w:val="0"/>
                <w:iCs/>
                <w:color w:val="auto"/>
                <w:sz w:val="24"/>
                <w:szCs w:val="22"/>
                <w:highlight w:val="none"/>
                <w:lang w:val="en-US" w:eastAsia="zh-CN"/>
              </w:rPr>
              <w:t>不增加排放总量，不新增污染防治措施。</w:t>
            </w:r>
          </w:p>
          <w:p w14:paraId="23B40679">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地理位置</w:t>
            </w:r>
          </w:p>
          <w:p w14:paraId="128B73A5">
            <w:pPr>
              <w:ind w:firstLine="480" w:firstLineChars="200"/>
              <w:rPr>
                <w:rFonts w:hint="eastAsia" w:ascii="Times New Roman" w:hAnsi="Times New Roman" w:eastAsia="宋体" w:cs="Times New Roman"/>
                <w:b w:val="0"/>
                <w:bCs w:val="0"/>
                <w:i w:val="0"/>
                <w:iCs/>
                <w:color w:val="auto"/>
                <w:sz w:val="24"/>
                <w:szCs w:val="22"/>
                <w:highlight w:val="none"/>
                <w:lang w:val="en-US" w:eastAsia="zh-CN" w:bidi="ar-SA"/>
              </w:rPr>
            </w:pPr>
            <w:r>
              <w:rPr>
                <w:color w:val="auto"/>
              </w:rPr>
              <w:t>本</w:t>
            </w:r>
            <w:r>
              <w:rPr>
                <w:rFonts w:hint="eastAsia"/>
                <w:color w:val="auto"/>
              </w:rPr>
              <w:t>项目位于浙江省绍兴市越城区马山街道大潭路38号</w:t>
            </w:r>
            <w:r>
              <w:rPr>
                <w:color w:val="auto"/>
                <w:highlight w:val="none"/>
              </w:rPr>
              <w:t>。</w:t>
            </w:r>
            <w:r>
              <w:rPr>
                <w:rFonts w:hint="eastAsia" w:ascii="Times New Roman" w:hAnsi="Times New Roman" w:eastAsia="宋体" w:cs="Times New Roman"/>
                <w:b w:val="0"/>
                <w:bCs w:val="0"/>
                <w:i w:val="0"/>
                <w:iCs/>
                <w:color w:val="auto"/>
                <w:sz w:val="24"/>
                <w:szCs w:val="22"/>
                <w:highlight w:val="none"/>
                <w:lang w:val="en-US" w:eastAsia="zh-CN" w:bidi="ar-SA"/>
              </w:rPr>
              <w:t>项目地理坐标为北纬</w:t>
            </w:r>
            <w:r>
              <w:rPr>
                <w:rFonts w:hint="eastAsia"/>
                <w:color w:val="auto"/>
                <w:szCs w:val="21"/>
                <w:highlight w:val="none"/>
                <w:lang w:val="en-US" w:eastAsia="zh-CN"/>
              </w:rPr>
              <w:t>30度6分10.226秒</w:t>
            </w:r>
            <w:r>
              <w:rPr>
                <w:rFonts w:hint="eastAsia" w:ascii="Times New Roman" w:hAnsi="Times New Roman" w:eastAsia="宋体" w:cs="Times New Roman"/>
                <w:b w:val="0"/>
                <w:bCs w:val="0"/>
                <w:i w:val="0"/>
                <w:iCs/>
                <w:color w:val="auto"/>
                <w:sz w:val="24"/>
                <w:szCs w:val="22"/>
                <w:highlight w:val="none"/>
                <w:lang w:val="en-US" w:eastAsia="zh-CN" w:bidi="ar-SA"/>
              </w:rPr>
              <w:t>，东经</w:t>
            </w:r>
            <w:r>
              <w:rPr>
                <w:rFonts w:hint="eastAsia"/>
                <w:color w:val="auto"/>
                <w:szCs w:val="21"/>
                <w:highlight w:val="none"/>
              </w:rPr>
              <w:t>120度39分18.218秒</w:t>
            </w:r>
            <w:r>
              <w:rPr>
                <w:rFonts w:hint="eastAsia" w:ascii="Times New Roman" w:hAnsi="Times New Roman" w:eastAsia="宋体" w:cs="Times New Roman"/>
                <w:b w:val="0"/>
                <w:bCs w:val="0"/>
                <w:i w:val="0"/>
                <w:iCs/>
                <w:color w:val="auto"/>
                <w:sz w:val="24"/>
                <w:szCs w:val="22"/>
                <w:highlight w:val="none"/>
                <w:lang w:val="en-US" w:eastAsia="zh-CN" w:bidi="ar-SA"/>
              </w:rPr>
              <w:t>，地理位置见附图1。</w:t>
            </w:r>
            <w:r>
              <w:rPr>
                <w:rFonts w:hint="eastAsia"/>
                <w:color w:val="auto"/>
              </w:rPr>
              <w:t>本项目</w:t>
            </w:r>
            <w:r>
              <w:rPr>
                <w:rFonts w:hint="eastAsia"/>
                <w:snapToGrid w:val="0"/>
                <w:color w:val="auto"/>
                <w:kern w:val="0"/>
                <w:szCs w:val="21"/>
                <w:lang w:val="en-US" w:eastAsia="zh-CN"/>
              </w:rPr>
              <w:t>租用绍兴卓斓智能装备有限公司现有场地进行生产</w:t>
            </w:r>
            <w:r>
              <w:rPr>
                <w:rFonts w:hint="eastAsia"/>
                <w:color w:val="auto"/>
                <w:highlight w:val="none"/>
                <w:lang w:eastAsia="zh-CN"/>
              </w:rPr>
              <w:t>，</w:t>
            </w:r>
            <w:r>
              <w:rPr>
                <w:rFonts w:hint="eastAsia" w:ascii="Times New Roman" w:hAnsi="Times New Roman" w:eastAsia="宋体" w:cs="Times New Roman"/>
                <w:b w:val="0"/>
                <w:bCs w:val="0"/>
                <w:i w:val="0"/>
                <w:iCs/>
                <w:color w:val="auto"/>
                <w:sz w:val="24"/>
                <w:szCs w:val="22"/>
                <w:highlight w:val="none"/>
                <w:lang w:val="en-US" w:eastAsia="zh-CN" w:bidi="ar-SA"/>
              </w:rPr>
              <w:t>周围环境情况如下：</w:t>
            </w:r>
            <w:r>
              <w:rPr>
                <w:rFonts w:hint="eastAsia"/>
                <w:color w:val="auto"/>
              </w:rPr>
              <w:t>项目所在地北侧为</w:t>
            </w:r>
            <w:r>
              <w:rPr>
                <w:rFonts w:hint="eastAsia"/>
                <w:color w:val="auto"/>
                <w:lang w:val="en-US" w:eastAsia="zh-CN"/>
              </w:rPr>
              <w:t>海塘路</w:t>
            </w:r>
            <w:r>
              <w:rPr>
                <w:rFonts w:hint="eastAsia"/>
                <w:color w:val="auto"/>
              </w:rPr>
              <w:t>；南侧为</w:t>
            </w:r>
            <w:r>
              <w:rPr>
                <w:rFonts w:hint="eastAsia"/>
                <w:color w:val="auto"/>
                <w:lang w:val="en-US" w:eastAsia="zh-CN"/>
              </w:rPr>
              <w:t>绍兴市华绅纺织品整理有限公司</w:t>
            </w:r>
            <w:r>
              <w:rPr>
                <w:rFonts w:hint="eastAsia"/>
                <w:color w:val="auto"/>
              </w:rPr>
              <w:t>；西侧为</w:t>
            </w:r>
            <w:r>
              <w:rPr>
                <w:rFonts w:hint="eastAsia"/>
                <w:color w:val="auto"/>
                <w:lang w:val="en-US" w:eastAsia="zh-CN"/>
              </w:rPr>
              <w:t>大潭路</w:t>
            </w:r>
            <w:r>
              <w:rPr>
                <w:rFonts w:hint="eastAsia"/>
                <w:color w:val="auto"/>
              </w:rPr>
              <w:t>；东侧为</w:t>
            </w:r>
            <w:r>
              <w:rPr>
                <w:rFonts w:hint="eastAsia"/>
                <w:color w:val="auto"/>
                <w:lang w:val="en-US" w:eastAsia="zh-CN"/>
              </w:rPr>
              <w:t>国周色纱</w:t>
            </w:r>
            <w:r>
              <w:rPr>
                <w:rFonts w:hint="eastAsia"/>
                <w:color w:val="auto"/>
              </w:rPr>
              <w:t>。</w:t>
            </w:r>
            <w:r>
              <w:rPr>
                <w:rFonts w:hint="eastAsia" w:ascii="Times New Roman" w:hAnsi="Times New Roman" w:eastAsia="宋体" w:cs="Times New Roman"/>
                <w:b w:val="0"/>
                <w:bCs w:val="0"/>
                <w:i w:val="0"/>
                <w:iCs/>
                <w:color w:val="auto"/>
                <w:sz w:val="24"/>
                <w:szCs w:val="22"/>
                <w:highlight w:val="none"/>
                <w:lang w:val="en-US" w:eastAsia="zh-CN" w:bidi="ar-SA"/>
              </w:rPr>
              <w:t>距本项目50m范围内无居民住宅等敏感点。与环评一致。</w:t>
            </w:r>
          </w:p>
          <w:p w14:paraId="661B2D4D">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平面布置</w:t>
            </w:r>
          </w:p>
          <w:p w14:paraId="7ECAF825">
            <w:pPr>
              <w:ind w:firstLine="480" w:firstLineChars="200"/>
              <w:rPr>
                <w:rFonts w:hint="eastAsia" w:cs="Times New Roman"/>
                <w:b w:val="0"/>
                <w:bCs w:val="0"/>
                <w:i w:val="0"/>
                <w:iCs/>
                <w:color w:val="auto"/>
                <w:sz w:val="24"/>
                <w:szCs w:val="22"/>
                <w:highlight w:val="none"/>
                <w:lang w:val="en-US" w:eastAsia="zh-CN" w:bidi="ar-SA"/>
              </w:rPr>
            </w:pPr>
            <w:r>
              <w:rPr>
                <w:rFonts w:hint="eastAsia" w:cs="Times New Roman"/>
                <w:b w:val="0"/>
                <w:bCs w:val="0"/>
                <w:i w:val="0"/>
                <w:iCs/>
                <w:color w:val="auto"/>
                <w:sz w:val="24"/>
                <w:szCs w:val="22"/>
                <w:highlight w:val="none"/>
                <w:lang w:val="en-US" w:eastAsia="zh-CN" w:bidi="ar-SA"/>
              </w:rPr>
              <w:t>原环评中企业1层主要布置两条水性固态电解质浆料生产线、两条油性固态电解质浆料生产线、公用辅助设备、产品仓库、污水处理站、一般固废及危险废物暂存间；2层主要布置粉状物料投料间、研发间及办公区域；3层主要布置原料仓库、零件清洗间及质检实验室。项目1层生产区域、2层粉状物料投料间及3层质检实验室均为洁净区域，洁净等级为10万级。</w:t>
            </w:r>
          </w:p>
          <w:p w14:paraId="549A3B33">
            <w:pPr>
              <w:ind w:firstLine="480" w:firstLineChars="200"/>
              <w:rPr>
                <w:rFonts w:hint="default" w:cs="Times New Roman"/>
                <w:b w:val="0"/>
                <w:bCs w:val="0"/>
                <w:i w:val="0"/>
                <w:iCs/>
                <w:color w:val="auto"/>
                <w:sz w:val="24"/>
                <w:szCs w:val="22"/>
                <w:highlight w:val="none"/>
                <w:lang w:val="en-US" w:eastAsia="zh-CN" w:bidi="ar-SA"/>
              </w:rPr>
            </w:pPr>
            <w:r>
              <w:rPr>
                <w:rFonts w:hint="eastAsia" w:cs="Times New Roman"/>
                <w:b w:val="0"/>
                <w:bCs w:val="0"/>
                <w:i w:val="0"/>
                <w:iCs/>
                <w:color w:val="auto"/>
                <w:sz w:val="24"/>
                <w:szCs w:val="22"/>
                <w:highlight w:val="none"/>
                <w:lang w:val="en-US" w:eastAsia="zh-CN" w:bidi="ar-SA"/>
              </w:rPr>
              <w:t>实际企业建设中，由于分期实施，目前仅落实部分生产线，1层主要布置公用辅助设备、污水处理站、一般固废及危险废物暂存间；3层主要布置原料仓库、零件清洗间、生产线及质检实验室。项目3层质检实验室、生产线均为洁净区域，洁净等级为10万级。较原环评稍有变动，</w:t>
            </w:r>
            <w:r>
              <w:rPr>
                <w:rFonts w:hint="eastAsia"/>
                <w:bCs/>
                <w:color w:val="auto"/>
                <w:lang w:eastAsia="zh-CN"/>
              </w:rPr>
              <w:t>企业内部平面布局调整，对照</w:t>
            </w:r>
            <w:r>
              <w:rPr>
                <w:iCs/>
                <w:color w:val="auto"/>
                <w:kern w:val="2"/>
                <w:szCs w:val="22"/>
              </w:rPr>
              <w:t>《关于印发污染影响类建设项目重大变动清单（试行）的通知》（环办环评函〔2020〕688 号）</w:t>
            </w:r>
            <w:r>
              <w:rPr>
                <w:rFonts w:hint="eastAsia"/>
                <w:bCs/>
                <w:color w:val="auto"/>
                <w:lang w:eastAsia="zh-CN"/>
              </w:rPr>
              <w:t>，</w:t>
            </w:r>
            <w:r>
              <w:rPr>
                <w:rFonts w:hint="eastAsia"/>
                <w:bCs/>
                <w:color w:val="auto"/>
                <w:lang w:val="en-US" w:eastAsia="zh-CN"/>
              </w:rPr>
              <w:t>企业</w:t>
            </w:r>
            <w:r>
              <w:rPr>
                <w:rFonts w:hint="default"/>
                <w:bCs/>
                <w:color w:val="auto"/>
              </w:rPr>
              <w:t>在原厂址附近调整</w:t>
            </w:r>
            <w:r>
              <w:rPr>
                <w:rFonts w:hint="eastAsia"/>
                <w:bCs/>
                <w:color w:val="auto"/>
                <w:lang w:eastAsia="zh-CN"/>
              </w:rPr>
              <w:t>平面布局</w:t>
            </w:r>
            <w:r>
              <w:rPr>
                <w:rFonts w:hint="eastAsia"/>
                <w:bCs/>
                <w:color w:val="auto"/>
                <w:lang w:val="en-US" w:eastAsia="zh-CN"/>
              </w:rPr>
              <w:t>发生</w:t>
            </w:r>
            <w:r>
              <w:rPr>
                <w:rFonts w:hint="eastAsia"/>
                <w:bCs/>
                <w:color w:val="auto"/>
                <w:lang w:eastAsia="zh-CN"/>
              </w:rPr>
              <w:t>变化，</w:t>
            </w:r>
            <w:r>
              <w:rPr>
                <w:rFonts w:hint="eastAsia"/>
                <w:bCs/>
                <w:color w:val="auto"/>
                <w:lang w:val="en-US" w:eastAsia="zh-CN"/>
              </w:rPr>
              <w:t>环评未设</w:t>
            </w:r>
            <w:r>
              <w:rPr>
                <w:rFonts w:hint="eastAsia"/>
                <w:bCs/>
                <w:color w:val="auto"/>
                <w:lang w:eastAsia="zh-CN"/>
              </w:rPr>
              <w:t>环境防护距离，未新增敏感点，即企业变动情况不属于重大变动。</w:t>
            </w:r>
          </w:p>
          <w:p w14:paraId="69ABB81F">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本项目环境保护目标</w:t>
            </w:r>
          </w:p>
          <w:p w14:paraId="3B7A40DE">
            <w:pPr>
              <w:ind w:firstLine="480" w:firstLineChars="200"/>
              <w:rPr>
                <w:rFonts w:hint="default"/>
                <w:color w:val="auto"/>
                <w:highlight w:val="none"/>
                <w:lang w:val="en-US" w:eastAsia="zh-CN"/>
              </w:rPr>
            </w:pPr>
            <w:r>
              <w:rPr>
                <w:rFonts w:hint="default" w:ascii="Times New Roman" w:hAnsi="Times New Roman" w:eastAsia="宋体" w:cs="Times New Roman"/>
                <w:b w:val="0"/>
                <w:bCs w:val="0"/>
                <w:i w:val="0"/>
                <w:iCs/>
                <w:color w:val="auto"/>
                <w:sz w:val="24"/>
                <w:szCs w:val="22"/>
                <w:highlight w:val="none"/>
                <w:lang w:val="en-US" w:eastAsia="zh-CN" w:bidi="ar-SA"/>
              </w:rPr>
              <w:t>项目地厂界外5</w:t>
            </w:r>
            <w:r>
              <w:rPr>
                <w:rFonts w:hint="eastAsia" w:ascii="Times New Roman" w:hAnsi="Times New Roman" w:eastAsia="宋体" w:cs="Times New Roman"/>
                <w:b w:val="0"/>
                <w:bCs w:val="0"/>
                <w:i w:val="0"/>
                <w:iCs/>
                <w:color w:val="auto"/>
                <w:sz w:val="24"/>
                <w:szCs w:val="22"/>
                <w:highlight w:val="none"/>
                <w:lang w:val="en-US" w:eastAsia="zh-CN" w:bidi="ar-SA"/>
              </w:rPr>
              <w:t>0</w:t>
            </w:r>
            <w:r>
              <w:rPr>
                <w:rFonts w:hint="default" w:ascii="Times New Roman" w:hAnsi="Times New Roman" w:eastAsia="宋体" w:cs="Times New Roman"/>
                <w:b w:val="0"/>
                <w:bCs w:val="0"/>
                <w:i w:val="0"/>
                <w:iCs/>
                <w:color w:val="auto"/>
                <w:sz w:val="24"/>
                <w:szCs w:val="22"/>
                <w:highlight w:val="none"/>
                <w:lang w:val="en-US" w:eastAsia="zh-CN" w:bidi="ar-SA"/>
              </w:rPr>
              <w:t>m范围内无声环境保护目标</w:t>
            </w:r>
            <w:r>
              <w:rPr>
                <w:rFonts w:hint="eastAsia" w:ascii="Times New Roman" w:hAnsi="Times New Roman" w:eastAsia="宋体" w:cs="Times New Roman"/>
                <w:b w:val="0"/>
                <w:bCs w:val="0"/>
                <w:i w:val="0"/>
                <w:iCs/>
                <w:color w:val="auto"/>
                <w:sz w:val="24"/>
                <w:szCs w:val="22"/>
                <w:highlight w:val="none"/>
                <w:lang w:val="en-US" w:eastAsia="zh-CN" w:bidi="ar-SA"/>
              </w:rPr>
              <w:t>；</w:t>
            </w:r>
            <w:r>
              <w:rPr>
                <w:rFonts w:hint="default" w:ascii="Times New Roman" w:hAnsi="Times New Roman" w:eastAsia="宋体" w:cs="Times New Roman"/>
                <w:b w:val="0"/>
                <w:bCs w:val="0"/>
                <w:i w:val="0"/>
                <w:iCs/>
                <w:color w:val="auto"/>
                <w:sz w:val="24"/>
                <w:szCs w:val="22"/>
                <w:highlight w:val="none"/>
                <w:lang w:val="en-US" w:eastAsia="zh-CN" w:bidi="ar-SA"/>
              </w:rPr>
              <w:t>厂界外500m范围内无环境空气保护目标</w:t>
            </w:r>
            <w:r>
              <w:rPr>
                <w:rFonts w:hint="eastAsia" w:ascii="Times New Roman" w:hAnsi="Times New Roman" w:eastAsia="宋体" w:cs="Times New Roman"/>
                <w:b w:val="0"/>
                <w:bCs w:val="0"/>
                <w:i w:val="0"/>
                <w:iCs/>
                <w:color w:val="auto"/>
                <w:sz w:val="24"/>
                <w:szCs w:val="22"/>
                <w:highlight w:val="none"/>
                <w:lang w:val="en-US" w:eastAsia="zh-CN" w:bidi="ar-SA"/>
              </w:rPr>
              <w:t>；</w:t>
            </w:r>
            <w:r>
              <w:rPr>
                <w:rFonts w:hint="default" w:ascii="Times New Roman" w:hAnsi="Times New Roman" w:eastAsia="宋体" w:cs="Times New Roman"/>
                <w:b w:val="0"/>
                <w:bCs w:val="0"/>
                <w:i w:val="0"/>
                <w:iCs/>
                <w:color w:val="auto"/>
                <w:sz w:val="24"/>
                <w:szCs w:val="22"/>
                <w:highlight w:val="none"/>
                <w:lang w:val="en-US" w:eastAsia="zh-CN" w:bidi="ar-SA"/>
              </w:rPr>
              <w:t>无地下水集中式饮用水水源和热水、矿泉水、温泉等特殊地下水资源</w:t>
            </w:r>
            <w:r>
              <w:rPr>
                <w:rFonts w:hint="eastAsia" w:ascii="Times New Roman" w:hAnsi="Times New Roman" w:eastAsia="宋体" w:cs="Times New Roman"/>
                <w:b w:val="0"/>
                <w:bCs w:val="0"/>
                <w:i w:val="0"/>
                <w:iCs/>
                <w:color w:val="auto"/>
                <w:sz w:val="24"/>
                <w:szCs w:val="22"/>
                <w:highlight w:val="none"/>
                <w:lang w:val="en-US" w:eastAsia="zh-CN" w:bidi="ar-SA"/>
              </w:rPr>
              <w:t>；</w:t>
            </w:r>
            <w:r>
              <w:rPr>
                <w:rFonts w:hint="default" w:ascii="Times New Roman" w:hAnsi="Times New Roman" w:eastAsia="宋体" w:cs="Times New Roman"/>
                <w:b w:val="0"/>
                <w:bCs w:val="0"/>
                <w:i w:val="0"/>
                <w:iCs/>
                <w:color w:val="auto"/>
                <w:sz w:val="24"/>
                <w:szCs w:val="22"/>
                <w:highlight w:val="none"/>
                <w:lang w:val="en-US" w:eastAsia="zh-CN" w:bidi="ar-SA"/>
              </w:rPr>
              <w:t>项目地厂界500m范围内无规划的其他保护目标。</w:t>
            </w:r>
            <w:r>
              <w:rPr>
                <w:rFonts w:hint="eastAsia" w:ascii="Times New Roman" w:hAnsi="Times New Roman" w:eastAsia="宋体" w:cs="Times New Roman"/>
                <w:b w:val="0"/>
                <w:bCs w:val="0"/>
                <w:i w:val="0"/>
                <w:iCs/>
                <w:color w:val="auto"/>
                <w:sz w:val="24"/>
                <w:szCs w:val="22"/>
                <w:highlight w:val="none"/>
                <w:lang w:val="en-US" w:eastAsia="zh-CN" w:bidi="ar-SA"/>
              </w:rPr>
              <w:t>与环评一致。</w:t>
            </w:r>
          </w:p>
        </w:tc>
      </w:tr>
      <w:tr w14:paraId="3AC53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8522" w:type="dxa"/>
            <w:noWrap w:val="0"/>
            <w:vAlign w:val="top"/>
          </w:tcPr>
          <w:p w14:paraId="62D14B87">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原辅材料消耗及水平衡：</w:t>
            </w:r>
          </w:p>
          <w:p w14:paraId="15521C1C">
            <w:pPr>
              <w:keepNext w:val="0"/>
              <w:keepLines w:val="0"/>
              <w:pageBreakBefore w:val="0"/>
              <w:widowControl/>
              <w:numPr>
                <w:ilvl w:val="0"/>
                <w:numId w:val="6"/>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原辅材料消耗表</w:t>
            </w:r>
          </w:p>
          <w:tbl>
            <w:tblPr>
              <w:tblStyle w:val="2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580"/>
              <w:gridCol w:w="1226"/>
              <w:gridCol w:w="496"/>
              <w:gridCol w:w="812"/>
              <w:gridCol w:w="701"/>
              <w:gridCol w:w="741"/>
              <w:gridCol w:w="788"/>
              <w:gridCol w:w="864"/>
              <w:gridCol w:w="779"/>
              <w:gridCol w:w="877"/>
            </w:tblGrid>
            <w:tr w14:paraId="6A3E7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0EEDE24A">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序号</w:t>
                  </w:r>
                </w:p>
              </w:tc>
              <w:tc>
                <w:tcPr>
                  <w:tcW w:w="364" w:type="pct"/>
                  <w:vAlign w:val="center"/>
                </w:tcPr>
                <w:p w14:paraId="1E7FA4B6">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类别</w:t>
                  </w:r>
                </w:p>
              </w:tc>
              <w:tc>
                <w:tcPr>
                  <w:tcW w:w="753" w:type="pct"/>
                  <w:vAlign w:val="center"/>
                </w:tcPr>
                <w:p w14:paraId="6E057F53">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原辅料名称</w:t>
                  </w:r>
                </w:p>
              </w:tc>
              <w:tc>
                <w:tcPr>
                  <w:tcW w:w="313" w:type="pct"/>
                  <w:vAlign w:val="center"/>
                </w:tcPr>
                <w:p w14:paraId="2194A1BA">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性状</w:t>
                  </w:r>
                </w:p>
              </w:tc>
              <w:tc>
                <w:tcPr>
                  <w:tcW w:w="450" w:type="pct"/>
                  <w:vAlign w:val="center"/>
                </w:tcPr>
                <w:p w14:paraId="305BEC88">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包装形式</w:t>
                  </w:r>
                </w:p>
              </w:tc>
              <w:tc>
                <w:tcPr>
                  <w:tcW w:w="437" w:type="pct"/>
                  <w:vAlign w:val="center"/>
                </w:tcPr>
                <w:p w14:paraId="7D4CC3C5">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单位</w:t>
                  </w:r>
                </w:p>
              </w:tc>
              <w:tc>
                <w:tcPr>
                  <w:tcW w:w="437" w:type="pct"/>
                  <w:vAlign w:val="center"/>
                </w:tcPr>
                <w:p w14:paraId="574F6F79">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环评</w:t>
                  </w:r>
                  <w:r>
                    <w:rPr>
                      <w:rFonts w:hint="default" w:ascii="Times New Roman" w:hAnsi="Times New Roman" w:cs="Times New Roman" w:eastAsiaTheme="minorEastAsia"/>
                      <w:b/>
                      <w:bCs/>
                      <w:color w:val="auto"/>
                      <w:kern w:val="0"/>
                      <w:sz w:val="21"/>
                      <w:szCs w:val="21"/>
                      <w:lang w:val="en-US" w:eastAsia="zh-CN"/>
                    </w:rPr>
                    <w:t>年用量</w:t>
                  </w:r>
                </w:p>
              </w:tc>
              <w:tc>
                <w:tcPr>
                  <w:tcW w:w="489" w:type="pct"/>
                  <w:vAlign w:val="center"/>
                </w:tcPr>
                <w:p w14:paraId="61A3F38A">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实际年用量</w:t>
                  </w:r>
                </w:p>
              </w:tc>
              <w:tc>
                <w:tcPr>
                  <w:tcW w:w="484" w:type="pct"/>
                  <w:vAlign w:val="center"/>
                </w:tcPr>
                <w:p w14:paraId="07735BFF">
                  <w:pPr>
                    <w:widowControl/>
                    <w:spacing w:line="240" w:lineRule="auto"/>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增减量</w:t>
                  </w:r>
                </w:p>
              </w:tc>
              <w:tc>
                <w:tcPr>
                  <w:tcW w:w="484" w:type="pct"/>
                  <w:vAlign w:val="center"/>
                </w:tcPr>
                <w:p w14:paraId="2F80F0B8">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最大储存量</w:t>
                  </w:r>
                </w:p>
              </w:tc>
              <w:tc>
                <w:tcPr>
                  <w:tcW w:w="536" w:type="pct"/>
                  <w:vAlign w:val="center"/>
                </w:tcPr>
                <w:p w14:paraId="4715BB94">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备注</w:t>
                  </w:r>
                </w:p>
              </w:tc>
            </w:tr>
            <w:tr w14:paraId="5181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03F281C8">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p>
              </w:tc>
              <w:tc>
                <w:tcPr>
                  <w:tcW w:w="364" w:type="pct"/>
                  <w:vMerge w:val="restart"/>
                  <w:vAlign w:val="center"/>
                </w:tcPr>
                <w:p w14:paraId="114744F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水性固态电解质浆料</w:t>
                  </w:r>
                </w:p>
              </w:tc>
              <w:tc>
                <w:tcPr>
                  <w:tcW w:w="753" w:type="pct"/>
                  <w:vAlign w:val="center"/>
                </w:tcPr>
                <w:p w14:paraId="2C2212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磷酸盐类陶瓷材料1</w:t>
                  </w:r>
                </w:p>
              </w:tc>
              <w:tc>
                <w:tcPr>
                  <w:tcW w:w="313" w:type="pct"/>
                  <w:vAlign w:val="center"/>
                </w:tcPr>
                <w:p w14:paraId="5A955C3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30D09C0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348AD3F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1A263E1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1000</w:t>
                  </w:r>
                </w:p>
              </w:tc>
              <w:tc>
                <w:tcPr>
                  <w:tcW w:w="489" w:type="pct"/>
                  <w:shd w:val="clear" w:color="auto" w:fill="auto"/>
                  <w:vAlign w:val="center"/>
                </w:tcPr>
                <w:p w14:paraId="75ACEF3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57.25</w:t>
                  </w:r>
                </w:p>
              </w:tc>
              <w:tc>
                <w:tcPr>
                  <w:tcW w:w="803" w:type="dxa"/>
                  <w:vAlign w:val="center"/>
                </w:tcPr>
                <w:p w14:paraId="77F43A08">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-942.75</w:t>
                  </w:r>
                </w:p>
              </w:tc>
              <w:tc>
                <w:tcPr>
                  <w:tcW w:w="484" w:type="pct"/>
                  <w:vAlign w:val="center"/>
                </w:tcPr>
                <w:p w14:paraId="305403F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4t</w:t>
                  </w:r>
                </w:p>
              </w:tc>
              <w:tc>
                <w:tcPr>
                  <w:tcW w:w="536" w:type="pct"/>
                  <w:vMerge w:val="restart"/>
                  <w:vAlign w:val="center"/>
                </w:tcPr>
                <w:p w14:paraId="5F50807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主料</w:t>
                  </w:r>
                </w:p>
                <w:p w14:paraId="47C1820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粒径1-10μm</w:t>
                  </w:r>
                </w:p>
              </w:tc>
            </w:tr>
            <w:tr w14:paraId="5C57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0C77200F">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2</w:t>
                  </w:r>
                </w:p>
              </w:tc>
              <w:tc>
                <w:tcPr>
                  <w:tcW w:w="364" w:type="pct"/>
                  <w:vMerge w:val="continue"/>
                  <w:vAlign w:val="center"/>
                </w:tcPr>
                <w:p w14:paraId="09DBC1F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5451C2A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分散剂1</w:t>
                  </w:r>
                </w:p>
              </w:tc>
              <w:tc>
                <w:tcPr>
                  <w:tcW w:w="313" w:type="pct"/>
                  <w:vAlign w:val="center"/>
                </w:tcPr>
                <w:p w14:paraId="5779E01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2C4B2A6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5894123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6610B5E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30</w:t>
                  </w:r>
                </w:p>
              </w:tc>
              <w:tc>
                <w:tcPr>
                  <w:tcW w:w="489" w:type="pct"/>
                  <w:shd w:val="clear" w:color="auto" w:fill="auto"/>
                  <w:vAlign w:val="center"/>
                </w:tcPr>
                <w:p w14:paraId="1C49FC3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1.75</w:t>
                  </w:r>
                </w:p>
              </w:tc>
              <w:tc>
                <w:tcPr>
                  <w:tcW w:w="803" w:type="dxa"/>
                  <w:vAlign w:val="center"/>
                </w:tcPr>
                <w:p w14:paraId="4643A02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-28.25</w:t>
                  </w:r>
                </w:p>
              </w:tc>
              <w:tc>
                <w:tcPr>
                  <w:tcW w:w="484" w:type="pct"/>
                  <w:vAlign w:val="center"/>
                </w:tcPr>
                <w:p w14:paraId="22FF47D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4t</w:t>
                  </w:r>
                </w:p>
              </w:tc>
              <w:tc>
                <w:tcPr>
                  <w:tcW w:w="536" w:type="pct"/>
                  <w:vMerge w:val="continue"/>
                  <w:vAlign w:val="center"/>
                </w:tcPr>
                <w:p w14:paraId="27B2B30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32E8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6EA3B5C1">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3</w:t>
                  </w:r>
                </w:p>
              </w:tc>
              <w:tc>
                <w:tcPr>
                  <w:tcW w:w="364" w:type="pct"/>
                  <w:vMerge w:val="continue"/>
                  <w:vAlign w:val="center"/>
                </w:tcPr>
                <w:p w14:paraId="406565F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676F3BC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超纯水</w:t>
                  </w:r>
                </w:p>
              </w:tc>
              <w:tc>
                <w:tcPr>
                  <w:tcW w:w="313" w:type="pct"/>
                  <w:vAlign w:val="center"/>
                </w:tcPr>
                <w:p w14:paraId="64B987A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4068BE8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5t/储罐</w:t>
                  </w:r>
                </w:p>
              </w:tc>
              <w:tc>
                <w:tcPr>
                  <w:tcW w:w="437" w:type="pct"/>
                  <w:vAlign w:val="center"/>
                </w:tcPr>
                <w:p w14:paraId="481877C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4E7CE5F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4000</w:t>
                  </w:r>
                </w:p>
              </w:tc>
              <w:tc>
                <w:tcPr>
                  <w:tcW w:w="489" w:type="pct"/>
                  <w:shd w:val="clear" w:color="auto" w:fill="auto"/>
                  <w:vAlign w:val="center"/>
                </w:tcPr>
                <w:p w14:paraId="5B4E7D5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256</w:t>
                  </w:r>
                </w:p>
              </w:tc>
              <w:tc>
                <w:tcPr>
                  <w:tcW w:w="803" w:type="dxa"/>
                  <w:vAlign w:val="center"/>
                </w:tcPr>
                <w:p w14:paraId="10B15EB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-3744</w:t>
                  </w:r>
                </w:p>
              </w:tc>
              <w:tc>
                <w:tcPr>
                  <w:tcW w:w="484" w:type="pct"/>
                  <w:vAlign w:val="center"/>
                </w:tcPr>
                <w:p w14:paraId="6FD8FEA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10t</w:t>
                  </w:r>
                </w:p>
              </w:tc>
              <w:tc>
                <w:tcPr>
                  <w:tcW w:w="536" w:type="pct"/>
                  <w:vAlign w:val="center"/>
                </w:tcPr>
                <w:p w14:paraId="6827BA7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溶剂</w:t>
                  </w:r>
                </w:p>
              </w:tc>
            </w:tr>
            <w:tr w14:paraId="6F02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4C64601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364" w:type="pct"/>
                  <w:vMerge w:val="restart"/>
                  <w:vAlign w:val="center"/>
                </w:tcPr>
                <w:p w14:paraId="459F417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油性固态电解质浆料</w:t>
                  </w:r>
                </w:p>
              </w:tc>
              <w:tc>
                <w:tcPr>
                  <w:tcW w:w="753" w:type="pct"/>
                  <w:vAlign w:val="center"/>
                </w:tcPr>
                <w:p w14:paraId="67CE697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磷酸盐类陶瓷材料2</w:t>
                  </w:r>
                </w:p>
              </w:tc>
              <w:tc>
                <w:tcPr>
                  <w:tcW w:w="313" w:type="pct"/>
                  <w:vAlign w:val="center"/>
                </w:tcPr>
                <w:p w14:paraId="1831C54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6CA72FC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50kg/袋</w:t>
                  </w:r>
                </w:p>
              </w:tc>
              <w:tc>
                <w:tcPr>
                  <w:tcW w:w="437" w:type="pct"/>
                  <w:vAlign w:val="center"/>
                </w:tcPr>
                <w:p w14:paraId="58718F1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2F55E25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1000</w:t>
                  </w:r>
                </w:p>
              </w:tc>
              <w:tc>
                <w:tcPr>
                  <w:tcW w:w="489" w:type="pct"/>
                  <w:shd w:val="clear" w:color="auto" w:fill="auto"/>
                  <w:vAlign w:val="center"/>
                </w:tcPr>
                <w:p w14:paraId="02957B98">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62.3</w:t>
                  </w:r>
                </w:p>
              </w:tc>
              <w:tc>
                <w:tcPr>
                  <w:tcW w:w="803" w:type="dxa"/>
                  <w:vAlign w:val="center"/>
                </w:tcPr>
                <w:p w14:paraId="09DE78C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-937.7</w:t>
                  </w:r>
                </w:p>
              </w:tc>
              <w:tc>
                <w:tcPr>
                  <w:tcW w:w="484" w:type="pct"/>
                  <w:vAlign w:val="center"/>
                </w:tcPr>
                <w:p w14:paraId="4AA2B69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8t</w:t>
                  </w:r>
                </w:p>
              </w:tc>
              <w:tc>
                <w:tcPr>
                  <w:tcW w:w="536" w:type="pct"/>
                  <w:vMerge w:val="restart"/>
                  <w:vAlign w:val="center"/>
                </w:tcPr>
                <w:p w14:paraId="79E141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主料</w:t>
                  </w:r>
                </w:p>
                <w:p w14:paraId="3F51145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粒径1-10μm</w:t>
                  </w:r>
                </w:p>
              </w:tc>
            </w:tr>
            <w:tr w14:paraId="11A9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6D9C7C3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w:t>
                  </w:r>
                </w:p>
              </w:tc>
              <w:tc>
                <w:tcPr>
                  <w:tcW w:w="364" w:type="pct"/>
                  <w:vMerge w:val="continue"/>
                  <w:vAlign w:val="center"/>
                </w:tcPr>
                <w:p w14:paraId="02CD462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4ABD96E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分散剂2</w:t>
                  </w:r>
                </w:p>
              </w:tc>
              <w:tc>
                <w:tcPr>
                  <w:tcW w:w="313" w:type="pct"/>
                  <w:vAlign w:val="center"/>
                </w:tcPr>
                <w:p w14:paraId="23B40DB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10061E8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3023D1A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49C33CD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w:t>
                  </w:r>
                </w:p>
              </w:tc>
              <w:tc>
                <w:tcPr>
                  <w:tcW w:w="489" w:type="pct"/>
                  <w:shd w:val="clear" w:color="auto" w:fill="auto"/>
                  <w:vAlign w:val="center"/>
                </w:tcPr>
                <w:p w14:paraId="6160038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0.3</w:t>
                  </w:r>
                </w:p>
              </w:tc>
              <w:tc>
                <w:tcPr>
                  <w:tcW w:w="803" w:type="dxa"/>
                  <w:vAlign w:val="center"/>
                </w:tcPr>
                <w:p w14:paraId="03644026">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-4.7</w:t>
                  </w:r>
                </w:p>
              </w:tc>
              <w:tc>
                <w:tcPr>
                  <w:tcW w:w="484" w:type="pct"/>
                  <w:vAlign w:val="center"/>
                </w:tcPr>
                <w:p w14:paraId="43C0E3C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0.5t</w:t>
                  </w:r>
                </w:p>
              </w:tc>
              <w:tc>
                <w:tcPr>
                  <w:tcW w:w="536" w:type="pct"/>
                  <w:vMerge w:val="continue"/>
                  <w:vAlign w:val="center"/>
                </w:tcPr>
                <w:p w14:paraId="13454C09">
                  <w:pPr>
                    <w:widowControl/>
                    <w:spacing w:line="240" w:lineRule="auto"/>
                    <w:jc w:val="center"/>
                    <w:rPr>
                      <w:rFonts w:hint="default" w:ascii="Times New Roman" w:hAnsi="Times New Roman" w:cs="Times New Roman" w:eastAsiaTheme="minorEastAsia"/>
                      <w:color w:val="auto"/>
                      <w:kern w:val="0"/>
                      <w:sz w:val="21"/>
                      <w:szCs w:val="21"/>
                    </w:rPr>
                  </w:pPr>
                </w:p>
              </w:tc>
            </w:tr>
            <w:tr w14:paraId="26344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4D52447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w:t>
                  </w:r>
                </w:p>
              </w:tc>
              <w:tc>
                <w:tcPr>
                  <w:tcW w:w="364" w:type="pct"/>
                  <w:vMerge w:val="continue"/>
                  <w:vAlign w:val="center"/>
                </w:tcPr>
                <w:p w14:paraId="72284AE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0CDF348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NMP</w:t>
                  </w:r>
                </w:p>
              </w:tc>
              <w:tc>
                <w:tcPr>
                  <w:tcW w:w="313" w:type="pct"/>
                  <w:vAlign w:val="center"/>
                </w:tcPr>
                <w:p w14:paraId="1BA6470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01F698E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200kg</w:t>
                  </w:r>
                  <w:r>
                    <w:rPr>
                      <w:rFonts w:hint="default" w:ascii="Times New Roman" w:hAnsi="Times New Roman" w:cs="Times New Roman" w:eastAsiaTheme="minorEastAsia"/>
                      <w:color w:val="auto"/>
                      <w:kern w:val="0"/>
                      <w:sz w:val="21"/>
                      <w:szCs w:val="21"/>
                      <w:lang w:val="en-US" w:eastAsia="zh-CN"/>
                    </w:rPr>
                    <w:t>/</w:t>
                  </w:r>
                  <w:r>
                    <w:rPr>
                      <w:rFonts w:hint="default" w:ascii="Times New Roman" w:hAnsi="Times New Roman" w:cs="Times New Roman"/>
                      <w:color w:val="auto"/>
                      <w:kern w:val="0"/>
                      <w:sz w:val="21"/>
                      <w:szCs w:val="21"/>
                      <w:lang w:val="en-US" w:eastAsia="zh-CN"/>
                    </w:rPr>
                    <w:t>桶</w:t>
                  </w:r>
                </w:p>
              </w:tc>
              <w:tc>
                <w:tcPr>
                  <w:tcW w:w="437" w:type="pct"/>
                  <w:vAlign w:val="center"/>
                </w:tcPr>
                <w:p w14:paraId="1FDB6393">
                  <w:pPr>
                    <w:widowControl/>
                    <w:spacing w:line="240" w:lineRule="auto"/>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0AA9C16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4000</w:t>
                  </w:r>
                </w:p>
              </w:tc>
              <w:tc>
                <w:tcPr>
                  <w:tcW w:w="489" w:type="pct"/>
                  <w:shd w:val="clear" w:color="auto" w:fill="auto"/>
                  <w:vAlign w:val="center"/>
                </w:tcPr>
                <w:p w14:paraId="74663A4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250</w:t>
                  </w:r>
                </w:p>
              </w:tc>
              <w:tc>
                <w:tcPr>
                  <w:tcW w:w="803" w:type="dxa"/>
                  <w:vAlign w:val="center"/>
                </w:tcPr>
                <w:p w14:paraId="6341080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-3750</w:t>
                  </w:r>
                </w:p>
              </w:tc>
              <w:tc>
                <w:tcPr>
                  <w:tcW w:w="484" w:type="pct"/>
                  <w:vAlign w:val="center"/>
                </w:tcPr>
                <w:p w14:paraId="30F92CA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eastAsiaTheme="minorEastAsia"/>
                      <w:color w:val="auto"/>
                      <w:kern w:val="0"/>
                      <w:sz w:val="21"/>
                      <w:szCs w:val="21"/>
                      <w:lang w:val="en-US" w:eastAsia="zh-CN"/>
                    </w:rPr>
                    <w:t>0t</w:t>
                  </w:r>
                </w:p>
              </w:tc>
              <w:tc>
                <w:tcPr>
                  <w:tcW w:w="536" w:type="pct"/>
                  <w:vAlign w:val="center"/>
                </w:tcPr>
                <w:p w14:paraId="7CDE0C7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溶剂</w:t>
                  </w:r>
                </w:p>
              </w:tc>
            </w:tr>
            <w:tr w14:paraId="45E3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6ED564B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7</w:t>
                  </w:r>
                </w:p>
              </w:tc>
              <w:tc>
                <w:tcPr>
                  <w:tcW w:w="364" w:type="pct"/>
                  <w:vMerge w:val="restart"/>
                  <w:vAlign w:val="center"/>
                </w:tcPr>
                <w:p w14:paraId="6A45B67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质控实验</w:t>
                  </w:r>
                </w:p>
              </w:tc>
              <w:tc>
                <w:tcPr>
                  <w:tcW w:w="753" w:type="pct"/>
                  <w:vAlign w:val="center"/>
                </w:tcPr>
                <w:p w14:paraId="080A19A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氢氟酸</w:t>
                  </w:r>
                </w:p>
              </w:tc>
              <w:tc>
                <w:tcPr>
                  <w:tcW w:w="313" w:type="pct"/>
                  <w:vAlign w:val="center"/>
                </w:tcPr>
                <w:p w14:paraId="1BEA541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6A479DB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500ml/瓶</w:t>
                  </w:r>
                </w:p>
              </w:tc>
              <w:tc>
                <w:tcPr>
                  <w:tcW w:w="437" w:type="pct"/>
                  <w:vAlign w:val="center"/>
                </w:tcPr>
                <w:p w14:paraId="0B48401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ml</w:t>
                  </w:r>
                </w:p>
              </w:tc>
              <w:tc>
                <w:tcPr>
                  <w:tcW w:w="437" w:type="pct"/>
                  <w:vAlign w:val="center"/>
                </w:tcPr>
                <w:p w14:paraId="2F733D0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10000</w:t>
                  </w:r>
                </w:p>
              </w:tc>
              <w:tc>
                <w:tcPr>
                  <w:tcW w:w="489" w:type="pct"/>
                  <w:shd w:val="clear" w:color="auto" w:fill="auto"/>
                  <w:vAlign w:val="center"/>
                </w:tcPr>
                <w:p w14:paraId="14F5BE6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500</w:t>
                  </w:r>
                </w:p>
              </w:tc>
              <w:tc>
                <w:tcPr>
                  <w:tcW w:w="803" w:type="dxa"/>
                  <w:vAlign w:val="center"/>
                </w:tcPr>
                <w:p w14:paraId="5B20061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-9500</w:t>
                  </w:r>
                </w:p>
              </w:tc>
              <w:tc>
                <w:tcPr>
                  <w:tcW w:w="484" w:type="pct"/>
                  <w:vAlign w:val="center"/>
                </w:tcPr>
                <w:p w14:paraId="73AAD22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1L</w:t>
                  </w:r>
                </w:p>
              </w:tc>
              <w:tc>
                <w:tcPr>
                  <w:tcW w:w="536" w:type="pct"/>
                  <w:vMerge w:val="restart"/>
                  <w:vAlign w:val="center"/>
                </w:tcPr>
                <w:p w14:paraId="7145D45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试剂</w:t>
                  </w:r>
                </w:p>
              </w:tc>
            </w:tr>
            <w:tr w14:paraId="638D6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260C09C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8</w:t>
                  </w:r>
                </w:p>
              </w:tc>
              <w:tc>
                <w:tcPr>
                  <w:tcW w:w="364" w:type="pct"/>
                  <w:vMerge w:val="continue"/>
                  <w:vAlign w:val="center"/>
                </w:tcPr>
                <w:p w14:paraId="026C94B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6E73868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浓硫酸</w:t>
                  </w:r>
                </w:p>
              </w:tc>
              <w:tc>
                <w:tcPr>
                  <w:tcW w:w="313" w:type="pct"/>
                  <w:vAlign w:val="center"/>
                </w:tcPr>
                <w:p w14:paraId="4370BB1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0CEFEA0F">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500ml/瓶</w:t>
                  </w:r>
                </w:p>
              </w:tc>
              <w:tc>
                <w:tcPr>
                  <w:tcW w:w="437" w:type="pct"/>
                  <w:vAlign w:val="center"/>
                </w:tcPr>
                <w:p w14:paraId="609E693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ml</w:t>
                  </w:r>
                </w:p>
              </w:tc>
              <w:tc>
                <w:tcPr>
                  <w:tcW w:w="437" w:type="pct"/>
                  <w:vAlign w:val="center"/>
                </w:tcPr>
                <w:p w14:paraId="3ADF0CD9">
                  <w:pPr>
                    <w:widowControl/>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0"/>
                      <w:sz w:val="21"/>
                      <w:szCs w:val="21"/>
                      <w:lang w:val="en-US" w:eastAsia="zh-CN"/>
                    </w:rPr>
                    <w:t>5000</w:t>
                  </w:r>
                </w:p>
              </w:tc>
              <w:tc>
                <w:tcPr>
                  <w:tcW w:w="489" w:type="pct"/>
                  <w:shd w:val="clear" w:color="auto" w:fill="auto"/>
                  <w:vAlign w:val="center"/>
                </w:tcPr>
                <w:p w14:paraId="5AB6B113">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500</w:t>
                  </w:r>
                </w:p>
              </w:tc>
              <w:tc>
                <w:tcPr>
                  <w:tcW w:w="803" w:type="dxa"/>
                  <w:vAlign w:val="center"/>
                </w:tcPr>
                <w:p w14:paraId="666187E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-4500</w:t>
                  </w:r>
                </w:p>
              </w:tc>
              <w:tc>
                <w:tcPr>
                  <w:tcW w:w="484" w:type="pct"/>
                  <w:vAlign w:val="center"/>
                </w:tcPr>
                <w:p w14:paraId="74854F8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1L</w:t>
                  </w:r>
                </w:p>
              </w:tc>
              <w:tc>
                <w:tcPr>
                  <w:tcW w:w="536" w:type="pct"/>
                  <w:vMerge w:val="continue"/>
                  <w:vAlign w:val="center"/>
                </w:tcPr>
                <w:p w14:paraId="51D19B99">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p>
              </w:tc>
            </w:tr>
            <w:tr w14:paraId="1C11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7ABEEA3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9</w:t>
                  </w:r>
                </w:p>
              </w:tc>
              <w:tc>
                <w:tcPr>
                  <w:tcW w:w="364" w:type="pct"/>
                  <w:vMerge w:val="continue"/>
                  <w:vAlign w:val="center"/>
                </w:tcPr>
                <w:p w14:paraId="5E7264E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79C9B3F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盐酸</w:t>
                  </w:r>
                </w:p>
              </w:tc>
              <w:tc>
                <w:tcPr>
                  <w:tcW w:w="313" w:type="pct"/>
                  <w:vAlign w:val="center"/>
                </w:tcPr>
                <w:p w14:paraId="5655379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7B526EF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3.78L/桶</w:t>
                  </w:r>
                </w:p>
              </w:tc>
              <w:tc>
                <w:tcPr>
                  <w:tcW w:w="437" w:type="pct"/>
                  <w:vAlign w:val="center"/>
                </w:tcPr>
                <w:p w14:paraId="4165425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L</w:t>
                  </w:r>
                </w:p>
              </w:tc>
              <w:tc>
                <w:tcPr>
                  <w:tcW w:w="437" w:type="pct"/>
                  <w:vAlign w:val="center"/>
                </w:tcPr>
                <w:p w14:paraId="75CD92B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17</w:t>
                  </w:r>
                </w:p>
              </w:tc>
              <w:tc>
                <w:tcPr>
                  <w:tcW w:w="489" w:type="pct"/>
                  <w:shd w:val="clear" w:color="auto" w:fill="auto"/>
                  <w:vAlign w:val="center"/>
                </w:tcPr>
                <w:p w14:paraId="739EF2A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3.78</w:t>
                  </w:r>
                </w:p>
              </w:tc>
              <w:tc>
                <w:tcPr>
                  <w:tcW w:w="803" w:type="dxa"/>
                  <w:vAlign w:val="center"/>
                </w:tcPr>
                <w:p w14:paraId="1575024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-13.22</w:t>
                  </w:r>
                </w:p>
              </w:tc>
              <w:tc>
                <w:tcPr>
                  <w:tcW w:w="484" w:type="pct"/>
                  <w:vAlign w:val="center"/>
                </w:tcPr>
                <w:p w14:paraId="697CD49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3.78L</w:t>
                  </w:r>
                </w:p>
              </w:tc>
              <w:tc>
                <w:tcPr>
                  <w:tcW w:w="536" w:type="pct"/>
                  <w:vMerge w:val="continue"/>
                  <w:vAlign w:val="center"/>
                </w:tcPr>
                <w:p w14:paraId="2017170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6AB3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7754352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w:t>
                  </w:r>
                </w:p>
              </w:tc>
              <w:tc>
                <w:tcPr>
                  <w:tcW w:w="364" w:type="pct"/>
                  <w:vMerge w:val="continue"/>
                  <w:vAlign w:val="center"/>
                </w:tcPr>
                <w:p w14:paraId="1AC706F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3DBF25A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浓硝酸</w:t>
                  </w:r>
                </w:p>
              </w:tc>
              <w:tc>
                <w:tcPr>
                  <w:tcW w:w="313" w:type="pct"/>
                  <w:vAlign w:val="center"/>
                </w:tcPr>
                <w:p w14:paraId="69E34AF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6F0A404D">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500ml/瓶</w:t>
                  </w:r>
                </w:p>
              </w:tc>
              <w:tc>
                <w:tcPr>
                  <w:tcW w:w="437" w:type="pct"/>
                  <w:vAlign w:val="center"/>
                </w:tcPr>
                <w:p w14:paraId="0617D2F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ml</w:t>
                  </w:r>
                </w:p>
              </w:tc>
              <w:tc>
                <w:tcPr>
                  <w:tcW w:w="437" w:type="pct"/>
                  <w:vAlign w:val="center"/>
                </w:tcPr>
                <w:p w14:paraId="38AEB3D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10000</w:t>
                  </w:r>
                </w:p>
              </w:tc>
              <w:tc>
                <w:tcPr>
                  <w:tcW w:w="489" w:type="pct"/>
                  <w:shd w:val="clear" w:color="auto" w:fill="auto"/>
                  <w:vAlign w:val="center"/>
                </w:tcPr>
                <w:p w14:paraId="574C9C2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1500</w:t>
                  </w:r>
                </w:p>
              </w:tc>
              <w:tc>
                <w:tcPr>
                  <w:tcW w:w="803" w:type="dxa"/>
                  <w:vAlign w:val="center"/>
                </w:tcPr>
                <w:p w14:paraId="6734FA89">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-8500</w:t>
                  </w:r>
                </w:p>
              </w:tc>
              <w:tc>
                <w:tcPr>
                  <w:tcW w:w="484" w:type="pct"/>
                  <w:vAlign w:val="center"/>
                </w:tcPr>
                <w:p w14:paraId="07B2405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1L</w:t>
                  </w:r>
                </w:p>
              </w:tc>
              <w:tc>
                <w:tcPr>
                  <w:tcW w:w="536" w:type="pct"/>
                  <w:vMerge w:val="continue"/>
                  <w:vAlign w:val="center"/>
                </w:tcPr>
                <w:p w14:paraId="3D0F620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3069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3713508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11</w:t>
                  </w:r>
                </w:p>
              </w:tc>
              <w:tc>
                <w:tcPr>
                  <w:tcW w:w="364" w:type="pct"/>
                  <w:vMerge w:val="continue"/>
                  <w:vAlign w:val="center"/>
                </w:tcPr>
                <w:p w14:paraId="00EA0B0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0376EFD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磷酸</w:t>
                  </w:r>
                </w:p>
              </w:tc>
              <w:tc>
                <w:tcPr>
                  <w:tcW w:w="313" w:type="pct"/>
                  <w:vAlign w:val="center"/>
                </w:tcPr>
                <w:p w14:paraId="4551A86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757274E8">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500ml/瓶</w:t>
                  </w:r>
                </w:p>
              </w:tc>
              <w:tc>
                <w:tcPr>
                  <w:tcW w:w="437" w:type="pct"/>
                  <w:vAlign w:val="center"/>
                </w:tcPr>
                <w:p w14:paraId="7AA5B9B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L</w:t>
                  </w:r>
                </w:p>
              </w:tc>
              <w:tc>
                <w:tcPr>
                  <w:tcW w:w="437" w:type="pct"/>
                  <w:vAlign w:val="center"/>
                </w:tcPr>
                <w:p w14:paraId="21CE425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w:t>
                  </w:r>
                </w:p>
              </w:tc>
              <w:tc>
                <w:tcPr>
                  <w:tcW w:w="489" w:type="pct"/>
                  <w:shd w:val="clear" w:color="auto" w:fill="auto"/>
                  <w:vAlign w:val="center"/>
                </w:tcPr>
                <w:p w14:paraId="6AAADD7B">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w:t>
                  </w:r>
                </w:p>
              </w:tc>
              <w:tc>
                <w:tcPr>
                  <w:tcW w:w="803" w:type="dxa"/>
                  <w:vAlign w:val="center"/>
                </w:tcPr>
                <w:p w14:paraId="5046B21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w:t>
                  </w:r>
                </w:p>
              </w:tc>
              <w:tc>
                <w:tcPr>
                  <w:tcW w:w="484" w:type="pct"/>
                  <w:vAlign w:val="center"/>
                </w:tcPr>
                <w:p w14:paraId="56D8D42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1L</w:t>
                  </w:r>
                </w:p>
              </w:tc>
              <w:tc>
                <w:tcPr>
                  <w:tcW w:w="536" w:type="pct"/>
                  <w:vMerge w:val="continue"/>
                  <w:vAlign w:val="center"/>
                </w:tcPr>
                <w:p w14:paraId="07CE0DC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3CC82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1170277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12</w:t>
                  </w:r>
                </w:p>
              </w:tc>
              <w:tc>
                <w:tcPr>
                  <w:tcW w:w="364" w:type="pct"/>
                  <w:vMerge w:val="continue"/>
                  <w:vAlign w:val="center"/>
                </w:tcPr>
                <w:p w14:paraId="673CF3C7">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2D793DC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阳极液</w:t>
                  </w:r>
                </w:p>
              </w:tc>
              <w:tc>
                <w:tcPr>
                  <w:tcW w:w="313" w:type="pct"/>
                  <w:vAlign w:val="center"/>
                </w:tcPr>
                <w:p w14:paraId="7AAD771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621831C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500ml/瓶</w:t>
                  </w:r>
                </w:p>
              </w:tc>
              <w:tc>
                <w:tcPr>
                  <w:tcW w:w="437" w:type="pct"/>
                  <w:vAlign w:val="center"/>
                </w:tcPr>
                <w:p w14:paraId="32ED536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L</w:t>
                  </w:r>
                </w:p>
              </w:tc>
              <w:tc>
                <w:tcPr>
                  <w:tcW w:w="437" w:type="pct"/>
                  <w:vAlign w:val="center"/>
                </w:tcPr>
                <w:p w14:paraId="59284DC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w:t>
                  </w:r>
                </w:p>
              </w:tc>
              <w:tc>
                <w:tcPr>
                  <w:tcW w:w="489" w:type="pct"/>
                  <w:shd w:val="clear" w:color="auto" w:fill="auto"/>
                  <w:vAlign w:val="center"/>
                </w:tcPr>
                <w:p w14:paraId="40ED033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p>
              </w:tc>
              <w:tc>
                <w:tcPr>
                  <w:tcW w:w="803" w:type="dxa"/>
                  <w:vAlign w:val="center"/>
                </w:tcPr>
                <w:p w14:paraId="0D0337D4">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484" w:type="pct"/>
                  <w:vAlign w:val="center"/>
                </w:tcPr>
                <w:p w14:paraId="4C6EBC1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6L</w:t>
                  </w:r>
                </w:p>
              </w:tc>
              <w:tc>
                <w:tcPr>
                  <w:tcW w:w="536" w:type="pct"/>
                  <w:vMerge w:val="continue"/>
                  <w:vAlign w:val="center"/>
                </w:tcPr>
                <w:p w14:paraId="19CEF36E">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4FF1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368F2CA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13</w:t>
                  </w:r>
                </w:p>
              </w:tc>
              <w:tc>
                <w:tcPr>
                  <w:tcW w:w="364" w:type="pct"/>
                  <w:vMerge w:val="continue"/>
                  <w:vAlign w:val="center"/>
                </w:tcPr>
                <w:p w14:paraId="796F2B3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54CDDBD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阴极液</w:t>
                  </w:r>
                </w:p>
              </w:tc>
              <w:tc>
                <w:tcPr>
                  <w:tcW w:w="313" w:type="pct"/>
                  <w:vAlign w:val="center"/>
                </w:tcPr>
                <w:p w14:paraId="1F70209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2D9E696E">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50ml/瓶</w:t>
                  </w:r>
                </w:p>
              </w:tc>
              <w:tc>
                <w:tcPr>
                  <w:tcW w:w="437" w:type="pct"/>
                  <w:vAlign w:val="center"/>
                </w:tcPr>
                <w:p w14:paraId="5404549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L</w:t>
                  </w:r>
                </w:p>
              </w:tc>
              <w:tc>
                <w:tcPr>
                  <w:tcW w:w="437" w:type="pct"/>
                  <w:vAlign w:val="center"/>
                </w:tcPr>
                <w:p w14:paraId="6E7CA14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0.6</w:t>
                  </w:r>
                </w:p>
              </w:tc>
              <w:tc>
                <w:tcPr>
                  <w:tcW w:w="489" w:type="pct"/>
                  <w:shd w:val="clear" w:color="auto" w:fill="auto"/>
                  <w:vAlign w:val="center"/>
                </w:tcPr>
                <w:p w14:paraId="238AF781">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w:t>
                  </w:r>
                </w:p>
              </w:tc>
              <w:tc>
                <w:tcPr>
                  <w:tcW w:w="803" w:type="dxa"/>
                  <w:vAlign w:val="center"/>
                </w:tcPr>
                <w:p w14:paraId="2713982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-0.6</w:t>
                  </w:r>
                </w:p>
              </w:tc>
              <w:tc>
                <w:tcPr>
                  <w:tcW w:w="484" w:type="pct"/>
                  <w:vAlign w:val="center"/>
                </w:tcPr>
                <w:p w14:paraId="7D78AE8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0.6L</w:t>
                  </w:r>
                </w:p>
              </w:tc>
              <w:tc>
                <w:tcPr>
                  <w:tcW w:w="536" w:type="pct"/>
                  <w:vMerge w:val="continue"/>
                  <w:vAlign w:val="center"/>
                </w:tcPr>
                <w:p w14:paraId="2C7916A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2B3A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5F16BA7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14</w:t>
                  </w:r>
                </w:p>
              </w:tc>
              <w:tc>
                <w:tcPr>
                  <w:tcW w:w="364" w:type="pct"/>
                  <w:vMerge w:val="continue"/>
                  <w:vAlign w:val="center"/>
                </w:tcPr>
                <w:p w14:paraId="5F98F48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4745F31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无水乙醇</w:t>
                  </w:r>
                </w:p>
              </w:tc>
              <w:tc>
                <w:tcPr>
                  <w:tcW w:w="313" w:type="pct"/>
                  <w:vAlign w:val="center"/>
                </w:tcPr>
                <w:p w14:paraId="63CAD5F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17D17671">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500ml/瓶</w:t>
                  </w:r>
                </w:p>
              </w:tc>
              <w:tc>
                <w:tcPr>
                  <w:tcW w:w="437" w:type="pct"/>
                  <w:vAlign w:val="center"/>
                </w:tcPr>
                <w:p w14:paraId="23C967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L</w:t>
                  </w:r>
                </w:p>
              </w:tc>
              <w:tc>
                <w:tcPr>
                  <w:tcW w:w="437" w:type="pct"/>
                  <w:vAlign w:val="center"/>
                </w:tcPr>
                <w:p w14:paraId="6F1C7D2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w:t>
                  </w:r>
                </w:p>
              </w:tc>
              <w:tc>
                <w:tcPr>
                  <w:tcW w:w="489" w:type="pct"/>
                  <w:shd w:val="clear" w:color="auto" w:fill="auto"/>
                  <w:vAlign w:val="center"/>
                </w:tcPr>
                <w:p w14:paraId="5D7E6514">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w:t>
                  </w:r>
                </w:p>
              </w:tc>
              <w:tc>
                <w:tcPr>
                  <w:tcW w:w="803" w:type="dxa"/>
                  <w:vAlign w:val="center"/>
                </w:tcPr>
                <w:p w14:paraId="7759674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484" w:type="pct"/>
                  <w:vAlign w:val="center"/>
                </w:tcPr>
                <w:p w14:paraId="61BB5D8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10L</w:t>
                  </w:r>
                </w:p>
              </w:tc>
              <w:tc>
                <w:tcPr>
                  <w:tcW w:w="536" w:type="pct"/>
                  <w:vMerge w:val="continue"/>
                  <w:vAlign w:val="center"/>
                </w:tcPr>
                <w:p w14:paraId="20ACAAA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69A5C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76978A2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15</w:t>
                  </w:r>
                </w:p>
              </w:tc>
              <w:tc>
                <w:tcPr>
                  <w:tcW w:w="364" w:type="pct"/>
                  <w:vMerge w:val="continue"/>
                  <w:vAlign w:val="center"/>
                </w:tcPr>
                <w:p w14:paraId="43F7B47A">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24D34B5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超纯水</w:t>
                  </w:r>
                </w:p>
              </w:tc>
              <w:tc>
                <w:tcPr>
                  <w:tcW w:w="313" w:type="pct"/>
                  <w:vAlign w:val="center"/>
                </w:tcPr>
                <w:p w14:paraId="6AA7A47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513FF64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437" w:type="pct"/>
                  <w:vAlign w:val="center"/>
                </w:tcPr>
                <w:p w14:paraId="0BE6557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3A33367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200</w:t>
                  </w:r>
                </w:p>
              </w:tc>
              <w:tc>
                <w:tcPr>
                  <w:tcW w:w="489" w:type="pct"/>
                  <w:shd w:val="clear" w:color="auto" w:fill="auto"/>
                  <w:vAlign w:val="center"/>
                </w:tcPr>
                <w:p w14:paraId="70FD829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10</w:t>
                  </w:r>
                </w:p>
              </w:tc>
              <w:tc>
                <w:tcPr>
                  <w:tcW w:w="803" w:type="dxa"/>
                  <w:vAlign w:val="center"/>
                </w:tcPr>
                <w:p w14:paraId="06370302">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-190</w:t>
                  </w:r>
                </w:p>
              </w:tc>
              <w:tc>
                <w:tcPr>
                  <w:tcW w:w="484" w:type="pct"/>
                  <w:vAlign w:val="center"/>
                </w:tcPr>
                <w:p w14:paraId="69129FC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6" w:type="pct"/>
                  <w:vMerge w:val="continue"/>
                  <w:vAlign w:val="center"/>
                </w:tcPr>
                <w:p w14:paraId="7EA53E8F">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56EE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34285D2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16</w:t>
                  </w:r>
                </w:p>
              </w:tc>
              <w:tc>
                <w:tcPr>
                  <w:tcW w:w="364" w:type="pct"/>
                  <w:vMerge w:val="restart"/>
                  <w:vAlign w:val="center"/>
                </w:tcPr>
                <w:p w14:paraId="0DCBB08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研发</w:t>
                  </w:r>
                </w:p>
              </w:tc>
              <w:tc>
                <w:tcPr>
                  <w:tcW w:w="753" w:type="pct"/>
                  <w:vAlign w:val="center"/>
                </w:tcPr>
                <w:p w14:paraId="46AD47E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碳酸锂</w:t>
                  </w:r>
                </w:p>
              </w:tc>
              <w:tc>
                <w:tcPr>
                  <w:tcW w:w="313" w:type="pct"/>
                  <w:vAlign w:val="center"/>
                </w:tcPr>
                <w:p w14:paraId="7D35507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4608A26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066BD85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kg</w:t>
                  </w:r>
                </w:p>
              </w:tc>
              <w:tc>
                <w:tcPr>
                  <w:tcW w:w="437" w:type="pct"/>
                  <w:vAlign w:val="center"/>
                </w:tcPr>
                <w:p w14:paraId="34A5208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w:t>
                  </w:r>
                </w:p>
              </w:tc>
              <w:tc>
                <w:tcPr>
                  <w:tcW w:w="489" w:type="pct"/>
                  <w:shd w:val="clear" w:color="auto" w:fill="auto"/>
                  <w:vAlign w:val="center"/>
                </w:tcPr>
                <w:p w14:paraId="71E6C8A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w:t>
                  </w:r>
                </w:p>
              </w:tc>
              <w:tc>
                <w:tcPr>
                  <w:tcW w:w="803" w:type="dxa"/>
                  <w:vAlign w:val="center"/>
                </w:tcPr>
                <w:p w14:paraId="2BE87B2F">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484" w:type="pct"/>
                  <w:vAlign w:val="center"/>
                </w:tcPr>
                <w:p w14:paraId="021C1AC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50kg</w:t>
                  </w:r>
                </w:p>
              </w:tc>
              <w:tc>
                <w:tcPr>
                  <w:tcW w:w="536" w:type="pct"/>
                  <w:vMerge w:val="restart"/>
                  <w:vAlign w:val="center"/>
                </w:tcPr>
                <w:p w14:paraId="15F3BC1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粒径100μm</w:t>
                  </w:r>
                </w:p>
              </w:tc>
            </w:tr>
            <w:tr w14:paraId="7375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3660F27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17</w:t>
                  </w:r>
                </w:p>
              </w:tc>
              <w:tc>
                <w:tcPr>
                  <w:tcW w:w="364" w:type="pct"/>
                  <w:vMerge w:val="continue"/>
                  <w:vAlign w:val="center"/>
                </w:tcPr>
                <w:p w14:paraId="0923D4A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7603ECA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金属氧化物（氧化铝、氧化镧、氧化锆、氧化钛）</w:t>
                  </w:r>
                </w:p>
              </w:tc>
              <w:tc>
                <w:tcPr>
                  <w:tcW w:w="313" w:type="pct"/>
                  <w:vAlign w:val="center"/>
                </w:tcPr>
                <w:p w14:paraId="4903104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2F2B2FB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2C75323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kg</w:t>
                  </w:r>
                </w:p>
              </w:tc>
              <w:tc>
                <w:tcPr>
                  <w:tcW w:w="437" w:type="pct"/>
                  <w:vAlign w:val="center"/>
                </w:tcPr>
                <w:p w14:paraId="05D1093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300</w:t>
                  </w:r>
                </w:p>
              </w:tc>
              <w:tc>
                <w:tcPr>
                  <w:tcW w:w="489" w:type="pct"/>
                  <w:shd w:val="clear" w:color="auto" w:fill="auto"/>
                  <w:vAlign w:val="center"/>
                </w:tcPr>
                <w:p w14:paraId="428AF4B8">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15</w:t>
                  </w:r>
                </w:p>
              </w:tc>
              <w:tc>
                <w:tcPr>
                  <w:tcW w:w="803" w:type="dxa"/>
                  <w:vAlign w:val="center"/>
                </w:tcPr>
                <w:p w14:paraId="0863D73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-285</w:t>
                  </w:r>
                </w:p>
              </w:tc>
              <w:tc>
                <w:tcPr>
                  <w:tcW w:w="484" w:type="pct"/>
                  <w:vAlign w:val="center"/>
                </w:tcPr>
                <w:p w14:paraId="32E8BE9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50kg</w:t>
                  </w:r>
                </w:p>
              </w:tc>
              <w:tc>
                <w:tcPr>
                  <w:tcW w:w="536" w:type="pct"/>
                  <w:vMerge w:val="continue"/>
                  <w:vAlign w:val="center"/>
                </w:tcPr>
                <w:p w14:paraId="5A68108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7967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1A45854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18</w:t>
                  </w:r>
                </w:p>
              </w:tc>
              <w:tc>
                <w:tcPr>
                  <w:tcW w:w="364" w:type="pct"/>
                  <w:vMerge w:val="continue"/>
                  <w:vAlign w:val="center"/>
                </w:tcPr>
                <w:p w14:paraId="5B1309D2">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478A0B5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磷酸二氢铵</w:t>
                  </w:r>
                </w:p>
              </w:tc>
              <w:tc>
                <w:tcPr>
                  <w:tcW w:w="313" w:type="pct"/>
                  <w:vAlign w:val="center"/>
                </w:tcPr>
                <w:p w14:paraId="73EA6E4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粉末</w:t>
                  </w:r>
                </w:p>
              </w:tc>
              <w:tc>
                <w:tcPr>
                  <w:tcW w:w="450" w:type="pct"/>
                  <w:vAlign w:val="center"/>
                </w:tcPr>
                <w:p w14:paraId="71566155">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394DBF4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kg</w:t>
                  </w:r>
                </w:p>
              </w:tc>
              <w:tc>
                <w:tcPr>
                  <w:tcW w:w="437" w:type="pct"/>
                  <w:vAlign w:val="center"/>
                </w:tcPr>
                <w:p w14:paraId="4A4CB87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100</w:t>
                  </w:r>
                </w:p>
              </w:tc>
              <w:tc>
                <w:tcPr>
                  <w:tcW w:w="489" w:type="pct"/>
                  <w:shd w:val="clear" w:color="auto" w:fill="auto"/>
                  <w:vAlign w:val="center"/>
                </w:tcPr>
                <w:p w14:paraId="22B9E6D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50</w:t>
                  </w:r>
                </w:p>
              </w:tc>
              <w:tc>
                <w:tcPr>
                  <w:tcW w:w="803" w:type="dxa"/>
                  <w:vAlign w:val="center"/>
                </w:tcPr>
                <w:p w14:paraId="6AB6F906">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-50</w:t>
                  </w:r>
                </w:p>
              </w:tc>
              <w:tc>
                <w:tcPr>
                  <w:tcW w:w="484" w:type="pct"/>
                  <w:vAlign w:val="center"/>
                </w:tcPr>
                <w:p w14:paraId="033EDF1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50kg</w:t>
                  </w:r>
                </w:p>
              </w:tc>
              <w:tc>
                <w:tcPr>
                  <w:tcW w:w="536" w:type="pct"/>
                  <w:vMerge w:val="continue"/>
                  <w:vAlign w:val="center"/>
                </w:tcPr>
                <w:p w14:paraId="4BE506E0">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0C1C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10702FA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19</w:t>
                  </w:r>
                </w:p>
              </w:tc>
              <w:tc>
                <w:tcPr>
                  <w:tcW w:w="364" w:type="pct"/>
                  <w:vMerge w:val="continue"/>
                  <w:vAlign w:val="center"/>
                </w:tcPr>
                <w:p w14:paraId="713FD20B">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6634E27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超纯水</w:t>
                  </w:r>
                </w:p>
              </w:tc>
              <w:tc>
                <w:tcPr>
                  <w:tcW w:w="313" w:type="pct"/>
                  <w:vAlign w:val="center"/>
                </w:tcPr>
                <w:p w14:paraId="41638DD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56AFAE3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437" w:type="pct"/>
                  <w:vAlign w:val="center"/>
                </w:tcPr>
                <w:p w14:paraId="7D20BC4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6DFB2E1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w:t>
                  </w:r>
                </w:p>
              </w:tc>
              <w:tc>
                <w:tcPr>
                  <w:tcW w:w="489" w:type="pct"/>
                  <w:shd w:val="clear" w:color="auto" w:fill="auto"/>
                  <w:vAlign w:val="center"/>
                </w:tcPr>
                <w:p w14:paraId="08FB725E">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0.2</w:t>
                  </w:r>
                </w:p>
              </w:tc>
              <w:tc>
                <w:tcPr>
                  <w:tcW w:w="803" w:type="dxa"/>
                  <w:vAlign w:val="center"/>
                </w:tcPr>
                <w:p w14:paraId="72F83CA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w:t>
                  </w:r>
                </w:p>
              </w:tc>
              <w:tc>
                <w:tcPr>
                  <w:tcW w:w="484" w:type="pct"/>
                  <w:vAlign w:val="center"/>
                </w:tcPr>
                <w:p w14:paraId="05410B4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w:t>
                  </w:r>
                </w:p>
              </w:tc>
              <w:tc>
                <w:tcPr>
                  <w:tcW w:w="536" w:type="pct"/>
                  <w:vAlign w:val="center"/>
                </w:tcPr>
                <w:p w14:paraId="1ECAD12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溶剂</w:t>
                  </w:r>
                </w:p>
              </w:tc>
            </w:tr>
            <w:tr w14:paraId="1092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62F46DF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20</w:t>
                  </w:r>
                </w:p>
              </w:tc>
              <w:tc>
                <w:tcPr>
                  <w:tcW w:w="364" w:type="pct"/>
                  <w:vMerge w:val="restart"/>
                  <w:vAlign w:val="center"/>
                </w:tcPr>
                <w:p w14:paraId="5066B7B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污水处理</w:t>
                  </w:r>
                </w:p>
              </w:tc>
              <w:tc>
                <w:tcPr>
                  <w:tcW w:w="753" w:type="pct"/>
                  <w:vAlign w:val="center"/>
                </w:tcPr>
                <w:p w14:paraId="1626151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8%双氧水</w:t>
                  </w:r>
                </w:p>
              </w:tc>
              <w:tc>
                <w:tcPr>
                  <w:tcW w:w="313" w:type="pct"/>
                  <w:vAlign w:val="center"/>
                </w:tcPr>
                <w:p w14:paraId="09F87D1A">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67350A8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25kg/桶</w:t>
                  </w:r>
                </w:p>
              </w:tc>
              <w:tc>
                <w:tcPr>
                  <w:tcW w:w="437" w:type="pct"/>
                  <w:vAlign w:val="center"/>
                </w:tcPr>
                <w:p w14:paraId="486F193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bidi="ar-SA"/>
                    </w:rPr>
                    <w:t>t</w:t>
                  </w:r>
                </w:p>
              </w:tc>
              <w:tc>
                <w:tcPr>
                  <w:tcW w:w="437" w:type="pct"/>
                  <w:vAlign w:val="center"/>
                </w:tcPr>
                <w:p w14:paraId="52ED2F5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18</w:t>
                  </w:r>
                </w:p>
              </w:tc>
              <w:tc>
                <w:tcPr>
                  <w:tcW w:w="489" w:type="pct"/>
                  <w:shd w:val="clear" w:color="auto" w:fill="auto"/>
                  <w:vAlign w:val="center"/>
                </w:tcPr>
                <w:p w14:paraId="0598700C">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7</w:t>
                  </w:r>
                </w:p>
              </w:tc>
              <w:tc>
                <w:tcPr>
                  <w:tcW w:w="803" w:type="dxa"/>
                  <w:vAlign w:val="center"/>
                </w:tcPr>
                <w:p w14:paraId="0EB8691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w:t>
                  </w:r>
                </w:p>
              </w:tc>
              <w:tc>
                <w:tcPr>
                  <w:tcW w:w="484" w:type="pct"/>
                  <w:vAlign w:val="center"/>
                </w:tcPr>
                <w:p w14:paraId="6A3938A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1.5t</w:t>
                  </w:r>
                </w:p>
              </w:tc>
              <w:tc>
                <w:tcPr>
                  <w:tcW w:w="536" w:type="pct"/>
                  <w:vMerge w:val="restart"/>
                  <w:vAlign w:val="center"/>
                </w:tcPr>
                <w:p w14:paraId="1DE0FEE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废水处理药剂</w:t>
                  </w:r>
                </w:p>
              </w:tc>
            </w:tr>
            <w:tr w14:paraId="2415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5C970949">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21</w:t>
                  </w:r>
                </w:p>
              </w:tc>
              <w:tc>
                <w:tcPr>
                  <w:tcW w:w="364" w:type="pct"/>
                  <w:vMerge w:val="continue"/>
                  <w:vAlign w:val="center"/>
                </w:tcPr>
                <w:p w14:paraId="598E5B2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171B425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硫酸亚铁</w:t>
                  </w:r>
                </w:p>
              </w:tc>
              <w:tc>
                <w:tcPr>
                  <w:tcW w:w="313" w:type="pct"/>
                  <w:vAlign w:val="center"/>
                </w:tcPr>
                <w:p w14:paraId="5C3DA80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固体</w:t>
                  </w:r>
                </w:p>
              </w:tc>
              <w:tc>
                <w:tcPr>
                  <w:tcW w:w="450" w:type="pct"/>
                  <w:vAlign w:val="center"/>
                </w:tcPr>
                <w:p w14:paraId="1E51E23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24C90A6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095F262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1.5</w:t>
                  </w:r>
                </w:p>
              </w:tc>
              <w:tc>
                <w:tcPr>
                  <w:tcW w:w="489" w:type="pct"/>
                  <w:shd w:val="clear" w:color="auto" w:fill="auto"/>
                  <w:vAlign w:val="center"/>
                </w:tcPr>
                <w:p w14:paraId="61B8CC56">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0.1</w:t>
                  </w:r>
                </w:p>
              </w:tc>
              <w:tc>
                <w:tcPr>
                  <w:tcW w:w="803" w:type="dxa"/>
                  <w:vAlign w:val="center"/>
                </w:tcPr>
                <w:p w14:paraId="21A64FC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w:t>
                  </w:r>
                </w:p>
              </w:tc>
              <w:tc>
                <w:tcPr>
                  <w:tcW w:w="484" w:type="pct"/>
                  <w:vAlign w:val="center"/>
                </w:tcPr>
                <w:p w14:paraId="5A553B9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0.125t</w:t>
                  </w:r>
                </w:p>
              </w:tc>
              <w:tc>
                <w:tcPr>
                  <w:tcW w:w="536" w:type="pct"/>
                  <w:vMerge w:val="continue"/>
                  <w:vAlign w:val="center"/>
                </w:tcPr>
                <w:p w14:paraId="73A052F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7707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69D3FEF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22</w:t>
                  </w:r>
                </w:p>
              </w:tc>
              <w:tc>
                <w:tcPr>
                  <w:tcW w:w="364" w:type="pct"/>
                  <w:vMerge w:val="continue"/>
                  <w:vAlign w:val="center"/>
                </w:tcPr>
                <w:p w14:paraId="75CA5F71">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268C84C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50%硫酸</w:t>
                  </w:r>
                </w:p>
              </w:tc>
              <w:tc>
                <w:tcPr>
                  <w:tcW w:w="313" w:type="pct"/>
                  <w:vAlign w:val="center"/>
                </w:tcPr>
                <w:p w14:paraId="2D2041D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液体</w:t>
                  </w:r>
                </w:p>
              </w:tc>
              <w:tc>
                <w:tcPr>
                  <w:tcW w:w="450" w:type="pct"/>
                  <w:vAlign w:val="center"/>
                </w:tcPr>
                <w:p w14:paraId="47F7EAC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25kg/桶</w:t>
                  </w:r>
                </w:p>
              </w:tc>
              <w:tc>
                <w:tcPr>
                  <w:tcW w:w="437" w:type="pct"/>
                  <w:vAlign w:val="center"/>
                </w:tcPr>
                <w:p w14:paraId="47C00DC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789F058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2.7</w:t>
                  </w:r>
                </w:p>
              </w:tc>
              <w:tc>
                <w:tcPr>
                  <w:tcW w:w="489" w:type="pct"/>
                  <w:shd w:val="clear" w:color="auto" w:fill="auto"/>
                  <w:vAlign w:val="center"/>
                </w:tcPr>
                <w:p w14:paraId="007DD785">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0.275</w:t>
                  </w:r>
                </w:p>
              </w:tc>
              <w:tc>
                <w:tcPr>
                  <w:tcW w:w="803" w:type="dxa"/>
                  <w:vAlign w:val="center"/>
                </w:tcPr>
                <w:p w14:paraId="32BE0177">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-2.425</w:t>
                  </w:r>
                </w:p>
              </w:tc>
              <w:tc>
                <w:tcPr>
                  <w:tcW w:w="484" w:type="pct"/>
                  <w:vAlign w:val="center"/>
                </w:tcPr>
                <w:p w14:paraId="627EDE9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0.225t</w:t>
                  </w:r>
                </w:p>
              </w:tc>
              <w:tc>
                <w:tcPr>
                  <w:tcW w:w="536" w:type="pct"/>
                  <w:vMerge w:val="continue"/>
                  <w:vAlign w:val="center"/>
                </w:tcPr>
                <w:p w14:paraId="4ECF8FD4">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52C2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08D6A7D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23</w:t>
                  </w:r>
                </w:p>
              </w:tc>
              <w:tc>
                <w:tcPr>
                  <w:tcW w:w="364" w:type="pct"/>
                  <w:vMerge w:val="continue"/>
                  <w:vAlign w:val="center"/>
                </w:tcPr>
                <w:p w14:paraId="5F6A6875">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78F53D5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片碱</w:t>
                  </w:r>
                </w:p>
              </w:tc>
              <w:tc>
                <w:tcPr>
                  <w:tcW w:w="313" w:type="pct"/>
                  <w:vAlign w:val="center"/>
                </w:tcPr>
                <w:p w14:paraId="2BD8136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固体</w:t>
                  </w:r>
                </w:p>
              </w:tc>
              <w:tc>
                <w:tcPr>
                  <w:tcW w:w="450" w:type="pct"/>
                  <w:vAlign w:val="center"/>
                </w:tcPr>
                <w:p w14:paraId="1C746DE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226A6C6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41AA50C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1.5</w:t>
                  </w:r>
                </w:p>
              </w:tc>
              <w:tc>
                <w:tcPr>
                  <w:tcW w:w="489" w:type="pct"/>
                  <w:shd w:val="clear" w:color="auto" w:fill="auto"/>
                  <w:vAlign w:val="center"/>
                </w:tcPr>
                <w:p w14:paraId="1DE8D1E5">
                  <w:pPr>
                    <w:widowControl/>
                    <w:spacing w:line="240" w:lineRule="auto"/>
                    <w:jc w:val="both"/>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0.075</w:t>
                  </w:r>
                </w:p>
              </w:tc>
              <w:tc>
                <w:tcPr>
                  <w:tcW w:w="803" w:type="dxa"/>
                  <w:vAlign w:val="center"/>
                </w:tcPr>
                <w:p w14:paraId="706E3B5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-1.425</w:t>
                  </w:r>
                </w:p>
              </w:tc>
              <w:tc>
                <w:tcPr>
                  <w:tcW w:w="484" w:type="pct"/>
                  <w:vAlign w:val="center"/>
                </w:tcPr>
                <w:p w14:paraId="6EE869D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0.125t</w:t>
                  </w:r>
                </w:p>
              </w:tc>
              <w:tc>
                <w:tcPr>
                  <w:tcW w:w="536" w:type="pct"/>
                  <w:vMerge w:val="continue"/>
                  <w:vAlign w:val="center"/>
                </w:tcPr>
                <w:p w14:paraId="336B0B09">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12C70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03E0A21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24</w:t>
                  </w:r>
                </w:p>
              </w:tc>
              <w:tc>
                <w:tcPr>
                  <w:tcW w:w="364" w:type="pct"/>
                  <w:vMerge w:val="continue"/>
                  <w:vAlign w:val="center"/>
                </w:tcPr>
                <w:p w14:paraId="44C0B6AC">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0650E597">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氯化钙</w:t>
                  </w:r>
                </w:p>
              </w:tc>
              <w:tc>
                <w:tcPr>
                  <w:tcW w:w="313" w:type="pct"/>
                  <w:vAlign w:val="center"/>
                </w:tcPr>
                <w:p w14:paraId="514EC92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固体</w:t>
                  </w:r>
                </w:p>
              </w:tc>
              <w:tc>
                <w:tcPr>
                  <w:tcW w:w="450" w:type="pct"/>
                  <w:vAlign w:val="center"/>
                </w:tcPr>
                <w:p w14:paraId="4E3BEC0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053ED23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63BDD48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2.1</w:t>
                  </w:r>
                </w:p>
              </w:tc>
              <w:tc>
                <w:tcPr>
                  <w:tcW w:w="489" w:type="pct"/>
                  <w:shd w:val="clear" w:color="auto" w:fill="auto"/>
                  <w:vAlign w:val="center"/>
                </w:tcPr>
                <w:p w14:paraId="54CD9275">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w:t>
                  </w:r>
                </w:p>
              </w:tc>
              <w:tc>
                <w:tcPr>
                  <w:tcW w:w="803" w:type="dxa"/>
                  <w:vAlign w:val="center"/>
                </w:tcPr>
                <w:p w14:paraId="0DE933F3">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-2.1</w:t>
                  </w:r>
                </w:p>
              </w:tc>
              <w:tc>
                <w:tcPr>
                  <w:tcW w:w="484" w:type="pct"/>
                  <w:vAlign w:val="center"/>
                </w:tcPr>
                <w:p w14:paraId="0E904F1B">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0.175t</w:t>
                  </w:r>
                </w:p>
              </w:tc>
              <w:tc>
                <w:tcPr>
                  <w:tcW w:w="536" w:type="pct"/>
                  <w:vMerge w:val="continue"/>
                  <w:vAlign w:val="center"/>
                </w:tcPr>
                <w:p w14:paraId="5BB3549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6CFD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07DE7E90">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w:t>
                  </w:r>
                </w:p>
              </w:tc>
              <w:tc>
                <w:tcPr>
                  <w:tcW w:w="364" w:type="pct"/>
                  <w:vMerge w:val="continue"/>
                  <w:vAlign w:val="center"/>
                </w:tcPr>
                <w:p w14:paraId="6B62250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4B057BF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聚合氯化铝</w:t>
                  </w:r>
                </w:p>
              </w:tc>
              <w:tc>
                <w:tcPr>
                  <w:tcW w:w="313" w:type="pct"/>
                  <w:vAlign w:val="center"/>
                </w:tcPr>
                <w:p w14:paraId="381FE3E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固体</w:t>
                  </w:r>
                </w:p>
              </w:tc>
              <w:tc>
                <w:tcPr>
                  <w:tcW w:w="450" w:type="pct"/>
                  <w:vAlign w:val="center"/>
                </w:tcPr>
                <w:p w14:paraId="5133420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0CF93391">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6AEED28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1.8</w:t>
                  </w:r>
                </w:p>
              </w:tc>
              <w:tc>
                <w:tcPr>
                  <w:tcW w:w="489" w:type="pct"/>
                  <w:shd w:val="clear" w:color="auto" w:fill="auto"/>
                  <w:vAlign w:val="center"/>
                </w:tcPr>
                <w:p w14:paraId="594FE6FB">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0.1</w:t>
                  </w:r>
                </w:p>
              </w:tc>
              <w:tc>
                <w:tcPr>
                  <w:tcW w:w="803" w:type="dxa"/>
                  <w:vAlign w:val="center"/>
                </w:tcPr>
                <w:p w14:paraId="672152A0">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-1.7</w:t>
                  </w:r>
                </w:p>
              </w:tc>
              <w:tc>
                <w:tcPr>
                  <w:tcW w:w="484" w:type="pct"/>
                  <w:vAlign w:val="center"/>
                </w:tcPr>
                <w:p w14:paraId="6DA2AE5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0.15t</w:t>
                  </w:r>
                </w:p>
              </w:tc>
              <w:tc>
                <w:tcPr>
                  <w:tcW w:w="536" w:type="pct"/>
                  <w:vMerge w:val="continue"/>
                  <w:vAlign w:val="center"/>
                </w:tcPr>
                <w:p w14:paraId="0587B176">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r w14:paraId="4688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8" w:type="pct"/>
                  <w:vAlign w:val="center"/>
                </w:tcPr>
                <w:p w14:paraId="62C58AA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26</w:t>
                  </w:r>
                </w:p>
              </w:tc>
              <w:tc>
                <w:tcPr>
                  <w:tcW w:w="364" w:type="pct"/>
                  <w:vMerge w:val="continue"/>
                  <w:vAlign w:val="center"/>
                </w:tcPr>
                <w:p w14:paraId="65E1DCFD">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c>
                <w:tcPr>
                  <w:tcW w:w="753" w:type="pct"/>
                  <w:vAlign w:val="center"/>
                </w:tcPr>
                <w:p w14:paraId="43CA23A4">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聚丙烯酰胺</w:t>
                  </w:r>
                </w:p>
              </w:tc>
              <w:tc>
                <w:tcPr>
                  <w:tcW w:w="313" w:type="pct"/>
                  <w:vAlign w:val="center"/>
                </w:tcPr>
                <w:p w14:paraId="6CCAB05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固体</w:t>
                  </w:r>
                </w:p>
              </w:tc>
              <w:tc>
                <w:tcPr>
                  <w:tcW w:w="450" w:type="pct"/>
                  <w:vAlign w:val="center"/>
                </w:tcPr>
                <w:p w14:paraId="23D1583E">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25kg/袋</w:t>
                  </w:r>
                </w:p>
              </w:tc>
              <w:tc>
                <w:tcPr>
                  <w:tcW w:w="437" w:type="pct"/>
                  <w:vAlign w:val="center"/>
                </w:tcPr>
                <w:p w14:paraId="3B55F0C2">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t</w:t>
                  </w:r>
                </w:p>
              </w:tc>
              <w:tc>
                <w:tcPr>
                  <w:tcW w:w="437" w:type="pct"/>
                  <w:vAlign w:val="center"/>
                </w:tcPr>
                <w:p w14:paraId="1D29916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0.2</w:t>
                  </w:r>
                </w:p>
              </w:tc>
              <w:tc>
                <w:tcPr>
                  <w:tcW w:w="489" w:type="pct"/>
                  <w:shd w:val="clear" w:color="auto" w:fill="auto"/>
                  <w:vAlign w:val="center"/>
                </w:tcPr>
                <w:p w14:paraId="49342320">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0.025</w:t>
                  </w:r>
                </w:p>
              </w:tc>
              <w:tc>
                <w:tcPr>
                  <w:tcW w:w="803" w:type="dxa"/>
                  <w:vAlign w:val="center"/>
                </w:tcPr>
                <w:p w14:paraId="518422CC">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-0.175</w:t>
                  </w:r>
                </w:p>
              </w:tc>
              <w:tc>
                <w:tcPr>
                  <w:tcW w:w="484" w:type="pct"/>
                  <w:vAlign w:val="center"/>
                </w:tcPr>
                <w:p w14:paraId="38B288FA">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0.05t</w:t>
                  </w:r>
                </w:p>
              </w:tc>
              <w:tc>
                <w:tcPr>
                  <w:tcW w:w="536" w:type="pct"/>
                  <w:vMerge w:val="continue"/>
                  <w:vAlign w:val="center"/>
                </w:tcPr>
                <w:p w14:paraId="77935973">
                  <w:pPr>
                    <w:widowControl/>
                    <w:spacing w:line="240" w:lineRule="auto"/>
                    <w:jc w:val="center"/>
                    <w:rPr>
                      <w:rFonts w:hint="default" w:ascii="Times New Roman" w:hAnsi="Times New Roman" w:cs="Times New Roman" w:eastAsiaTheme="minorEastAsia"/>
                      <w:color w:val="auto"/>
                      <w:kern w:val="0"/>
                      <w:sz w:val="21"/>
                      <w:szCs w:val="21"/>
                      <w:lang w:val="en-US" w:eastAsia="zh-CN"/>
                    </w:rPr>
                  </w:pPr>
                </w:p>
              </w:tc>
            </w:tr>
          </w:tbl>
          <w:p w14:paraId="769015EA">
            <w:pPr>
              <w:pStyle w:val="26"/>
              <w:keepNext w:val="0"/>
              <w:keepLines w:val="0"/>
              <w:pageBreakBefore w:val="0"/>
              <w:widowControl/>
              <w:kinsoku/>
              <w:wordWrap w:val="0"/>
              <w:overflowPunct/>
              <w:topLinePunct w:val="0"/>
              <w:autoSpaceDE/>
              <w:autoSpaceDN/>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val="0"/>
                <w:bCs w:val="0"/>
                <w:i w:val="0"/>
                <w:iCs/>
                <w:color w:val="auto"/>
                <w:sz w:val="24"/>
                <w:szCs w:val="24"/>
                <w:highlight w:val="none"/>
                <w:lang w:val="en-US" w:eastAsia="zh-CN"/>
              </w:rPr>
            </w:pPr>
            <w:r>
              <w:rPr>
                <w:rFonts w:hint="default" w:ascii="Times New Roman" w:hAnsi="Times New Roman" w:eastAsia="宋体" w:cs="Times New Roman"/>
                <w:b/>
                <w:bCs/>
                <w:i w:val="0"/>
                <w:iCs/>
                <w:color w:val="auto"/>
                <w:sz w:val="24"/>
                <w:szCs w:val="24"/>
                <w:highlight w:val="none"/>
                <w:lang w:val="en-US" w:eastAsia="zh-CN"/>
              </w:rPr>
              <w:t>原辅材料消</w:t>
            </w:r>
            <w:r>
              <w:rPr>
                <w:rFonts w:hint="eastAsia" w:cs="Times New Roman"/>
                <w:b/>
                <w:bCs/>
                <w:i w:val="0"/>
                <w:iCs/>
                <w:color w:val="auto"/>
                <w:sz w:val="24"/>
                <w:szCs w:val="24"/>
                <w:highlight w:val="none"/>
                <w:lang w:val="en-US" w:eastAsia="zh-CN"/>
              </w:rPr>
              <w:t>耗</w:t>
            </w:r>
            <w:r>
              <w:rPr>
                <w:rFonts w:hint="default" w:ascii="Times New Roman" w:hAnsi="Times New Roman" w:eastAsia="宋体" w:cs="Times New Roman"/>
                <w:b/>
                <w:bCs/>
                <w:i w:val="0"/>
                <w:iCs/>
                <w:color w:val="auto"/>
                <w:sz w:val="24"/>
                <w:szCs w:val="24"/>
                <w:highlight w:val="none"/>
                <w:lang w:val="en-US" w:eastAsia="zh-CN"/>
              </w:rPr>
              <w:t>分析：</w:t>
            </w:r>
            <w:r>
              <w:rPr>
                <w:i w:val="0"/>
                <w:iCs/>
                <w:color w:val="auto"/>
                <w:sz w:val="24"/>
                <w:szCs w:val="24"/>
              </w:rPr>
              <w:t>根据上表分析可知，</w:t>
            </w:r>
            <w:r>
              <w:rPr>
                <w:rFonts w:hint="eastAsia"/>
                <w:i w:val="0"/>
                <w:iCs/>
                <w:color w:val="auto"/>
                <w:sz w:val="24"/>
                <w:szCs w:val="24"/>
              </w:rPr>
              <w:t>建设项目实际使用的原辅材料种类及年耗量在环评审批范围内，</w:t>
            </w:r>
            <w:r>
              <w:rPr>
                <w:rFonts w:hint="eastAsia"/>
                <w:i w:val="0"/>
                <w:iCs/>
                <w:color w:val="auto"/>
                <w:sz w:val="24"/>
              </w:rPr>
              <w:t>企业分期建设，</w:t>
            </w:r>
            <w:r>
              <w:rPr>
                <w:rFonts w:hint="eastAsia"/>
                <w:i w:val="0"/>
                <w:iCs/>
                <w:color w:val="auto"/>
                <w:sz w:val="24"/>
                <w:lang w:val="en-US" w:eastAsia="zh-CN"/>
              </w:rPr>
              <w:t>目前仅落实</w:t>
            </w:r>
            <w:r>
              <w:rPr>
                <w:rFonts w:hint="eastAsia" w:cs="Times New Roman"/>
                <w:i w:val="0"/>
                <w:iCs/>
                <w:color w:val="auto"/>
                <w:sz w:val="24"/>
                <w:lang w:val="en-US" w:eastAsia="zh-CN"/>
              </w:rPr>
              <w:t>1条水性生产线和1条油性生产线</w:t>
            </w:r>
            <w:r>
              <w:rPr>
                <w:rFonts w:hint="eastAsia" w:ascii="Times New Roman" w:hAnsi="Times New Roman" w:eastAsia="宋体" w:cs="Times New Roman"/>
                <w:i w:val="0"/>
                <w:iCs/>
                <w:color w:val="auto"/>
                <w:sz w:val="24"/>
              </w:rPr>
              <w:t>，后</w:t>
            </w:r>
            <w:r>
              <w:rPr>
                <w:rFonts w:hint="eastAsia"/>
                <w:i w:val="0"/>
                <w:iCs/>
                <w:color w:val="auto"/>
                <w:sz w:val="24"/>
              </w:rPr>
              <w:t>期设备全部落实实施后，再进行整体验收。</w:t>
            </w:r>
          </w:p>
          <w:p w14:paraId="3F9572AE">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水源水平衡</w:t>
            </w:r>
          </w:p>
          <w:p w14:paraId="4EA29DB8">
            <w:pPr>
              <w:pStyle w:val="11"/>
              <w:spacing w:after="0"/>
              <w:ind w:firstLine="480" w:firstLineChars="200"/>
              <w:rPr>
                <w:rFonts w:hint="eastAsia"/>
                <w:color w:val="auto"/>
                <w:kern w:val="0"/>
                <w:highlight w:val="none"/>
              </w:rPr>
            </w:pPr>
            <w:r>
              <w:rPr>
                <w:rFonts w:hint="eastAsia"/>
                <w:color w:val="auto"/>
                <w:highlight w:val="none"/>
              </w:rPr>
              <w:t>根据调查，建设项目用水来源为自来水，根据企业提供资料，</w:t>
            </w:r>
            <w:r>
              <w:rPr>
                <w:rFonts w:hint="eastAsia"/>
                <w:color w:val="auto"/>
                <w:highlight w:val="none"/>
                <w:lang w:val="en-US" w:eastAsia="zh-CN"/>
              </w:rPr>
              <w:t>企业分期实施，生活污水经化粪池预处理后纳入市政污水管网。纯水制备浓水、反冲水、清洗废水、喷淋废水、实验室废水经1套5m</w:t>
            </w:r>
            <w:r>
              <w:rPr>
                <w:rFonts w:hint="eastAsia"/>
                <w:color w:val="auto"/>
                <w:highlight w:val="none"/>
                <w:vertAlign w:val="superscript"/>
                <w:lang w:val="en-US" w:eastAsia="zh-CN"/>
              </w:rPr>
              <w:t>3</w:t>
            </w:r>
            <w:r>
              <w:rPr>
                <w:rFonts w:hint="eastAsia"/>
                <w:color w:val="auto"/>
                <w:highlight w:val="none"/>
                <w:lang w:val="en-US" w:eastAsia="zh-CN"/>
              </w:rPr>
              <w:t>/d污水处理设施（高级氧化+混凝沉淀+水解酸化+接触氧化+MBR+除磷沉淀池）处理后与生活污水一道纳入市政污水管网。</w:t>
            </w:r>
            <w:r>
              <w:rPr>
                <w:rFonts w:hint="eastAsia"/>
                <w:color w:val="auto"/>
                <w:kern w:val="0"/>
                <w:highlight w:val="none"/>
                <w:lang w:val="en-US" w:eastAsia="zh-CN"/>
              </w:rPr>
              <w:t>。</w:t>
            </w:r>
            <w:r>
              <w:rPr>
                <w:rFonts w:hint="eastAsia"/>
                <w:color w:val="auto"/>
                <w:kern w:val="0"/>
                <w:highlight w:val="none"/>
              </w:rPr>
              <w:t>项目实施后水平衡情况详见下图。</w:t>
            </w:r>
          </w:p>
          <w:p w14:paraId="4998ABA6">
            <w:pPr>
              <w:pStyle w:val="11"/>
              <w:spacing w:after="0" w:line="240" w:lineRule="auto"/>
              <w:ind w:firstLine="0" w:firstLineChars="0"/>
              <w:jc w:val="center"/>
              <w:rPr>
                <w:rFonts w:hint="eastAsia" w:eastAsia="宋体"/>
                <w:color w:val="auto"/>
                <w:kern w:val="0"/>
                <w:highlight w:val="none"/>
                <w:lang w:eastAsia="zh-CN"/>
              </w:rPr>
            </w:pPr>
            <w:r>
              <w:rPr>
                <w:rFonts w:hint="eastAsia"/>
                <w:color w:val="auto"/>
              </w:rPr>
              <w:drawing>
                <wp:inline distT="0" distB="0" distL="114300" distR="114300">
                  <wp:extent cx="5050790" cy="3773170"/>
                  <wp:effectExtent l="0" t="0" r="16510" b="17780"/>
                  <wp:docPr id="5" name="F360BE8B-6686-4F3D-AEAF-501FE73E4058-1" descr="C:/Users/1/AppData/Local/Temp/绘图1(12).png绘图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360BE8B-6686-4F3D-AEAF-501FE73E4058-1" descr="C:/Users/1/AppData/Local/Temp/绘图1(12).png绘图1(12)"/>
                          <pic:cNvPicPr>
                            <a:picLocks noChangeAspect="1"/>
                          </pic:cNvPicPr>
                        </pic:nvPicPr>
                        <pic:blipFill>
                          <a:blip r:embed="rId12"/>
                          <a:stretch>
                            <a:fillRect/>
                          </a:stretch>
                        </pic:blipFill>
                        <pic:spPr>
                          <a:xfrm>
                            <a:off x="0" y="0"/>
                            <a:ext cx="5050790" cy="3773170"/>
                          </a:xfrm>
                          <a:prstGeom prst="rect">
                            <a:avLst/>
                          </a:prstGeom>
                        </pic:spPr>
                      </pic:pic>
                    </a:graphicData>
                  </a:graphic>
                </wp:inline>
              </w:drawing>
            </w:r>
          </w:p>
          <w:p w14:paraId="18077C49">
            <w:pPr>
              <w:pStyle w:val="11"/>
              <w:spacing w:after="0"/>
              <w:jc w:val="center"/>
              <w:rPr>
                <w:rFonts w:hint="default"/>
                <w:color w:val="auto"/>
                <w:highlight w:val="none"/>
                <w:lang w:val="en-US" w:eastAsia="zh-CN"/>
              </w:rPr>
            </w:pPr>
            <w:r>
              <w:rPr>
                <w:rFonts w:hint="eastAsia"/>
                <w:b/>
                <w:color w:val="auto"/>
                <w:kern w:val="0"/>
                <w:sz w:val="21"/>
                <w:szCs w:val="21"/>
                <w:highlight w:val="none"/>
              </w:rPr>
              <w:t>图2-</w:t>
            </w:r>
            <w:r>
              <w:rPr>
                <w:rFonts w:hint="eastAsia"/>
                <w:b/>
                <w:color w:val="auto"/>
                <w:kern w:val="0"/>
                <w:sz w:val="21"/>
                <w:szCs w:val="21"/>
                <w:highlight w:val="none"/>
                <w:lang w:val="en-US" w:eastAsia="zh-CN"/>
              </w:rPr>
              <w:t>1</w:t>
            </w:r>
            <w:r>
              <w:rPr>
                <w:rFonts w:hint="eastAsia"/>
                <w:b/>
                <w:color w:val="auto"/>
                <w:kern w:val="0"/>
                <w:sz w:val="21"/>
                <w:szCs w:val="21"/>
                <w:highlight w:val="none"/>
              </w:rPr>
              <w:t xml:space="preserve"> 项目水平衡情况图   单位：t/a</w:t>
            </w:r>
          </w:p>
        </w:tc>
      </w:tr>
      <w:tr w14:paraId="2E1A1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7" w:hRule="atLeast"/>
          <w:jc w:val="center"/>
        </w:trPr>
        <w:tc>
          <w:tcPr>
            <w:tcW w:w="8522" w:type="dxa"/>
            <w:noWrap w:val="0"/>
            <w:vAlign w:val="top"/>
          </w:tcPr>
          <w:p w14:paraId="0158189C">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主要工艺流程及产物环节（附处理工艺流程图，标出产污节点）</w:t>
            </w:r>
          </w:p>
          <w:p w14:paraId="19C0CE10">
            <w:pPr>
              <w:spacing w:line="360" w:lineRule="auto"/>
              <w:ind w:firstLine="480" w:firstLineChars="200"/>
              <w:textAlignment w:val="center"/>
              <w:rPr>
                <w:snapToGrid w:val="0"/>
                <w:color w:val="auto"/>
                <w:kern w:val="0"/>
                <w:szCs w:val="21"/>
              </w:rPr>
            </w:pPr>
            <w:bookmarkStart w:id="3" w:name="_Hlk104739217"/>
            <w:r>
              <w:rPr>
                <w:rFonts w:hint="eastAsia"/>
                <w:snapToGrid w:val="0"/>
                <w:color w:val="auto"/>
                <w:kern w:val="0"/>
                <w:szCs w:val="21"/>
                <w:lang w:val="en-US" w:eastAsia="zh-CN"/>
              </w:rPr>
              <w:t>本项目产品为固态电解质浆料，生产工艺主要包括分散、研磨，属于单纯的物理混合，不涉及化学反应。水系、油系产品仅为原料配方不同，生产工序均相同。</w:t>
            </w:r>
            <w:r>
              <w:rPr>
                <w:snapToGrid w:val="0"/>
                <w:color w:val="auto"/>
                <w:kern w:val="0"/>
                <w:szCs w:val="21"/>
              </w:rPr>
              <w:t>具体</w:t>
            </w:r>
            <w:r>
              <w:rPr>
                <w:rFonts w:hint="eastAsia"/>
                <w:snapToGrid w:val="0"/>
                <w:color w:val="auto"/>
                <w:kern w:val="0"/>
                <w:szCs w:val="21"/>
                <w:lang w:val="en-US" w:eastAsia="zh-CN"/>
              </w:rPr>
              <w:t>工艺流程</w:t>
            </w:r>
            <w:r>
              <w:rPr>
                <w:snapToGrid w:val="0"/>
                <w:color w:val="auto"/>
                <w:kern w:val="0"/>
                <w:szCs w:val="21"/>
              </w:rPr>
              <w:t>详见</w:t>
            </w:r>
            <w:r>
              <w:rPr>
                <w:rFonts w:hint="eastAsia"/>
                <w:snapToGrid w:val="0"/>
                <w:color w:val="auto"/>
                <w:kern w:val="0"/>
                <w:szCs w:val="21"/>
                <w:lang w:val="en-US" w:eastAsia="zh-CN"/>
              </w:rPr>
              <w:t>下</w:t>
            </w:r>
            <w:r>
              <w:rPr>
                <w:snapToGrid w:val="0"/>
                <w:color w:val="auto"/>
                <w:kern w:val="0"/>
                <w:szCs w:val="21"/>
              </w:rPr>
              <w:t>图。</w:t>
            </w:r>
          </w:p>
          <w:p w14:paraId="24F05EB0">
            <w:pPr>
              <w:spacing w:line="276" w:lineRule="auto"/>
              <w:jc w:val="center"/>
              <w:textAlignment w:val="center"/>
              <w:rPr>
                <w:snapToGrid w:val="0"/>
                <w:color w:val="auto"/>
                <w:kern w:val="0"/>
                <w:szCs w:val="21"/>
              </w:rPr>
            </w:pPr>
            <w:r>
              <w:rPr>
                <w:color w:val="auto"/>
              </w:rPr>
              <w:drawing>
                <wp:inline distT="0" distB="0" distL="114300" distR="114300">
                  <wp:extent cx="5407660" cy="1497330"/>
                  <wp:effectExtent l="0" t="0" r="2540" b="7620"/>
                  <wp:docPr id="17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0"/>
                          <pic:cNvPicPr>
                            <a:picLocks noChangeAspect="1"/>
                          </pic:cNvPicPr>
                        </pic:nvPicPr>
                        <pic:blipFill>
                          <a:blip r:embed="rId13"/>
                          <a:stretch>
                            <a:fillRect/>
                          </a:stretch>
                        </pic:blipFill>
                        <pic:spPr>
                          <a:xfrm>
                            <a:off x="0" y="0"/>
                            <a:ext cx="5407660" cy="1497330"/>
                          </a:xfrm>
                          <a:prstGeom prst="rect">
                            <a:avLst/>
                          </a:prstGeom>
                          <a:noFill/>
                          <a:ln>
                            <a:noFill/>
                          </a:ln>
                        </pic:spPr>
                      </pic:pic>
                    </a:graphicData>
                  </a:graphic>
                </wp:inline>
              </w:drawing>
            </w:r>
          </w:p>
          <w:p w14:paraId="2CAC9EBF">
            <w:pPr>
              <w:spacing w:line="276" w:lineRule="auto"/>
              <w:jc w:val="center"/>
              <w:textAlignment w:val="center"/>
              <w:rPr>
                <w:rFonts w:hint="eastAsia"/>
                <w:b/>
                <w:bCs/>
                <w:snapToGrid w:val="0"/>
                <w:color w:val="auto"/>
                <w:kern w:val="0"/>
                <w:sz w:val="21"/>
                <w:szCs w:val="21"/>
                <w:lang w:val="en-US" w:eastAsia="zh-CN"/>
              </w:rPr>
            </w:pPr>
            <w:r>
              <w:rPr>
                <w:b/>
                <w:bCs/>
                <w:snapToGrid w:val="0"/>
                <w:color w:val="auto"/>
                <w:kern w:val="0"/>
                <w:sz w:val="21"/>
                <w:szCs w:val="21"/>
              </w:rPr>
              <w:t>图2-</w:t>
            </w:r>
            <w:r>
              <w:rPr>
                <w:rFonts w:hint="eastAsia"/>
                <w:b/>
                <w:bCs/>
                <w:snapToGrid w:val="0"/>
                <w:color w:val="auto"/>
                <w:kern w:val="0"/>
                <w:sz w:val="21"/>
                <w:szCs w:val="21"/>
                <w:lang w:val="en-US" w:eastAsia="zh-CN"/>
              </w:rPr>
              <w:t>2</w:t>
            </w:r>
            <w:r>
              <w:rPr>
                <w:b/>
                <w:bCs/>
                <w:snapToGrid w:val="0"/>
                <w:color w:val="auto"/>
                <w:kern w:val="0"/>
                <w:sz w:val="21"/>
                <w:szCs w:val="21"/>
              </w:rPr>
              <w:t xml:space="preserve"> </w:t>
            </w:r>
            <w:r>
              <w:rPr>
                <w:rFonts w:hint="eastAsia"/>
                <w:b/>
                <w:bCs/>
                <w:snapToGrid w:val="0"/>
                <w:color w:val="auto"/>
                <w:kern w:val="0"/>
                <w:sz w:val="21"/>
                <w:szCs w:val="21"/>
                <w:lang w:val="en-US" w:eastAsia="zh-CN"/>
              </w:rPr>
              <w:t>项目水性固态电解质浆料工艺流程图</w:t>
            </w:r>
          </w:p>
          <w:p w14:paraId="10702621">
            <w:pPr>
              <w:spacing w:line="276" w:lineRule="auto"/>
              <w:jc w:val="center"/>
              <w:textAlignment w:val="center"/>
              <w:rPr>
                <w:rFonts w:hint="default"/>
                <w:b/>
                <w:bCs/>
                <w:snapToGrid w:val="0"/>
                <w:color w:val="auto"/>
                <w:kern w:val="0"/>
                <w:szCs w:val="21"/>
                <w:lang w:val="en-US" w:eastAsia="zh-CN"/>
              </w:rPr>
            </w:pPr>
            <w:r>
              <w:rPr>
                <w:color w:val="auto"/>
              </w:rPr>
              <w:drawing>
                <wp:inline distT="0" distB="0" distL="114300" distR="114300">
                  <wp:extent cx="5407660" cy="1364615"/>
                  <wp:effectExtent l="0" t="0" r="2540" b="6985"/>
                  <wp:docPr id="17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1"/>
                          <pic:cNvPicPr>
                            <a:picLocks noChangeAspect="1"/>
                          </pic:cNvPicPr>
                        </pic:nvPicPr>
                        <pic:blipFill>
                          <a:blip r:embed="rId14"/>
                          <a:stretch>
                            <a:fillRect/>
                          </a:stretch>
                        </pic:blipFill>
                        <pic:spPr>
                          <a:xfrm>
                            <a:off x="0" y="0"/>
                            <a:ext cx="5407660" cy="1364615"/>
                          </a:xfrm>
                          <a:prstGeom prst="rect">
                            <a:avLst/>
                          </a:prstGeom>
                          <a:noFill/>
                          <a:ln>
                            <a:noFill/>
                          </a:ln>
                        </pic:spPr>
                      </pic:pic>
                    </a:graphicData>
                  </a:graphic>
                </wp:inline>
              </w:drawing>
            </w:r>
          </w:p>
          <w:p w14:paraId="5E1E0396">
            <w:pPr>
              <w:spacing w:line="276" w:lineRule="auto"/>
              <w:jc w:val="center"/>
              <w:textAlignment w:val="center"/>
              <w:rPr>
                <w:rFonts w:hint="eastAsia"/>
                <w:b/>
                <w:bCs/>
                <w:snapToGrid w:val="0"/>
                <w:color w:val="auto"/>
                <w:kern w:val="0"/>
                <w:sz w:val="21"/>
                <w:szCs w:val="21"/>
                <w:lang w:val="en-US" w:eastAsia="zh-CN"/>
              </w:rPr>
            </w:pPr>
            <w:r>
              <w:rPr>
                <w:b/>
                <w:bCs/>
                <w:snapToGrid w:val="0"/>
                <w:color w:val="auto"/>
                <w:kern w:val="0"/>
                <w:sz w:val="21"/>
                <w:szCs w:val="21"/>
              </w:rPr>
              <w:t>图2-</w:t>
            </w:r>
            <w:r>
              <w:rPr>
                <w:rFonts w:hint="eastAsia"/>
                <w:b/>
                <w:bCs/>
                <w:snapToGrid w:val="0"/>
                <w:color w:val="auto"/>
                <w:kern w:val="0"/>
                <w:sz w:val="21"/>
                <w:szCs w:val="21"/>
                <w:lang w:val="en-US" w:eastAsia="zh-CN"/>
              </w:rPr>
              <w:t>3</w:t>
            </w:r>
            <w:r>
              <w:rPr>
                <w:b/>
                <w:bCs/>
                <w:snapToGrid w:val="0"/>
                <w:color w:val="auto"/>
                <w:kern w:val="0"/>
                <w:sz w:val="21"/>
                <w:szCs w:val="21"/>
              </w:rPr>
              <w:t xml:space="preserve"> </w:t>
            </w:r>
            <w:r>
              <w:rPr>
                <w:rFonts w:hint="eastAsia"/>
                <w:b/>
                <w:bCs/>
                <w:snapToGrid w:val="0"/>
                <w:color w:val="auto"/>
                <w:kern w:val="0"/>
                <w:sz w:val="21"/>
                <w:szCs w:val="21"/>
                <w:lang w:val="en-US" w:eastAsia="zh-CN"/>
              </w:rPr>
              <w:t>项目油性固态电解质浆料工艺流程图</w:t>
            </w:r>
          </w:p>
          <w:p w14:paraId="348F75E3">
            <w:pPr>
              <w:spacing w:line="360" w:lineRule="auto"/>
              <w:textAlignment w:val="center"/>
              <w:rPr>
                <w:b/>
                <w:bCs/>
                <w:snapToGrid w:val="0"/>
                <w:color w:val="auto"/>
                <w:kern w:val="0"/>
                <w:szCs w:val="21"/>
              </w:rPr>
            </w:pPr>
            <w:r>
              <w:rPr>
                <w:rFonts w:hint="eastAsia"/>
                <w:b/>
                <w:bCs/>
                <w:snapToGrid w:val="0"/>
                <w:color w:val="auto"/>
                <w:kern w:val="0"/>
                <w:szCs w:val="21"/>
              </w:rPr>
              <w:t>工艺流程简述：</w:t>
            </w:r>
          </w:p>
          <w:p w14:paraId="02150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溶剂缓存：水性线溶剂超纯水由制水设备制备后直接依靠隔膜泵泵入车间储罐内缓存，油性线溶剂NMP由外部罐区依靠隔膜泵泵入车间储罐内缓存，罐体存储温度23±5℃，溶剂存储时间≤90d。</w:t>
            </w:r>
          </w:p>
          <w:p w14:paraId="65517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溶剂计量：车间二级储罐内溶剂经磁力泵，送入溶剂计量罐。计量罐按照单批次产品所需要的溶剂重量，进行计量，通过隔膜泵定量输送至预分散罐。溶剂温度23±5℃。</w:t>
            </w:r>
          </w:p>
          <w:p w14:paraId="5AD1F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default"/>
                <w:b w:val="0"/>
                <w:bCs w:val="0"/>
                <w:snapToGrid w:val="0"/>
                <w:color w:val="auto"/>
                <w:kern w:val="0"/>
                <w:szCs w:val="21"/>
                <w:lang w:val="en-US" w:eastAsia="zh-CN"/>
              </w:rPr>
            </w:pPr>
            <w:r>
              <w:rPr>
                <w:rFonts w:hint="eastAsia"/>
                <w:b w:val="0"/>
                <w:bCs w:val="0"/>
                <w:snapToGrid w:val="0"/>
                <w:color w:val="auto"/>
                <w:kern w:val="0"/>
                <w:szCs w:val="21"/>
                <w:lang w:val="en-US" w:eastAsia="zh-CN"/>
              </w:rPr>
              <w:t>粉料投料：从库房运输过来的原材料，经过拆包后，投放至无尘投料站。无尘投料站单独隔间并配备除尘风机，可在投料口形成负压，投料粉尘经脉冲布袋除尘器收集后回用于本工序，未收集处理部分通过洁净车间新风净化系统处理后高架排放。单次投放物料重量5m</w:t>
            </w:r>
            <w:r>
              <w:rPr>
                <w:rFonts w:hint="eastAsia"/>
                <w:b w:val="0"/>
                <w:bCs w:val="0"/>
                <w:snapToGrid w:val="0"/>
                <w:color w:val="auto"/>
                <w:kern w:val="0"/>
                <w:szCs w:val="21"/>
                <w:vertAlign w:val="superscript"/>
                <w:lang w:val="en-US" w:eastAsia="zh-CN"/>
              </w:rPr>
              <w:t>3</w:t>
            </w:r>
            <w:r>
              <w:rPr>
                <w:rFonts w:hint="eastAsia"/>
                <w:b w:val="0"/>
                <w:bCs w:val="0"/>
                <w:snapToGrid w:val="0"/>
                <w:color w:val="auto"/>
                <w:kern w:val="0"/>
                <w:szCs w:val="21"/>
                <w:lang w:val="en-US" w:eastAsia="zh-CN"/>
              </w:rPr>
              <w:t>，环境温度23±5℃。各粉料按照批次进行投加，单批次投料时间约为0.5h，日投料时间为3h。</w:t>
            </w:r>
          </w:p>
          <w:p w14:paraId="0AEB7F49">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粉料缓存：无尘投料站内粉体，经真空上料机，通过气力输送至上料暂存罐，单批次缓存输送用时约为0.5h。该过程产生的粉尘通过设置于上料暂存罐顶部的脉冲布袋除尘器收集后回用于本工序，未收集处理部分通过洁净车间新风净化系统处理后高架排放。</w:t>
            </w:r>
          </w:p>
          <w:p w14:paraId="5C7E747C">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粉料计量：上料暂存罐中的粉料经螺杆微量喂料器，送入粉料计量仓；计量仓按照单批次产品所需要的粉料重量，进行计量，然后定量输送至预分散罐。单次送料量600-900kg，过程中通过微量喂料器送料或重力落料，不存在粉尘外排。</w:t>
            </w:r>
          </w:p>
          <w:p w14:paraId="3CBF952C">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default"/>
                <w:b w:val="0"/>
                <w:bCs w:val="0"/>
                <w:snapToGrid w:val="0"/>
                <w:color w:val="auto"/>
                <w:kern w:val="0"/>
                <w:szCs w:val="21"/>
                <w:lang w:val="en-US" w:eastAsia="zh-CN"/>
              </w:rPr>
            </w:pPr>
            <w:r>
              <w:rPr>
                <w:rFonts w:hint="eastAsia"/>
                <w:b w:val="0"/>
                <w:bCs w:val="0"/>
                <w:snapToGrid w:val="0"/>
                <w:color w:val="auto"/>
                <w:kern w:val="0"/>
                <w:szCs w:val="21"/>
                <w:lang w:val="en-US" w:eastAsia="zh-CN"/>
              </w:rPr>
              <w:t>预分散：预分散罐接收计量罐发送的粉料和溶剂，采用高低速分散的方式，将浆料混合均匀。浆料温度≤50℃，公转转速10-60rpm，分散线速度10-20m/s。该工序需对浆料的粒径、固含量、粘度等进行过程检验。</w:t>
            </w:r>
          </w:p>
          <w:p w14:paraId="581E7470">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default"/>
                <w:b w:val="0"/>
                <w:bCs w:val="0"/>
                <w:snapToGrid w:val="0"/>
                <w:color w:val="auto"/>
                <w:kern w:val="0"/>
                <w:szCs w:val="21"/>
                <w:lang w:val="en-US" w:eastAsia="zh-CN"/>
              </w:rPr>
            </w:pPr>
            <w:r>
              <w:rPr>
                <w:rFonts w:hint="eastAsia"/>
                <w:b w:val="0"/>
                <w:bCs w:val="0"/>
                <w:snapToGrid w:val="0"/>
                <w:color w:val="auto"/>
                <w:kern w:val="0"/>
                <w:szCs w:val="21"/>
                <w:lang w:val="en-US" w:eastAsia="zh-CN"/>
              </w:rPr>
              <w:t>粗磨：预分散后的浆料通过隔膜泵，输送至粗磨砂磨机中。粗磨砂磨机的前端安装列管换热器，使浆料快速降温。列管换热器前端加装双联永磁除铁器和双联过滤器，去除浆料中的磁性异物和团聚体。砂磨机中的转子高速旋转，将转子和定子之间的物料粉碎至所需粒径的浆料。砂磨机排出的浆料进入粗磨循环罐。浆料在预分散罐-粗磨机-粗磨循环罐之间循环，浆料细度满足要求时，进入细磨工序。浆料温度≤50℃，线速度8-16m/s，浆料粒度D</w:t>
            </w:r>
            <w:r>
              <w:rPr>
                <w:rFonts w:hint="eastAsia"/>
                <w:b w:val="0"/>
                <w:bCs w:val="0"/>
                <w:snapToGrid w:val="0"/>
                <w:color w:val="auto"/>
                <w:kern w:val="0"/>
                <w:szCs w:val="21"/>
                <w:vertAlign w:val="subscript"/>
                <w:lang w:val="en-US" w:eastAsia="zh-CN"/>
              </w:rPr>
              <w:t>50</w:t>
            </w:r>
            <w:r>
              <w:rPr>
                <w:rFonts w:hint="eastAsia"/>
                <w:b w:val="0"/>
                <w:bCs w:val="0"/>
                <w:snapToGrid w:val="0"/>
                <w:color w:val="auto"/>
                <w:kern w:val="0"/>
                <w:szCs w:val="21"/>
                <w:lang w:val="en-US" w:eastAsia="zh-CN"/>
              </w:rPr>
              <w:t>≤1μm。该工序需对浆料的粒径、固含量、粘度等进行过程检验。</w:t>
            </w:r>
          </w:p>
          <w:p w14:paraId="636FF922">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细磨：粗磨后的浆料通过隔膜泵，输送至细磨循环罐。细磨循环罐中浆料经隔膜泵送入细磨砂磨机。浆料在细磨循环罐A-细磨机-细磨循环罐B之间循环，浆料细度满足要求时，进入电磁除铁工序。浆料温度≤50℃，线速度8-16m/s，浆料粒度D</w:t>
            </w:r>
            <w:r>
              <w:rPr>
                <w:rFonts w:hint="eastAsia"/>
                <w:b w:val="0"/>
                <w:bCs w:val="0"/>
                <w:snapToGrid w:val="0"/>
                <w:color w:val="auto"/>
                <w:kern w:val="0"/>
                <w:szCs w:val="21"/>
                <w:vertAlign w:val="subscript"/>
                <w:lang w:val="en-US" w:eastAsia="zh-CN"/>
              </w:rPr>
              <w:t>50</w:t>
            </w:r>
            <w:r>
              <w:rPr>
                <w:rFonts w:hint="eastAsia"/>
                <w:b w:val="0"/>
                <w:bCs w:val="0"/>
                <w:snapToGrid w:val="0"/>
                <w:color w:val="auto"/>
                <w:kern w:val="0"/>
                <w:szCs w:val="21"/>
                <w:lang w:val="en-US" w:eastAsia="zh-CN"/>
              </w:rPr>
              <w:t>≤500nm。该工序需对浆料的粒径、固含量、粘度等进行过程检验。</w:t>
            </w:r>
          </w:p>
          <w:p w14:paraId="01C9BA6F">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default"/>
                <w:b w:val="0"/>
                <w:bCs w:val="0"/>
                <w:snapToGrid w:val="0"/>
                <w:color w:val="auto"/>
                <w:kern w:val="0"/>
                <w:szCs w:val="21"/>
                <w:lang w:val="en-US" w:eastAsia="zh-CN"/>
              </w:rPr>
            </w:pPr>
            <w:r>
              <w:rPr>
                <w:rFonts w:hint="eastAsia"/>
                <w:b w:val="0"/>
                <w:bCs w:val="0"/>
                <w:snapToGrid w:val="0"/>
                <w:color w:val="auto"/>
                <w:kern w:val="0"/>
                <w:szCs w:val="21"/>
                <w:lang w:val="en-US" w:eastAsia="zh-CN"/>
              </w:rPr>
              <w:t>电磁除铁：细磨完成的浆料，经隔膜泵输送至电磁除铁器。电磁除铁器配置排渣罐和回浆罐。回浆罐用于收集除铁器清洗前的浆料；排渣罐用于收集除铁器清洗过程中产生的浆料。经测试，磁性物质含量达标的浆料，经隔膜泵输送入成品罐。浆料温度≤50℃，磁感应强度≥12000Gs，浆料磁性物质含量≤10ppm。该工序需对浆料的粒径、固含量、粘度、磁性异物等进行过程检验。</w:t>
            </w:r>
          </w:p>
          <w:p w14:paraId="0D964CA8">
            <w:pPr>
              <w:keepNext w:val="0"/>
              <w:keepLines w:val="0"/>
              <w:pageBreakBefore w:val="0"/>
              <w:widowControl w:val="0"/>
              <w:kinsoku/>
              <w:wordWrap/>
              <w:overflowPunct/>
              <w:topLinePunct w:val="0"/>
              <w:autoSpaceDE/>
              <w:autoSpaceDN/>
              <w:bidi w:val="0"/>
              <w:adjustRightInd/>
              <w:snapToGrid/>
              <w:spacing w:line="360" w:lineRule="auto"/>
              <w:ind w:firstLine="420"/>
              <w:textAlignment w:val="center"/>
              <w:rPr>
                <w:rFonts w:hint="default"/>
                <w:b w:val="0"/>
                <w:bCs w:val="0"/>
                <w:snapToGrid w:val="0"/>
                <w:color w:val="auto"/>
                <w:kern w:val="0"/>
                <w:szCs w:val="21"/>
                <w:lang w:val="en-US" w:eastAsia="zh-CN"/>
              </w:rPr>
            </w:pPr>
            <w:r>
              <w:rPr>
                <w:rFonts w:hint="eastAsia"/>
                <w:b w:val="0"/>
                <w:bCs w:val="0"/>
                <w:snapToGrid w:val="0"/>
                <w:color w:val="auto"/>
                <w:kern w:val="0"/>
                <w:szCs w:val="21"/>
                <w:lang w:val="en-US" w:eastAsia="zh-CN"/>
              </w:rPr>
              <w:t>分装：成品浆料由成品罐发送至罐装机，浆料罐装至塑料桶中，压盖密封保存。分装后的成品存放至成品仓库。单桶重量18-50kg，存储温度23±10℃。</w:t>
            </w:r>
          </w:p>
          <w:p w14:paraId="5F9C5301">
            <w:pPr>
              <w:spacing w:line="360" w:lineRule="auto"/>
              <w:ind w:firstLine="42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清洗：为保障产品质量，需对生产线的设备、罐体及管道进行定期整体清洗，根据企业提供的资料，清洗频率约为半个月/次。其中水性生产线清洗采用超纯水，油性生产线清洗采用NMP。清洗产生的浆料通过清洗循环罐收集后用于下一批生产。整体清洗结束后，拆除部分阀门、筛网等组件，放入超声波清洗机用自来水进行清洗，清洗道数为10道。该过程产生的清洗废水进入企业污水处理设施。</w:t>
            </w:r>
          </w:p>
          <w:p w14:paraId="5DA0B475">
            <w:pPr>
              <w:spacing w:line="360" w:lineRule="auto"/>
              <w:ind w:firstLine="42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氮气保护：为保证NMP不与空气接触，项目油性生产线中的各罐体包括车间溶剂储罐，计量罐，预分散罐，粗磨循环罐，细磨循环罐，成品罐和清洗液回收罐均采用了氮气保护。物料投加结束后，需通入氮气以排空罐内空气，此时将产生NMP废气。该工艺废气经罐顶呼吸阀密闭收集后接入一套碱喷淋+干式过滤+二级活性炭吸附装置（TA001）处理达标后通过30m高排气筒（DA001）排放。</w:t>
            </w:r>
          </w:p>
          <w:p w14:paraId="30184E21">
            <w:pPr>
              <w:spacing w:line="360" w:lineRule="auto"/>
              <w:ind w:firstLine="420"/>
              <w:textAlignment w:val="center"/>
              <w:rPr>
                <w:rFonts w:hint="default"/>
                <w:b w:val="0"/>
                <w:bCs w:val="0"/>
                <w:snapToGrid w:val="0"/>
                <w:color w:val="auto"/>
                <w:kern w:val="0"/>
                <w:szCs w:val="21"/>
                <w:lang w:val="en-US" w:eastAsia="zh-CN"/>
              </w:rPr>
            </w:pPr>
            <w:r>
              <w:rPr>
                <w:rFonts w:hint="eastAsia"/>
                <w:b w:val="0"/>
                <w:bCs w:val="0"/>
                <w:snapToGrid w:val="0"/>
                <w:color w:val="auto"/>
                <w:kern w:val="0"/>
                <w:szCs w:val="21"/>
                <w:lang w:val="en-US" w:eastAsia="zh-CN"/>
              </w:rPr>
              <w:t>质检实验：项目生产过程中需对浆料的粒径、固含量、粘度、磁性异物等进行过程检验，检验采用的试剂主要为各类无机酸、乙醇等。环评要求质检实验过程中试剂调配均在通风橱内进行，实验室废气经通风橱收集后与工艺废气一道接入碱喷淋+干式过滤+二级活性炭吸附装置（TA001）处理达标后通过30m高排气筒（DA001）排放。</w:t>
            </w:r>
          </w:p>
          <w:p w14:paraId="44CD6596">
            <w:pPr>
              <w:spacing w:line="360" w:lineRule="auto"/>
              <w:textAlignment w:val="center"/>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2</w:t>
            </w:r>
            <w:r>
              <w:rPr>
                <w:b/>
                <w:bCs/>
                <w:snapToGrid w:val="0"/>
                <w:color w:val="auto"/>
                <w:kern w:val="0"/>
                <w:szCs w:val="21"/>
              </w:rPr>
              <w:t>、</w:t>
            </w:r>
            <w:r>
              <w:rPr>
                <w:rFonts w:hint="eastAsia"/>
                <w:b/>
                <w:bCs/>
                <w:snapToGrid w:val="0"/>
                <w:color w:val="auto"/>
                <w:kern w:val="0"/>
                <w:szCs w:val="21"/>
                <w:lang w:val="en-US" w:eastAsia="zh-CN"/>
              </w:rPr>
              <w:t>超纯水制备工艺流程</w:t>
            </w:r>
          </w:p>
          <w:p w14:paraId="5AE8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snapToGrid w:val="0"/>
                <w:color w:val="auto"/>
                <w:kern w:val="0"/>
                <w:szCs w:val="21"/>
                <w:lang w:val="en-US" w:eastAsia="zh-CN"/>
              </w:rPr>
            </w:pPr>
            <w:r>
              <w:rPr>
                <w:rFonts w:hint="eastAsia"/>
                <w:snapToGrid w:val="0"/>
                <w:color w:val="auto"/>
                <w:kern w:val="0"/>
                <w:szCs w:val="21"/>
                <w:lang w:val="en-US" w:eastAsia="zh-CN"/>
              </w:rPr>
              <w:t>本项目超纯水制备采用两级反渗透+EDI。</w:t>
            </w:r>
          </w:p>
          <w:p w14:paraId="7401D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default"/>
                <w:snapToGrid w:val="0"/>
                <w:color w:val="auto"/>
                <w:kern w:val="0"/>
                <w:szCs w:val="21"/>
                <w:lang w:val="en-US" w:eastAsia="zh-CN"/>
              </w:rPr>
            </w:pPr>
            <w:r>
              <w:rPr>
                <w:rFonts w:hint="default"/>
                <w:snapToGrid w:val="0"/>
                <w:color w:val="auto"/>
                <w:kern w:val="0"/>
                <w:szCs w:val="21"/>
                <w:lang w:val="en-US" w:eastAsia="zh-CN"/>
              </w:rPr>
              <w:t>反渗透是一种以压力差为推动力，从浓水中分离出清水的膜分离操作。对膜一侧的水施加压力，当压力超过它的渗透压时，水中的盐分会逆着自然渗透的方向作反向渗透，从而在膜的低压侧得到透过的低盐水分，即渗透液；高压侧得到浓缩的高盐水，即浓缩液（RO浓水）。</w:t>
            </w:r>
          </w:p>
          <w:p w14:paraId="1F5711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default"/>
                <w:snapToGrid w:val="0"/>
                <w:color w:val="auto"/>
                <w:kern w:val="0"/>
                <w:szCs w:val="21"/>
                <w:lang w:val="en-US" w:eastAsia="zh-CN"/>
              </w:rPr>
            </w:pPr>
            <w:r>
              <w:rPr>
                <w:rFonts w:hint="default"/>
                <w:snapToGrid w:val="0"/>
                <w:color w:val="auto"/>
                <w:kern w:val="0"/>
                <w:szCs w:val="21"/>
                <w:lang w:val="en-US" w:eastAsia="zh-CN"/>
              </w:rPr>
              <w:t>EDI系统主要是在直流电场的作用下，通过隔板的水中电介质离子发生定向移动，利用交换膜对离子的选择透过作用来对水质进行提纯的一种科学的水处理技术。电渗析器的一对电极之间，通常由阴膜，阳膜和隔板多组交替排列，构成浓室和淡室（即阳离子可透过阳膜，阴离子可透过阴膜）。</w:t>
            </w:r>
          </w:p>
          <w:p w14:paraId="074B1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default"/>
                <w:snapToGrid w:val="0"/>
                <w:color w:val="auto"/>
                <w:kern w:val="0"/>
                <w:szCs w:val="21"/>
                <w:lang w:val="en-US" w:eastAsia="zh-CN"/>
              </w:rPr>
            </w:pPr>
            <w:r>
              <w:rPr>
                <w:rFonts w:hint="default"/>
                <w:snapToGrid w:val="0"/>
                <w:color w:val="auto"/>
                <w:kern w:val="0"/>
                <w:szCs w:val="21"/>
                <w:lang w:val="en-US" w:eastAsia="zh-CN"/>
              </w:rPr>
              <w:t>淡室水中阳离子向负极迁移透过阳膜，被浓室中的阴膜截留；水中阴离子向正极方向迁移阴膜，被浓室中的阳膜截留，这样通过淡室的水中离子数逐渐减少，成为淡水，而浓室的水中，由于浓室的阴阳离子不断涌进，电介质离子浓度不断升高，而成为浓水，从而达到淡化、提纯、浓缩或精制的目的。</w:t>
            </w:r>
          </w:p>
          <w:p w14:paraId="196DB851">
            <w:pPr>
              <w:spacing w:line="360" w:lineRule="auto"/>
              <w:textAlignment w:val="center"/>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3</w:t>
            </w:r>
            <w:r>
              <w:rPr>
                <w:b/>
                <w:bCs/>
                <w:snapToGrid w:val="0"/>
                <w:color w:val="auto"/>
                <w:kern w:val="0"/>
                <w:szCs w:val="21"/>
              </w:rPr>
              <w:t>、</w:t>
            </w:r>
            <w:r>
              <w:rPr>
                <w:rFonts w:hint="eastAsia"/>
                <w:b/>
                <w:bCs/>
                <w:snapToGrid w:val="0"/>
                <w:color w:val="auto"/>
                <w:kern w:val="0"/>
                <w:szCs w:val="21"/>
                <w:lang w:val="en-US" w:eastAsia="zh-CN"/>
              </w:rPr>
              <w:t>氮气制备工艺流程</w:t>
            </w:r>
          </w:p>
          <w:p w14:paraId="06D36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snapToGrid w:val="0"/>
                <w:color w:val="auto"/>
                <w:kern w:val="0"/>
                <w:szCs w:val="21"/>
                <w:lang w:val="en-US" w:eastAsia="zh-CN"/>
              </w:rPr>
            </w:pPr>
            <w:r>
              <w:rPr>
                <w:rFonts w:hint="eastAsia"/>
                <w:snapToGrid w:val="0"/>
                <w:color w:val="auto"/>
                <w:kern w:val="0"/>
                <w:szCs w:val="21"/>
                <w:lang w:val="en-US" w:eastAsia="zh-CN"/>
              </w:rPr>
              <w:t>本项目氮气制备采用变压吸附制氮。该工艺是以碳分子筛为吸附剂，利用加压吸附，降压解吸的原理从空气中吸附和释放氧气，从而分离出氮气的自动化工艺。</w:t>
            </w:r>
          </w:p>
          <w:p w14:paraId="14C7B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snapToGrid w:val="0"/>
                <w:color w:val="auto"/>
                <w:kern w:val="0"/>
                <w:szCs w:val="21"/>
                <w:lang w:val="en-US" w:eastAsia="zh-CN"/>
              </w:rPr>
            </w:pPr>
            <w:r>
              <w:rPr>
                <w:rFonts w:hint="eastAsia"/>
                <w:snapToGrid w:val="0"/>
                <w:color w:val="auto"/>
                <w:kern w:val="0"/>
                <w:szCs w:val="21"/>
                <w:lang w:val="en-US" w:eastAsia="zh-CN"/>
              </w:rPr>
              <w:t>空气经空压机压缩后，经过除油、干燥、除尘后，进入空气储罐，经过空气进气阀、左吸进气阀进入左吸附塔，塔压力升高，压缩空气中的氧分子被碳分子筛吸附，未吸附的氮气穿过吸附床，经过左吸出气阀、氮气产气阀进入氮气储罐，这个过程称之为左吸，持续时间为几十秒。左吸过程结束后，左吸附塔与右吸附塔通过中间均压阀连通，使两塔压力达到均衡，这个过程称之为均压，持续时间为2~3秒。均压结束后，压缩空气经过空气进气阀、右吸进气阀进入右吸附塔，压缩空气中的氧分子被碳分子筛吸附，富集的氮气经过右吸出气阀、氮气产气阀进入氮气储罐，这个过程称之为右吸，持续时间为几十秒。同时左吸附塔中碳分子筛吸附的氧气通过左排气阀降压释放回大气当中，此过程称之为解吸。反之左塔吸附时右塔同时也在解吸。为使分子筛中降压释放出的氧气完全排放到大气中，氮气通过一个常开的反吹阀吹扫正在解吸的吸附塔，把塔内的氧气吹出吸附塔，这个过程称之为反吹，它与解吸是同时进行的。右吸结束后，进入均压过程，再切换到左吸过程，一直循环进行下去。</w:t>
            </w:r>
          </w:p>
          <w:p w14:paraId="5AA842E8">
            <w:pPr>
              <w:spacing w:line="360" w:lineRule="auto"/>
              <w:textAlignment w:val="center"/>
              <w:rPr>
                <w:rFonts w:hint="default"/>
                <w:b/>
                <w:bCs/>
                <w:snapToGrid w:val="0"/>
                <w:color w:val="auto"/>
                <w:kern w:val="0"/>
                <w:szCs w:val="21"/>
                <w:lang w:val="en-US" w:eastAsia="zh-CN"/>
              </w:rPr>
            </w:pPr>
            <w:r>
              <w:rPr>
                <w:rFonts w:hint="eastAsia"/>
                <w:b/>
                <w:bCs/>
                <w:snapToGrid w:val="0"/>
                <w:color w:val="auto"/>
                <w:kern w:val="0"/>
                <w:szCs w:val="21"/>
                <w:lang w:val="en-US" w:eastAsia="zh-CN"/>
              </w:rPr>
              <w:t>4</w:t>
            </w:r>
            <w:r>
              <w:rPr>
                <w:b/>
                <w:bCs/>
                <w:snapToGrid w:val="0"/>
                <w:color w:val="auto"/>
                <w:kern w:val="0"/>
                <w:szCs w:val="21"/>
              </w:rPr>
              <w:t>、</w:t>
            </w:r>
            <w:r>
              <w:rPr>
                <w:rFonts w:hint="eastAsia"/>
                <w:b/>
                <w:bCs/>
                <w:snapToGrid w:val="0"/>
                <w:color w:val="auto"/>
                <w:kern w:val="0"/>
                <w:szCs w:val="21"/>
                <w:lang w:val="en-US" w:eastAsia="zh-CN"/>
              </w:rPr>
              <w:t>研发工艺流程</w:t>
            </w:r>
          </w:p>
          <w:p w14:paraId="6880A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default"/>
                <w:b w:val="0"/>
                <w:bCs w:val="0"/>
                <w:snapToGrid w:val="0"/>
                <w:color w:val="auto"/>
                <w:kern w:val="0"/>
                <w:szCs w:val="21"/>
                <w:lang w:val="en-US" w:eastAsia="zh-CN"/>
              </w:rPr>
            </w:pPr>
            <w:r>
              <w:rPr>
                <w:rFonts w:hint="default"/>
                <w:b w:val="0"/>
                <w:bCs w:val="0"/>
                <w:snapToGrid w:val="0"/>
                <w:color w:val="auto"/>
                <w:kern w:val="0"/>
                <w:szCs w:val="21"/>
                <w:lang w:val="en-US" w:eastAsia="zh-CN"/>
              </w:rPr>
              <w:t>为探索原材料性质对生产能力的影响，</w:t>
            </w:r>
            <w:r>
              <w:rPr>
                <w:rFonts w:hint="eastAsia"/>
                <w:b w:val="0"/>
                <w:bCs w:val="0"/>
                <w:snapToGrid w:val="0"/>
                <w:color w:val="auto"/>
                <w:kern w:val="0"/>
                <w:szCs w:val="21"/>
                <w:lang w:val="en-US" w:eastAsia="zh-CN"/>
              </w:rPr>
              <w:t>从而提高产品竞争力，项目配置相关小型研发设备，对氧化物电解质粉体进行开发研究。氧化物电解质粉体的制备方法主要包括固相反应法、溶胶-凝胶法、等离子体喷涂法，项目研发基本采用固相反应法，主体工艺路线包括称量、球墨、干燥、煅烧、粗破、细破、筛分及分装。研发设备均采用电加热。</w:t>
            </w:r>
          </w:p>
          <w:p w14:paraId="077CC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b w:val="0"/>
                <w:bCs w:val="0"/>
                <w:snapToGrid w:val="0"/>
                <w:color w:val="auto"/>
                <w:kern w:val="0"/>
                <w:szCs w:val="21"/>
                <w:lang w:val="en-US" w:eastAsia="zh-CN"/>
              </w:rPr>
            </w:pPr>
            <w:r>
              <w:rPr>
                <w:rFonts w:hint="eastAsia"/>
                <w:b w:val="0"/>
                <w:bCs w:val="0"/>
                <w:snapToGrid w:val="0"/>
                <w:color w:val="auto"/>
                <w:kern w:val="0"/>
                <w:szCs w:val="21"/>
                <w:lang w:val="en-US" w:eastAsia="zh-CN"/>
              </w:rPr>
              <w:t>研发原料经电子天平称量后投加至球墨机中进行混合。混合均匀后的物料放入烘箱内进行干燥。干燥完成后放入箱式煅烧炉煅烧</w:t>
            </w:r>
            <w:r>
              <w:rPr>
                <w:rFonts w:hint="eastAsia"/>
                <w:b/>
                <w:bCs/>
                <w:snapToGrid w:val="0"/>
                <w:color w:val="auto"/>
                <w:kern w:val="0"/>
                <w:szCs w:val="21"/>
                <w:lang w:val="en-US" w:eastAsia="zh-CN"/>
              </w:rPr>
              <w:t>（实际没有煅烧工序直接混合后包装）</w:t>
            </w:r>
            <w:r>
              <w:rPr>
                <w:rFonts w:hint="eastAsia"/>
                <w:b w:val="0"/>
                <w:bCs w:val="0"/>
                <w:snapToGrid w:val="0"/>
                <w:color w:val="auto"/>
                <w:kern w:val="0"/>
                <w:szCs w:val="21"/>
                <w:lang w:val="en-US" w:eastAsia="zh-CN"/>
              </w:rPr>
              <w:t>，煅烧温度约为1000℃。该过程将产生少量氨气，煅烧废气通过煅烧炉出气口接入水吸收装置后车间内排放，氨吸收液平均一个月更换一次，氨吸收废液年产生量约为30kg。煅烧后的物料先后经颚式破碎机、对辊机进行粗破、细破直至达到目标粒径。达到目标粒径后的物料最后经筛分机筛分后分装。</w:t>
            </w:r>
          </w:p>
          <w:p w14:paraId="60ECF2C1">
            <w:pPr>
              <w:pStyle w:val="19"/>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kern w:val="0"/>
                <w:szCs w:val="21"/>
                <w:lang w:val="en-US" w:eastAsia="zh-CN"/>
              </w:rPr>
            </w:pPr>
            <w:r>
              <w:rPr>
                <w:rFonts w:hint="eastAsia"/>
                <w:b w:val="0"/>
                <w:bCs w:val="0"/>
                <w:snapToGrid w:val="0"/>
                <w:color w:val="auto"/>
                <w:kern w:val="0"/>
                <w:szCs w:val="21"/>
                <w:lang w:val="en-US" w:eastAsia="zh-CN"/>
              </w:rPr>
              <w:t>根据企业提供的资料，项目氧化物电解质粉体的研发能力为</w:t>
            </w:r>
            <w:r>
              <w:rPr>
                <w:rFonts w:hint="default" w:ascii="Times New Roman" w:hAnsi="Times New Roman" w:cs="Times New Roman"/>
                <w:b w:val="0"/>
                <w:bCs w:val="0"/>
                <w:snapToGrid w:val="0"/>
                <w:color w:val="auto"/>
                <w:kern w:val="0"/>
                <w:szCs w:val="21"/>
                <w:lang w:val="en-US" w:eastAsia="zh-CN"/>
              </w:rPr>
              <w:t>500kg/a，该粉体均用于项目产线中对粉状物料投加比例的调整及改进，不涉及外售，</w:t>
            </w:r>
            <w:r>
              <w:rPr>
                <w:rFonts w:hint="eastAsia"/>
                <w:b w:val="0"/>
                <w:bCs w:val="0"/>
                <w:snapToGrid w:val="0"/>
                <w:color w:val="auto"/>
                <w:kern w:val="0"/>
                <w:szCs w:val="21"/>
                <w:lang w:val="en-US" w:eastAsia="zh-CN"/>
              </w:rPr>
              <w:t>不增加项目产品总量。</w:t>
            </w:r>
          </w:p>
          <w:bookmarkEnd w:id="3"/>
          <w:p w14:paraId="65DFB316">
            <w:pPr>
              <w:keepNext w:val="0"/>
              <w:keepLines w:val="0"/>
              <w:pageBreakBefore w:val="0"/>
              <w:widowControl/>
              <w:numPr>
                <w:ilvl w:val="2"/>
                <w:numId w:val="0"/>
              </w:numPr>
              <w:tabs>
                <w:tab w:val="left" w:pos="0"/>
              </w:tabs>
              <w:kinsoku/>
              <w:wordWrap/>
              <w:overflowPunct/>
              <w:topLinePunct w:val="0"/>
              <w:autoSpaceDE/>
              <w:autoSpaceDN/>
              <w:bidi w:val="0"/>
              <w:adjustRightInd/>
              <w:snapToGrid w:val="0"/>
              <w:spacing w:after="0" w:afterLines="0" w:line="360" w:lineRule="auto"/>
              <w:ind w:left="0" w:leftChars="0" w:firstLine="429" w:firstLineChars="0"/>
              <w:jc w:val="both"/>
              <w:textAlignment w:val="auto"/>
              <w:outlineLvl w:val="1"/>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2.</w:t>
            </w:r>
            <w:r>
              <w:rPr>
                <w:rFonts w:hint="eastAsia" w:cs="Times New Roman"/>
                <w:b w:val="0"/>
                <w:bCs w:val="0"/>
                <w:color w:val="auto"/>
                <w:sz w:val="24"/>
                <w:szCs w:val="24"/>
                <w:highlight w:val="none"/>
                <w:lang w:val="en-US" w:eastAsia="zh-CN" w:bidi="ar-SA"/>
              </w:rPr>
              <w:t>6</w:t>
            </w:r>
            <w:r>
              <w:rPr>
                <w:rFonts w:hint="default" w:ascii="Times New Roman" w:hAnsi="Times New Roman" w:eastAsia="宋体" w:cs="Times New Roman"/>
                <w:b w:val="0"/>
                <w:bCs w:val="0"/>
                <w:color w:val="auto"/>
                <w:sz w:val="24"/>
                <w:szCs w:val="24"/>
                <w:highlight w:val="none"/>
                <w:lang w:val="en-US" w:eastAsia="zh-CN" w:bidi="ar-SA"/>
              </w:rPr>
              <w:t>.1</w:t>
            </w:r>
            <w:r>
              <w:rPr>
                <w:rFonts w:hint="default" w:ascii="Times New Roman" w:hAnsi="Times New Roman" w:eastAsia="宋体" w:cs="Times New Roman"/>
                <w:color w:val="auto"/>
                <w:sz w:val="24"/>
                <w:szCs w:val="24"/>
                <w:highlight w:val="none"/>
                <w:lang w:val="en-US" w:eastAsia="zh-CN"/>
              </w:rPr>
              <w:t>实际生产工艺流程</w:t>
            </w:r>
          </w:p>
          <w:p w14:paraId="2422BEF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after="0" w:afterLines="0" w:line="360" w:lineRule="auto"/>
              <w:ind w:leftChars="0" w:firstLine="480" w:firstLineChars="20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iCs/>
                <w:color w:val="auto"/>
                <w:sz w:val="24"/>
                <w:szCs w:val="22"/>
                <w:lang w:val="en-US" w:eastAsia="zh-CN"/>
              </w:rPr>
              <w:t>项目实际生产过程中，</w:t>
            </w:r>
            <w:r>
              <w:rPr>
                <w:rFonts w:hint="eastAsia" w:cs="Times New Roman"/>
                <w:iCs/>
                <w:color w:val="auto"/>
                <w:sz w:val="24"/>
                <w:szCs w:val="22"/>
                <w:lang w:val="en-US" w:eastAsia="zh-CN"/>
              </w:rPr>
              <w:t>除</w:t>
            </w:r>
            <w:r>
              <w:rPr>
                <w:rFonts w:hint="eastAsia" w:ascii="Times New Roman" w:hAnsi="Times New Roman" w:cs="Times New Roman"/>
                <w:iCs/>
                <w:color w:val="auto"/>
                <w:sz w:val="24"/>
                <w:szCs w:val="22"/>
                <w:lang w:val="en-US" w:eastAsia="zh-CN"/>
              </w:rPr>
              <w:t>研发工艺流程</w:t>
            </w:r>
            <w:r>
              <w:rPr>
                <w:rFonts w:hint="eastAsia" w:cs="Times New Roman"/>
                <w:iCs/>
                <w:color w:val="auto"/>
                <w:sz w:val="24"/>
                <w:szCs w:val="22"/>
                <w:lang w:val="en-US" w:eastAsia="zh-CN"/>
              </w:rPr>
              <w:t>暂未实施煅烧</w:t>
            </w:r>
            <w:r>
              <w:rPr>
                <w:rFonts w:hint="eastAsia" w:ascii="Times New Roman" w:hAnsi="Times New Roman" w:cs="Times New Roman"/>
                <w:iCs/>
                <w:color w:val="auto"/>
                <w:sz w:val="24"/>
                <w:szCs w:val="22"/>
                <w:lang w:val="en-US" w:eastAsia="zh-CN"/>
              </w:rPr>
              <w:t>工序直接混合包装，</w:t>
            </w:r>
            <w:r>
              <w:rPr>
                <w:rFonts w:hint="eastAsia" w:cs="Times New Roman"/>
                <w:iCs/>
                <w:color w:val="auto"/>
                <w:sz w:val="24"/>
                <w:szCs w:val="22"/>
                <w:lang w:val="en-US" w:eastAsia="zh-CN"/>
              </w:rPr>
              <w:t>其余</w:t>
            </w:r>
            <w:r>
              <w:rPr>
                <w:rFonts w:hint="eastAsia" w:ascii="Times New Roman" w:hAnsi="Times New Roman" w:cs="Times New Roman"/>
                <w:iCs/>
                <w:color w:val="auto"/>
                <w:sz w:val="24"/>
                <w:szCs w:val="22"/>
                <w:lang w:val="en-US" w:eastAsia="zh-CN"/>
              </w:rPr>
              <w:t>生产工艺</w:t>
            </w:r>
            <w:r>
              <w:rPr>
                <w:rFonts w:hint="eastAsia" w:cs="Times New Roman"/>
                <w:iCs/>
                <w:color w:val="auto"/>
                <w:sz w:val="24"/>
                <w:szCs w:val="22"/>
                <w:lang w:val="en-US" w:eastAsia="zh-CN"/>
              </w:rPr>
              <w:t>与</w:t>
            </w:r>
            <w:r>
              <w:rPr>
                <w:rFonts w:hint="eastAsia" w:ascii="Times New Roman" w:hAnsi="Times New Roman" w:cs="Times New Roman"/>
                <w:iCs/>
                <w:color w:val="auto"/>
                <w:sz w:val="24"/>
                <w:szCs w:val="22"/>
                <w:lang w:val="en-US" w:eastAsia="zh-CN"/>
              </w:rPr>
              <w:t>原环评工</w:t>
            </w:r>
            <w:r>
              <w:rPr>
                <w:rFonts w:hint="eastAsia" w:cs="Times New Roman"/>
                <w:iCs/>
                <w:color w:val="auto"/>
                <w:sz w:val="24"/>
                <w:szCs w:val="22"/>
                <w:lang w:val="en-US" w:eastAsia="zh-CN"/>
              </w:rPr>
              <w:t>艺一致。因此，</w:t>
            </w:r>
            <w:r>
              <w:rPr>
                <w:rFonts w:hint="eastAsia" w:ascii="Times New Roman" w:hAnsi="Times New Roman" w:cs="Times New Roman"/>
                <w:iCs/>
                <w:color w:val="auto"/>
                <w:sz w:val="24"/>
                <w:szCs w:val="22"/>
                <w:lang w:val="en-US" w:eastAsia="zh-CN"/>
              </w:rPr>
              <w:t>暂不产生研发废气，</w:t>
            </w:r>
            <w:r>
              <w:rPr>
                <w:rFonts w:hint="eastAsia" w:ascii="Times New Roman" w:hAnsi="Times New Roman" w:cs="Times New Roman"/>
                <w:iCs/>
                <w:color w:val="auto"/>
                <w:sz w:val="24"/>
                <w:szCs w:val="22"/>
                <w:lang w:val="en-US" w:eastAsia="zh-Hans"/>
              </w:rPr>
              <w:t>不新增污染物</w:t>
            </w:r>
            <w:r>
              <w:rPr>
                <w:rFonts w:hint="eastAsia" w:ascii="Times New Roman" w:hAnsi="Times New Roman" w:cs="Times New Roman"/>
                <w:iCs/>
                <w:color w:val="auto"/>
                <w:sz w:val="24"/>
                <w:szCs w:val="22"/>
                <w:lang w:val="en-US" w:eastAsia="zh-CN"/>
              </w:rPr>
              <w:t>种类，不新增污染物排放量。</w:t>
            </w:r>
          </w:p>
          <w:p w14:paraId="55AC40C5">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验收项目变动情况</w:t>
            </w:r>
          </w:p>
          <w:p w14:paraId="475889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i w:val="0"/>
                <w:iCs/>
                <w:color w:val="auto"/>
                <w:kern w:val="2"/>
                <w:sz w:val="24"/>
                <w:szCs w:val="22"/>
                <w:highlight w:val="none"/>
                <w:lang w:val="en-US" w:eastAsia="zh-CN" w:bidi="ar-SA"/>
              </w:rPr>
            </w:pPr>
            <w:r>
              <w:rPr>
                <w:rFonts w:hint="default" w:ascii="Times New Roman" w:hAnsi="Times New Roman" w:cs="Times New Roman"/>
                <w:color w:val="auto"/>
                <w:kern w:val="0"/>
                <w:lang w:bidi="ar"/>
              </w:rPr>
              <w:t>对照《建设项目环境影响评价分类管理目录（2021 版）》，企业的行业属于“</w:t>
            </w:r>
            <w:r>
              <w:rPr>
                <w:rFonts w:hint="eastAsia"/>
                <w:snapToGrid w:val="0"/>
                <w:color w:val="auto"/>
                <w:kern w:val="0"/>
                <w:szCs w:val="21"/>
                <w:lang w:val="en-US" w:eastAsia="zh-CN"/>
              </w:rPr>
              <w:t>三十六、计算机、通信和其他电子设备制造业39</w:t>
            </w:r>
            <w:r>
              <w:rPr>
                <w:rFonts w:hint="default" w:ascii="Times New Roman" w:hAnsi="Times New Roman" w:cs="Times New Roman"/>
                <w:color w:val="auto"/>
                <w:kern w:val="0"/>
                <w:lang w:bidi="ar"/>
              </w:rPr>
              <w:t>”，故本次变动主要依据</w:t>
            </w:r>
            <w:r>
              <w:rPr>
                <w:iCs/>
                <w:color w:val="auto"/>
                <w:kern w:val="2"/>
                <w:szCs w:val="22"/>
              </w:rPr>
              <w:t>《关于印发污染影响类建设项目重大变动清单（试行）的通知》（环办环评函〔2020〕688 号）</w:t>
            </w:r>
            <w:r>
              <w:rPr>
                <w:rFonts w:hint="eastAsia"/>
                <w:iCs/>
                <w:color w:val="auto"/>
                <w:kern w:val="2"/>
                <w:szCs w:val="22"/>
                <w:lang w:eastAsia="zh-CN"/>
              </w:rPr>
              <w:t>、</w:t>
            </w:r>
            <w:r>
              <w:rPr>
                <w:rFonts w:hint="default" w:ascii="Times New Roman" w:hAnsi="Times New Roman" w:cs="Times New Roman"/>
                <w:color w:val="auto"/>
                <w:kern w:val="0"/>
                <w:lang w:bidi="ar"/>
              </w:rPr>
              <w:t>项目环评及环评批复文件，与实际变动情况进行综合分析，以判断项目的变动情况是否属于重大变动。</w:t>
            </w:r>
            <w:r>
              <w:rPr>
                <w:rFonts w:hint="default" w:ascii="Times New Roman" w:hAnsi="Times New Roman" w:eastAsia="宋体" w:cs="Times New Roman"/>
                <w:b w:val="0"/>
                <w:bCs w:val="0"/>
                <w:i w:val="0"/>
                <w:iCs/>
                <w:color w:val="auto"/>
                <w:kern w:val="2"/>
                <w:sz w:val="24"/>
                <w:szCs w:val="22"/>
                <w:highlight w:val="none"/>
                <w:lang w:val="en-US" w:eastAsia="zh-CN" w:bidi="ar-SA"/>
              </w:rPr>
              <w:t>项目重大变动符合性分析如下：</w:t>
            </w:r>
          </w:p>
          <w:p w14:paraId="60548767">
            <w:pPr>
              <w:keepNext w:val="0"/>
              <w:keepLines w:val="0"/>
              <w:pageBreakBefore w:val="0"/>
              <w:widowControl/>
              <w:numPr>
                <w:ilvl w:val="0"/>
                <w:numId w:val="6"/>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 项目变更情况表</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769"/>
              <w:gridCol w:w="2451"/>
              <w:gridCol w:w="2071"/>
              <w:gridCol w:w="1680"/>
              <w:gridCol w:w="874"/>
            </w:tblGrid>
            <w:tr w14:paraId="6047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1" w:type="pct"/>
                  <w:gridSpan w:val="2"/>
                  <w:tcBorders>
                    <w:tl2br w:val="nil"/>
                    <w:tr2bl w:val="nil"/>
                  </w:tcBorders>
                  <w:vAlign w:val="center"/>
                </w:tcPr>
                <w:p w14:paraId="35BB86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名称</w:t>
                  </w:r>
                </w:p>
              </w:tc>
              <w:tc>
                <w:tcPr>
                  <w:tcW w:w="1478" w:type="pct"/>
                  <w:tcBorders>
                    <w:tl2br w:val="nil"/>
                    <w:tr2bl w:val="nil"/>
                  </w:tcBorders>
                  <w:vAlign w:val="center"/>
                </w:tcPr>
                <w:p w14:paraId="42FC2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环评内容（规模/功能）</w:t>
                  </w:r>
                </w:p>
              </w:tc>
              <w:tc>
                <w:tcPr>
                  <w:tcW w:w="1249" w:type="pct"/>
                  <w:tcBorders>
                    <w:tl2br w:val="nil"/>
                    <w:tr2bl w:val="nil"/>
                  </w:tcBorders>
                  <w:vAlign w:val="center"/>
                </w:tcPr>
                <w:p w14:paraId="3C27C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实际内容（规模/功能）</w:t>
                  </w:r>
                </w:p>
              </w:tc>
              <w:tc>
                <w:tcPr>
                  <w:tcW w:w="1013" w:type="pct"/>
                  <w:tcBorders>
                    <w:tl2br w:val="nil"/>
                    <w:tr2bl w:val="nil"/>
                  </w:tcBorders>
                  <w:vAlign w:val="center"/>
                </w:tcPr>
                <w:p w14:paraId="21EAB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变动说明</w:t>
                  </w:r>
                </w:p>
              </w:tc>
              <w:tc>
                <w:tcPr>
                  <w:tcW w:w="527" w:type="pct"/>
                  <w:tcBorders>
                    <w:tl2br w:val="nil"/>
                    <w:tr2bl w:val="nil"/>
                  </w:tcBorders>
                  <w:vAlign w:val="center"/>
                </w:tcPr>
                <w:p w14:paraId="0B4AE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是否属于重大变动</w:t>
                  </w:r>
                </w:p>
              </w:tc>
            </w:tr>
            <w:tr w14:paraId="45F9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restart"/>
                  <w:tcBorders>
                    <w:tl2br w:val="nil"/>
                    <w:tr2bl w:val="nil"/>
                  </w:tcBorders>
                  <w:vAlign w:val="center"/>
                </w:tcPr>
                <w:p w14:paraId="30BAE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主体工程</w:t>
                  </w:r>
                </w:p>
              </w:tc>
              <w:tc>
                <w:tcPr>
                  <w:tcW w:w="463" w:type="pct"/>
                  <w:tcBorders>
                    <w:tl2br w:val="nil"/>
                    <w:tr2bl w:val="nil"/>
                  </w:tcBorders>
                  <w:vAlign w:val="center"/>
                </w:tcPr>
                <w:p w14:paraId="793EA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项目性质</w:t>
                  </w:r>
                </w:p>
              </w:tc>
              <w:tc>
                <w:tcPr>
                  <w:tcW w:w="1478" w:type="pct"/>
                  <w:tcBorders>
                    <w:tl2br w:val="nil"/>
                    <w:tr2bl w:val="nil"/>
                  </w:tcBorders>
                  <w:vAlign w:val="center"/>
                </w:tcPr>
                <w:p w14:paraId="1E87BF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新建</w:t>
                  </w:r>
                </w:p>
              </w:tc>
              <w:tc>
                <w:tcPr>
                  <w:tcW w:w="1249" w:type="pct"/>
                  <w:tcBorders>
                    <w:tl2br w:val="nil"/>
                    <w:tr2bl w:val="nil"/>
                  </w:tcBorders>
                  <w:vAlign w:val="center"/>
                </w:tcPr>
                <w:p w14:paraId="183E6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新建</w:t>
                  </w:r>
                </w:p>
              </w:tc>
              <w:tc>
                <w:tcPr>
                  <w:tcW w:w="1013" w:type="pct"/>
                  <w:tcBorders>
                    <w:tl2br w:val="nil"/>
                    <w:tr2bl w:val="nil"/>
                  </w:tcBorders>
                  <w:vAlign w:val="center"/>
                </w:tcPr>
                <w:p w14:paraId="1AD8F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与环评一致</w:t>
                  </w:r>
                </w:p>
              </w:tc>
              <w:tc>
                <w:tcPr>
                  <w:tcW w:w="527" w:type="pct"/>
                  <w:tcBorders>
                    <w:tl2br w:val="nil"/>
                    <w:tr2bl w:val="nil"/>
                  </w:tcBorders>
                  <w:vAlign w:val="center"/>
                </w:tcPr>
                <w:p w14:paraId="50462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否</w:t>
                  </w:r>
                </w:p>
              </w:tc>
            </w:tr>
            <w:tr w14:paraId="1359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1A0515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p>
              </w:tc>
              <w:tc>
                <w:tcPr>
                  <w:tcW w:w="463" w:type="pct"/>
                  <w:tcBorders>
                    <w:tl2br w:val="nil"/>
                    <w:tr2bl w:val="nil"/>
                  </w:tcBorders>
                  <w:vAlign w:val="center"/>
                </w:tcPr>
                <w:p w14:paraId="4EAE9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项目规模</w:t>
                  </w:r>
                </w:p>
              </w:tc>
              <w:tc>
                <w:tcPr>
                  <w:tcW w:w="1478" w:type="pct"/>
                  <w:tcBorders>
                    <w:tl2br w:val="nil"/>
                    <w:tr2bl w:val="nil"/>
                  </w:tcBorders>
                  <w:vAlign w:val="center"/>
                </w:tcPr>
                <w:p w14:paraId="61888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eastAsia="宋体"/>
                      <w:color w:val="auto"/>
                      <w:lang w:val="en-US" w:eastAsia="zh-CN"/>
                    </w:rPr>
                    <w:t>年产10000吨固态电解质浆料</w:t>
                  </w:r>
                </w:p>
              </w:tc>
              <w:tc>
                <w:tcPr>
                  <w:tcW w:w="1249" w:type="pct"/>
                  <w:tcBorders>
                    <w:tl2br w:val="nil"/>
                    <w:tr2bl w:val="nil"/>
                  </w:tcBorders>
                  <w:vAlign w:val="center"/>
                </w:tcPr>
                <w:p w14:paraId="4BE8B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eastAsia="宋体"/>
                      <w:color w:val="auto"/>
                      <w:lang w:val="en-US" w:eastAsia="zh-CN"/>
                    </w:rPr>
                    <w:t>年产600吨固态电解质浆料</w:t>
                  </w:r>
                </w:p>
              </w:tc>
              <w:tc>
                <w:tcPr>
                  <w:tcW w:w="1013" w:type="pct"/>
                  <w:tcBorders>
                    <w:tl2br w:val="nil"/>
                    <w:tr2bl w:val="nil"/>
                  </w:tcBorders>
                  <w:vAlign w:val="center"/>
                </w:tcPr>
                <w:p w14:paraId="5B99D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c>
                <w:tcPr>
                  <w:tcW w:w="527" w:type="pct"/>
                  <w:tcBorders>
                    <w:tl2br w:val="nil"/>
                    <w:tr2bl w:val="nil"/>
                  </w:tcBorders>
                  <w:vAlign w:val="center"/>
                </w:tcPr>
                <w:p w14:paraId="23C099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否</w:t>
                  </w:r>
                </w:p>
              </w:tc>
            </w:tr>
            <w:tr w14:paraId="60BF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71780E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p>
              </w:tc>
              <w:tc>
                <w:tcPr>
                  <w:tcW w:w="463" w:type="pct"/>
                  <w:tcBorders>
                    <w:tl2br w:val="nil"/>
                    <w:tr2bl w:val="nil"/>
                  </w:tcBorders>
                  <w:vAlign w:val="center"/>
                </w:tcPr>
                <w:p w14:paraId="332E9C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项目地点</w:t>
                  </w:r>
                </w:p>
              </w:tc>
              <w:tc>
                <w:tcPr>
                  <w:tcW w:w="1478" w:type="pct"/>
                  <w:tcBorders>
                    <w:tl2br w:val="nil"/>
                    <w:tr2bl w:val="nil"/>
                  </w:tcBorders>
                  <w:vAlign w:val="center"/>
                </w:tcPr>
                <w:p w14:paraId="197325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绍兴市越城区马山街道大潭路38号</w:t>
                  </w:r>
                </w:p>
              </w:tc>
              <w:tc>
                <w:tcPr>
                  <w:tcW w:w="1249" w:type="pct"/>
                  <w:tcBorders>
                    <w:tl2br w:val="nil"/>
                    <w:tr2bl w:val="nil"/>
                  </w:tcBorders>
                  <w:vAlign w:val="center"/>
                </w:tcPr>
                <w:p w14:paraId="02690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kern w:val="0"/>
                      <w:sz w:val="24"/>
                      <w:szCs w:val="24"/>
                      <w:highlight w:val="none"/>
                      <w:lang w:val="en-US" w:eastAsia="zh-CN" w:bidi="ar"/>
                    </w:rPr>
                    <w:t>绍兴市越城区马山街道大潭路38号</w:t>
                  </w:r>
                </w:p>
              </w:tc>
              <w:tc>
                <w:tcPr>
                  <w:tcW w:w="1013" w:type="pct"/>
                  <w:tcBorders>
                    <w:tl2br w:val="nil"/>
                    <w:tr2bl w:val="nil"/>
                  </w:tcBorders>
                  <w:vAlign w:val="center"/>
                </w:tcPr>
                <w:p w14:paraId="20ED65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c>
                <w:tcPr>
                  <w:tcW w:w="527" w:type="pct"/>
                  <w:tcBorders>
                    <w:tl2br w:val="nil"/>
                    <w:tr2bl w:val="nil"/>
                  </w:tcBorders>
                  <w:vAlign w:val="center"/>
                </w:tcPr>
                <w:p w14:paraId="5AD3F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否</w:t>
                  </w:r>
                </w:p>
              </w:tc>
            </w:tr>
            <w:tr w14:paraId="212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3C0850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463" w:type="pct"/>
                  <w:tcBorders>
                    <w:tl2br w:val="nil"/>
                    <w:tr2bl w:val="nil"/>
                  </w:tcBorders>
                  <w:vAlign w:val="center"/>
                </w:tcPr>
                <w:p w14:paraId="5EED4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厂区平面布设</w:t>
                  </w:r>
                </w:p>
              </w:tc>
              <w:tc>
                <w:tcPr>
                  <w:tcW w:w="1478" w:type="pct"/>
                  <w:tcBorders>
                    <w:tl2br w:val="nil"/>
                    <w:tr2bl w:val="nil"/>
                  </w:tcBorders>
                  <w:vAlign w:val="center"/>
                </w:tcPr>
                <w:p w14:paraId="7735FBA7">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企业1层主要布置两条水性固态电解质浆料生产线、两条油性固态电解质浆料生产线、公用辅助设备、产品仓库、污水处理站、一般固废及危险废物暂存间；2层主要布置粉状物料投料间、研发间及办公区域；3层主要布置原料仓库、零件清洗间及质检实验室。项目1层生产区域、2层粉状物料投料间及3层质检实验室均为洁净区域，洁净等级为10万级</w:t>
                  </w:r>
                </w:p>
              </w:tc>
              <w:tc>
                <w:tcPr>
                  <w:tcW w:w="1249" w:type="pct"/>
                  <w:tcBorders>
                    <w:tl2br w:val="nil"/>
                    <w:tr2bl w:val="nil"/>
                  </w:tcBorders>
                  <w:vAlign w:val="center"/>
                </w:tcPr>
                <w:p w14:paraId="36EF8E52">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1层主要布置公用辅助设备、污水处理站、一般固废及危险废物暂存间；3层主要布置原料仓库、零件清洗间、生产线及质检实验室。项目3层质检实验室、生产线均为洁净区域，洁净等级为10万级。</w:t>
                  </w:r>
                </w:p>
              </w:tc>
              <w:tc>
                <w:tcPr>
                  <w:tcW w:w="1013" w:type="pct"/>
                  <w:tcBorders>
                    <w:tl2br w:val="nil"/>
                    <w:tr2bl w:val="nil"/>
                  </w:tcBorders>
                  <w:vAlign w:val="center"/>
                </w:tcPr>
                <w:p w14:paraId="35467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较原环评稍有变动，企业内部平面布局调整，环评未设环境防护距离，未新增敏感点，即企业变动情况不属于重大变动</w:t>
                  </w:r>
                  <w:r>
                    <w:rPr>
                      <w:rFonts w:hint="eastAsia" w:cs="Times New Roman"/>
                      <w:color w:val="auto"/>
                      <w:sz w:val="21"/>
                      <w:szCs w:val="21"/>
                      <w:highlight w:val="none"/>
                      <w:lang w:val="en-US" w:eastAsia="zh-CN"/>
                    </w:rPr>
                    <w:t>。</w:t>
                  </w:r>
                </w:p>
              </w:tc>
              <w:tc>
                <w:tcPr>
                  <w:tcW w:w="527" w:type="pct"/>
                  <w:tcBorders>
                    <w:tl2br w:val="nil"/>
                    <w:tr2bl w:val="nil"/>
                  </w:tcBorders>
                  <w:vAlign w:val="center"/>
                </w:tcPr>
                <w:p w14:paraId="13028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否</w:t>
                  </w:r>
                </w:p>
              </w:tc>
            </w:tr>
            <w:tr w14:paraId="42C9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76E58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463" w:type="pct"/>
                  <w:tcBorders>
                    <w:tl2br w:val="nil"/>
                    <w:tr2bl w:val="nil"/>
                  </w:tcBorders>
                  <w:vAlign w:val="center"/>
                </w:tcPr>
                <w:p w14:paraId="1B983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设备安装情况</w:t>
                  </w:r>
                </w:p>
              </w:tc>
              <w:tc>
                <w:tcPr>
                  <w:tcW w:w="1478" w:type="pct"/>
                  <w:tcBorders>
                    <w:tl2br w:val="nil"/>
                    <w:tr2bl w:val="nil"/>
                  </w:tcBorders>
                  <w:vAlign w:val="center"/>
                </w:tcPr>
                <w:p w14:paraId="67578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设备详见</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REF _Ref3053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rPr>
                    <w:t xml:space="preserve">表 </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STYLEREF 1 \s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w:t>
                  </w:r>
                </w:p>
              </w:tc>
              <w:tc>
                <w:tcPr>
                  <w:tcW w:w="1249" w:type="pct"/>
                  <w:tcBorders>
                    <w:tl2br w:val="nil"/>
                    <w:tr2bl w:val="nil"/>
                  </w:tcBorders>
                  <w:vAlign w:val="center"/>
                </w:tcPr>
                <w:p w14:paraId="55420F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设备详见</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REF _Ref3053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rPr>
                    <w:t xml:space="preserve">表 </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STYLEREF 1 \s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w:t>
                  </w:r>
                </w:p>
              </w:tc>
              <w:tc>
                <w:tcPr>
                  <w:tcW w:w="1013" w:type="pct"/>
                  <w:tcBorders>
                    <w:tl2br w:val="nil"/>
                    <w:tr2bl w:val="nil"/>
                  </w:tcBorders>
                  <w:vAlign w:val="center"/>
                </w:tcPr>
                <w:p w14:paraId="1F4785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企业分期实施，实际设备数量比</w:t>
                  </w:r>
                  <w:r>
                    <w:rPr>
                      <w:color w:val="auto"/>
                      <w:sz w:val="21"/>
                      <w:szCs w:val="21"/>
                    </w:rPr>
                    <w:t>环评</w:t>
                  </w:r>
                  <w:r>
                    <w:rPr>
                      <w:rFonts w:hint="eastAsia"/>
                      <w:color w:val="auto"/>
                      <w:sz w:val="21"/>
                      <w:szCs w:val="21"/>
                      <w:lang w:val="en-US" w:eastAsia="zh-CN"/>
                    </w:rPr>
                    <w:t>审批数量少</w:t>
                  </w:r>
                  <w:r>
                    <w:rPr>
                      <w:rFonts w:hint="eastAsia"/>
                      <w:color w:val="auto"/>
                      <w:sz w:val="21"/>
                      <w:szCs w:val="21"/>
                    </w:rPr>
                    <w:t>，项目设备变动不影响生产规模，不增加排放总量，不新增污染防治措施。</w:t>
                  </w:r>
                </w:p>
              </w:tc>
              <w:tc>
                <w:tcPr>
                  <w:tcW w:w="527" w:type="pct"/>
                  <w:tcBorders>
                    <w:tl2br w:val="nil"/>
                    <w:tr2bl w:val="nil"/>
                  </w:tcBorders>
                  <w:vAlign w:val="center"/>
                </w:tcPr>
                <w:p w14:paraId="200793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否</w:t>
                  </w:r>
                </w:p>
              </w:tc>
            </w:tr>
            <w:tr w14:paraId="152D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4E473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463" w:type="pct"/>
                  <w:tcBorders>
                    <w:tl2br w:val="nil"/>
                    <w:tr2bl w:val="nil"/>
                  </w:tcBorders>
                  <w:vAlign w:val="center"/>
                </w:tcPr>
                <w:p w14:paraId="60A831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生产工艺</w:t>
                  </w:r>
                </w:p>
              </w:tc>
              <w:tc>
                <w:tcPr>
                  <w:tcW w:w="1478" w:type="pct"/>
                  <w:tcBorders>
                    <w:tl2br w:val="nil"/>
                    <w:tr2bl w:val="nil"/>
                  </w:tcBorders>
                  <w:vAlign w:val="center"/>
                </w:tcPr>
                <w:p w14:paraId="387DF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环评工艺详见</w:t>
                  </w: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6</w:t>
                  </w:r>
                </w:p>
              </w:tc>
              <w:tc>
                <w:tcPr>
                  <w:tcW w:w="1249" w:type="pct"/>
                  <w:tcBorders>
                    <w:tl2br w:val="nil"/>
                    <w:tr2bl w:val="nil"/>
                  </w:tcBorders>
                  <w:vAlign w:val="center"/>
                </w:tcPr>
                <w:p w14:paraId="2777E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实际工艺详见</w:t>
                  </w: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6.1</w:t>
                  </w:r>
                </w:p>
              </w:tc>
              <w:tc>
                <w:tcPr>
                  <w:tcW w:w="1013" w:type="pct"/>
                  <w:tcBorders>
                    <w:tl2br w:val="nil"/>
                    <w:tr2bl w:val="nil"/>
                  </w:tcBorders>
                  <w:vAlign w:val="center"/>
                </w:tcPr>
                <w:p w14:paraId="13889A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eastAsia="zh-Hans"/>
                    </w:rPr>
                    <w:t>本次验收</w:t>
                  </w:r>
                  <w:r>
                    <w:rPr>
                      <w:rFonts w:hint="eastAsia"/>
                      <w:color w:val="auto"/>
                      <w:sz w:val="21"/>
                      <w:szCs w:val="21"/>
                    </w:rPr>
                    <w:t>工艺较原环评</w:t>
                  </w:r>
                  <w:r>
                    <w:rPr>
                      <w:rFonts w:hint="eastAsia"/>
                      <w:color w:val="auto"/>
                      <w:sz w:val="21"/>
                      <w:szCs w:val="21"/>
                      <w:lang w:val="en-US" w:eastAsia="zh-CN"/>
                    </w:rPr>
                    <w:t>减少煅烧工序</w:t>
                  </w:r>
                  <w:r>
                    <w:rPr>
                      <w:rFonts w:hint="eastAsia"/>
                      <w:color w:val="auto"/>
                      <w:sz w:val="21"/>
                      <w:szCs w:val="21"/>
                    </w:rPr>
                    <w:t>，</w:t>
                  </w:r>
                  <w:r>
                    <w:rPr>
                      <w:rFonts w:hint="eastAsia"/>
                      <w:color w:val="auto"/>
                      <w:sz w:val="21"/>
                      <w:szCs w:val="21"/>
                      <w:lang w:eastAsia="zh-Hans"/>
                    </w:rPr>
                    <w:t>不新增污染物</w:t>
                  </w:r>
                  <w:r>
                    <w:rPr>
                      <w:rFonts w:hint="eastAsia"/>
                      <w:color w:val="auto"/>
                      <w:sz w:val="21"/>
                      <w:szCs w:val="21"/>
                      <w:lang w:val="en-US" w:eastAsia="zh-CN"/>
                    </w:rPr>
                    <w:t>种类，</w:t>
                  </w:r>
                  <w:r>
                    <w:rPr>
                      <w:rFonts w:hint="eastAsia"/>
                      <w:color w:val="auto"/>
                      <w:sz w:val="21"/>
                      <w:szCs w:val="21"/>
                    </w:rPr>
                    <w:t>根据验收核算，不超过原有环评审批总量。</w:t>
                  </w:r>
                </w:p>
              </w:tc>
              <w:tc>
                <w:tcPr>
                  <w:tcW w:w="527" w:type="pct"/>
                  <w:tcBorders>
                    <w:tl2br w:val="nil"/>
                    <w:tr2bl w:val="nil"/>
                  </w:tcBorders>
                  <w:vAlign w:val="center"/>
                </w:tcPr>
                <w:p w14:paraId="70119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否</w:t>
                  </w:r>
                </w:p>
              </w:tc>
            </w:tr>
            <w:tr w14:paraId="239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3387C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463" w:type="pct"/>
                  <w:tcBorders>
                    <w:tl2br w:val="nil"/>
                    <w:tr2bl w:val="nil"/>
                  </w:tcBorders>
                  <w:vAlign w:val="center"/>
                </w:tcPr>
                <w:p w14:paraId="077B1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原辅料消耗</w:t>
                  </w:r>
                </w:p>
              </w:tc>
              <w:tc>
                <w:tcPr>
                  <w:tcW w:w="1478" w:type="pct"/>
                  <w:tcBorders>
                    <w:tl2br w:val="nil"/>
                    <w:tr2bl w:val="nil"/>
                  </w:tcBorders>
                  <w:vAlign w:val="center"/>
                </w:tcPr>
                <w:p w14:paraId="740409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原辅料消耗详见</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REF _Ref8696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rPr>
                    <w:t xml:space="preserve">表 </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STYLEREF 1 \s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fldChar w:fldCharType="end"/>
                  </w:r>
                </w:p>
              </w:tc>
              <w:tc>
                <w:tcPr>
                  <w:tcW w:w="1249" w:type="pct"/>
                  <w:tcBorders>
                    <w:tl2br w:val="nil"/>
                    <w:tr2bl w:val="nil"/>
                  </w:tcBorders>
                  <w:vAlign w:val="center"/>
                </w:tcPr>
                <w:p w14:paraId="771E51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原辅料消耗详见</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REF _Ref8696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rPr>
                    <w:t xml:space="preserve">表 </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STYLEREF 1 \s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fldChar w:fldCharType="end"/>
                  </w:r>
                </w:p>
              </w:tc>
              <w:tc>
                <w:tcPr>
                  <w:tcW w:w="1013" w:type="pct"/>
                  <w:tcBorders>
                    <w:tl2br w:val="nil"/>
                    <w:tr2bl w:val="nil"/>
                  </w:tcBorders>
                  <w:vAlign w:val="center"/>
                </w:tcPr>
                <w:p w14:paraId="69740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olor w:val="auto"/>
                      <w:sz w:val="21"/>
                      <w:szCs w:val="21"/>
                    </w:rPr>
                    <w:t>原辅材料较原环评</w:t>
                  </w:r>
                  <w:r>
                    <w:rPr>
                      <w:rFonts w:hint="eastAsia"/>
                      <w:color w:val="auto"/>
                      <w:sz w:val="21"/>
                      <w:szCs w:val="21"/>
                      <w:lang w:val="en-US" w:eastAsia="zh-CN"/>
                    </w:rPr>
                    <w:t>审批数量</w:t>
                  </w:r>
                  <w:r>
                    <w:rPr>
                      <w:color w:val="auto"/>
                      <w:sz w:val="21"/>
                      <w:szCs w:val="21"/>
                    </w:rPr>
                    <w:t>少</w:t>
                  </w:r>
                  <w:r>
                    <w:rPr>
                      <w:rFonts w:hint="eastAsia"/>
                      <w:color w:val="auto"/>
                      <w:sz w:val="21"/>
                      <w:szCs w:val="21"/>
                    </w:rPr>
                    <w:t>，</w:t>
                  </w:r>
                  <w:r>
                    <w:rPr>
                      <w:color w:val="auto"/>
                      <w:sz w:val="21"/>
                      <w:szCs w:val="21"/>
                    </w:rPr>
                    <w:t>污染物排放量</w:t>
                  </w:r>
                  <w:r>
                    <w:rPr>
                      <w:rFonts w:hint="eastAsia"/>
                      <w:color w:val="auto"/>
                      <w:sz w:val="21"/>
                      <w:szCs w:val="21"/>
                    </w:rPr>
                    <w:t>减少</w:t>
                  </w:r>
                </w:p>
              </w:tc>
              <w:tc>
                <w:tcPr>
                  <w:tcW w:w="527" w:type="pct"/>
                  <w:tcBorders>
                    <w:tl2br w:val="nil"/>
                    <w:tr2bl w:val="nil"/>
                  </w:tcBorders>
                  <w:vAlign w:val="center"/>
                </w:tcPr>
                <w:p w14:paraId="15D59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否</w:t>
                  </w:r>
                </w:p>
              </w:tc>
            </w:tr>
            <w:tr w14:paraId="3D46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7" w:type="pct"/>
                  <w:vMerge w:val="continue"/>
                  <w:tcBorders>
                    <w:tl2br w:val="nil"/>
                    <w:tr2bl w:val="nil"/>
                  </w:tcBorders>
                  <w:vAlign w:val="center"/>
                </w:tcPr>
                <w:p w14:paraId="67CC5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463" w:type="pct"/>
                  <w:tcBorders>
                    <w:tl2br w:val="nil"/>
                    <w:tr2bl w:val="nil"/>
                  </w:tcBorders>
                  <w:vAlign w:val="center"/>
                </w:tcPr>
                <w:p w14:paraId="515D0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敏感点</w:t>
                  </w:r>
                </w:p>
              </w:tc>
              <w:tc>
                <w:tcPr>
                  <w:tcW w:w="1478" w:type="pct"/>
                  <w:tcBorders>
                    <w:tl2br w:val="nil"/>
                    <w:tr2bl w:val="nil"/>
                  </w:tcBorders>
                  <w:vAlign w:val="center"/>
                </w:tcPr>
                <w:p w14:paraId="5431B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项目周围50m范围内不存在主要环境保护目标。</w:t>
                  </w:r>
                </w:p>
              </w:tc>
              <w:tc>
                <w:tcPr>
                  <w:tcW w:w="1249" w:type="pct"/>
                  <w:tcBorders>
                    <w:tl2br w:val="nil"/>
                    <w:tr2bl w:val="nil"/>
                  </w:tcBorders>
                  <w:vAlign w:val="center"/>
                </w:tcPr>
                <w:p w14:paraId="5C55C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项目周围</w:t>
                  </w:r>
                  <w:r>
                    <w:rPr>
                      <w:rFonts w:hint="default" w:ascii="Times New Roman" w:hAnsi="Times New Roman" w:eastAsia="宋体" w:cs="Times New Roman"/>
                      <w:color w:val="auto"/>
                      <w:sz w:val="21"/>
                      <w:szCs w:val="21"/>
                      <w:highlight w:val="none"/>
                      <w:lang w:val="en-US" w:eastAsia="zh-CN"/>
                    </w:rPr>
                    <w:t>50m范围内不存在</w:t>
                  </w:r>
                  <w:r>
                    <w:rPr>
                      <w:rFonts w:hint="default" w:ascii="Times New Roman" w:hAnsi="Times New Roman" w:eastAsia="宋体" w:cs="Times New Roman"/>
                      <w:color w:val="auto"/>
                      <w:sz w:val="21"/>
                      <w:szCs w:val="21"/>
                      <w:highlight w:val="none"/>
                    </w:rPr>
                    <w:t>主要环境保护目标</w:t>
                  </w:r>
                  <w:r>
                    <w:rPr>
                      <w:rFonts w:hint="default" w:ascii="Times New Roman" w:hAnsi="Times New Roman" w:eastAsia="宋体" w:cs="Times New Roman"/>
                      <w:color w:val="auto"/>
                      <w:sz w:val="21"/>
                      <w:szCs w:val="21"/>
                      <w:highlight w:val="none"/>
                      <w:lang w:eastAsia="zh-CN"/>
                    </w:rPr>
                    <w:t>。</w:t>
                  </w:r>
                </w:p>
              </w:tc>
              <w:tc>
                <w:tcPr>
                  <w:tcW w:w="1013" w:type="pct"/>
                  <w:tcBorders>
                    <w:tl2br w:val="nil"/>
                    <w:tr2bl w:val="nil"/>
                  </w:tcBorders>
                  <w:vAlign w:val="center"/>
                </w:tcPr>
                <w:p w14:paraId="59F8D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c>
                <w:tcPr>
                  <w:tcW w:w="527" w:type="pct"/>
                  <w:tcBorders>
                    <w:tl2br w:val="nil"/>
                    <w:tr2bl w:val="nil"/>
                  </w:tcBorders>
                  <w:vAlign w:val="center"/>
                </w:tcPr>
                <w:p w14:paraId="171236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否</w:t>
                  </w:r>
                </w:p>
              </w:tc>
            </w:tr>
            <w:tr w14:paraId="4C5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67" w:type="pct"/>
                  <w:vMerge w:val="restart"/>
                  <w:tcBorders>
                    <w:tl2br w:val="nil"/>
                    <w:tr2bl w:val="nil"/>
                  </w:tcBorders>
                  <w:vAlign w:val="center"/>
                </w:tcPr>
                <w:p w14:paraId="48348B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配套环保设施</w:t>
                  </w:r>
                </w:p>
              </w:tc>
              <w:tc>
                <w:tcPr>
                  <w:tcW w:w="463" w:type="pct"/>
                  <w:tcBorders>
                    <w:tl2br w:val="nil"/>
                    <w:tr2bl w:val="nil"/>
                  </w:tcBorders>
                  <w:vAlign w:val="center"/>
                </w:tcPr>
                <w:p w14:paraId="490FB1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废水处理</w:t>
                  </w:r>
                </w:p>
              </w:tc>
              <w:tc>
                <w:tcPr>
                  <w:tcW w:w="2451" w:type="dxa"/>
                  <w:tcBorders>
                    <w:tl2br w:val="nil"/>
                    <w:tr2bl w:val="nil"/>
                  </w:tcBorders>
                  <w:vAlign w:val="center"/>
                </w:tcPr>
                <w:p w14:paraId="73496F05">
                  <w:pPr>
                    <w:widowControl w:val="0"/>
                    <w:spacing w:line="24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lang w:val="en-US" w:eastAsia="zh-CN"/>
                    </w:rPr>
                    <w:t>项目生活污水经化粪池预处理后纳入市政污水管网。纯水制备浓水、反冲水、清洗废水、喷淋废水、实验室废水经1套40m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/d污水处理设施处理（高级氧化+混凝沉淀+缺氧+接触氧化+MBR+混凝沉淀）后与生活污水一道纳入市政污水管网，最终进入绍兴水处理发展有限公司处理达标后排放。</w:t>
                  </w:r>
                </w:p>
              </w:tc>
              <w:tc>
                <w:tcPr>
                  <w:tcW w:w="2071" w:type="dxa"/>
                  <w:tcBorders>
                    <w:tl2br w:val="nil"/>
                    <w:tr2bl w:val="nil"/>
                  </w:tcBorders>
                  <w:vAlign w:val="center"/>
                </w:tcPr>
                <w:p w14:paraId="5392B67B">
                  <w:pPr>
                    <w:widowControl w:val="0"/>
                    <w:spacing w:line="24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lang w:val="en-US" w:eastAsia="zh-CN"/>
                    </w:rPr>
                    <w:t>企业分期实施，生活污水经化粪池预处理后纳入市政污水管网。纯水制备浓水、反冲水、清洗废水、喷淋废水、实验室废水经1套5m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/d污水处理设施（高级氧化+混凝沉淀+水解酸化+接触氧化+MBR+除磷沉淀池）处理后与生活污水一道纳入市政污水管网。</w:t>
                  </w:r>
                </w:p>
              </w:tc>
              <w:tc>
                <w:tcPr>
                  <w:tcW w:w="1013" w:type="pct"/>
                  <w:tcBorders>
                    <w:tl2br w:val="nil"/>
                    <w:tr2bl w:val="nil"/>
                  </w:tcBorders>
                  <w:vAlign w:val="center"/>
                </w:tcPr>
                <w:p w14:paraId="6133A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由于企业分期实施，项目废水相较于原环评废水产生量减少，不新增污染物、不新增污染物排放量。</w:t>
                  </w:r>
                </w:p>
              </w:tc>
              <w:tc>
                <w:tcPr>
                  <w:tcW w:w="527" w:type="pct"/>
                  <w:tcBorders>
                    <w:tl2br w:val="nil"/>
                    <w:tr2bl w:val="nil"/>
                  </w:tcBorders>
                  <w:vAlign w:val="center"/>
                </w:tcPr>
                <w:p w14:paraId="3C0E4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否</w:t>
                  </w:r>
                </w:p>
              </w:tc>
            </w:tr>
            <w:tr w14:paraId="5F07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continue"/>
                  <w:tcBorders>
                    <w:tl2br w:val="nil"/>
                    <w:tr2bl w:val="nil"/>
                  </w:tcBorders>
                  <w:vAlign w:val="center"/>
                </w:tcPr>
                <w:p w14:paraId="10926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p>
              </w:tc>
              <w:tc>
                <w:tcPr>
                  <w:tcW w:w="463" w:type="pct"/>
                  <w:tcBorders>
                    <w:tl2br w:val="nil"/>
                    <w:tr2bl w:val="nil"/>
                  </w:tcBorders>
                  <w:vAlign w:val="center"/>
                </w:tcPr>
                <w:p w14:paraId="1B356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废气</w:t>
                  </w:r>
                </w:p>
              </w:tc>
              <w:tc>
                <w:tcPr>
                  <w:tcW w:w="2451" w:type="dxa"/>
                  <w:tcBorders>
                    <w:tl2br w:val="nil"/>
                    <w:tr2bl w:val="nil"/>
                  </w:tcBorders>
                  <w:vAlign w:val="center"/>
                </w:tcPr>
                <w:p w14:paraId="53C47B80">
                  <w:pPr>
                    <w:widowControl w:val="0"/>
                    <w:spacing w:line="240" w:lineRule="auto"/>
                    <w:rPr>
                      <w:rFonts w:hint="default"/>
                      <w:color w:val="auto"/>
                      <w:sz w:val="21"/>
                      <w:szCs w:val="21"/>
                      <w:lang w:val="en-US" w:eastAsia="zh-CN"/>
                    </w:rPr>
                  </w:pPr>
                  <w:r>
                    <w:rPr>
                      <w:rFonts w:hint="eastAsia"/>
                      <w:b/>
                      <w:bCs/>
                      <w:color w:val="auto"/>
                      <w:sz w:val="21"/>
                      <w:szCs w:val="21"/>
                      <w:lang w:val="en-US" w:eastAsia="zh-CN"/>
                    </w:rPr>
                    <w:t>投料缓存粉尘</w:t>
                  </w:r>
                  <w:r>
                    <w:rPr>
                      <w:rFonts w:hint="eastAsia"/>
                      <w:b/>
                      <w:bCs/>
                      <w:color w:val="auto"/>
                      <w:sz w:val="21"/>
                      <w:szCs w:val="21"/>
                    </w:rPr>
                    <w:t>：</w:t>
                  </w:r>
                  <w:r>
                    <w:rPr>
                      <w:rFonts w:hint="eastAsia"/>
                      <w:b w:val="0"/>
                      <w:bCs w:val="0"/>
                      <w:color w:val="auto"/>
                      <w:sz w:val="21"/>
                      <w:szCs w:val="21"/>
                      <w:lang w:val="en-US" w:eastAsia="zh-CN"/>
                    </w:rPr>
                    <w:t>粉状物料拆包后人工投放至无尘投料站，后经真空上料机输送至上料暂存罐中</w:t>
                  </w:r>
                  <w:r>
                    <w:rPr>
                      <w:rFonts w:hint="eastAsia"/>
                      <w:color w:val="auto"/>
                      <w:sz w:val="21"/>
                      <w:szCs w:val="21"/>
                      <w:lang w:val="en-US" w:eastAsia="zh-CN"/>
                    </w:rPr>
                    <w:t>。无尘投料站及真空上料机均配备脉冲布袋除尘器，投料及缓存过程中产生的粉尘经收集后回用于本工序，未收集部分通过洁净车间新风净化系统处理后高架排放。</w:t>
                  </w:r>
                </w:p>
                <w:p w14:paraId="40F08D55">
                  <w:pPr>
                    <w:pStyle w:val="7"/>
                    <w:widowControl w:val="0"/>
                    <w:spacing w:line="240" w:lineRule="auto"/>
                    <w:ind w:left="0" w:leftChars="0" w:firstLine="0" w:firstLineChars="0"/>
                    <w:rPr>
                      <w:rFonts w:hint="default"/>
                      <w:color w:val="auto"/>
                      <w:sz w:val="21"/>
                      <w:szCs w:val="21"/>
                      <w:lang w:val="en-US" w:eastAsia="zh-CN"/>
                    </w:rPr>
                  </w:pPr>
                  <w:r>
                    <w:rPr>
                      <w:rFonts w:hint="eastAsia"/>
                      <w:b/>
                      <w:bCs/>
                      <w:color w:val="auto"/>
                      <w:sz w:val="21"/>
                      <w:szCs w:val="21"/>
                      <w:lang w:val="en-US" w:eastAsia="zh-CN"/>
                    </w:rPr>
                    <w:t>工艺废气</w:t>
                  </w:r>
                  <w:r>
                    <w:rPr>
                      <w:rFonts w:hint="eastAsia"/>
                      <w:b/>
                      <w:bCs/>
                      <w:color w:val="auto"/>
                      <w:sz w:val="21"/>
                      <w:szCs w:val="21"/>
                    </w:rPr>
                    <w:t>：</w:t>
                  </w:r>
                  <w:r>
                    <w:rPr>
                      <w:rFonts w:hint="eastAsia"/>
                      <w:color w:val="auto"/>
                      <w:sz w:val="21"/>
                      <w:szCs w:val="21"/>
                      <w:lang w:val="en-US" w:eastAsia="zh-CN"/>
                    </w:rPr>
                    <w:t>油性产品生产线各罐体均采用氮气保护，上料结束后需充入氮气以排空罐内空气，此时达到气液平衡的NMP气体通过罐体顶部呼吸阀密闭收集后接入一套碱喷淋+干式过滤+二级活性炭吸附装置（TA001）处理达标后通过30m高排气筒（DA001）排放。</w:t>
                  </w:r>
                </w:p>
                <w:p w14:paraId="57A3621D">
                  <w:pPr>
                    <w:pStyle w:val="7"/>
                    <w:widowControl w:val="0"/>
                    <w:spacing w:line="240" w:lineRule="auto"/>
                    <w:ind w:left="0" w:leftChars="0" w:firstLine="0" w:firstLineChars="0"/>
                    <w:rPr>
                      <w:rFonts w:hint="eastAsia"/>
                      <w:color w:val="auto"/>
                      <w:sz w:val="21"/>
                      <w:szCs w:val="21"/>
                      <w:lang w:val="en-US" w:eastAsia="zh-CN"/>
                    </w:rPr>
                  </w:pPr>
                  <w:r>
                    <w:rPr>
                      <w:rFonts w:hint="eastAsia"/>
                      <w:b/>
                      <w:bCs/>
                      <w:color w:val="auto"/>
                      <w:sz w:val="21"/>
                      <w:szCs w:val="21"/>
                      <w:lang w:val="en-US" w:eastAsia="zh-CN"/>
                    </w:rPr>
                    <w:t>质检实验废气</w:t>
                  </w:r>
                  <w:r>
                    <w:rPr>
                      <w:rFonts w:hint="eastAsia"/>
                      <w:b/>
                      <w:bCs/>
                      <w:color w:val="auto"/>
                      <w:sz w:val="21"/>
                      <w:szCs w:val="21"/>
                    </w:rPr>
                    <w:t>：</w:t>
                  </w:r>
                  <w:r>
                    <w:rPr>
                      <w:rFonts w:hint="eastAsia"/>
                      <w:color w:val="auto"/>
                      <w:sz w:val="21"/>
                      <w:szCs w:val="21"/>
                      <w:lang w:val="en-US" w:eastAsia="zh-CN"/>
                    </w:rPr>
                    <w:t>质检实验过程中产生的废气经通风橱收集后接入工艺废气处理装置（TA001），处理达标后通过30m高排气筒（DA001）排放。</w:t>
                  </w:r>
                </w:p>
                <w:p w14:paraId="4E94D3F2">
                  <w:pPr>
                    <w:pStyle w:val="7"/>
                    <w:widowControl w:val="0"/>
                    <w:spacing w:line="240" w:lineRule="auto"/>
                    <w:ind w:left="0" w:leftChars="0" w:firstLine="0" w:firstLineChars="0"/>
                    <w:rPr>
                      <w:rFonts w:hint="eastAsia"/>
                      <w:color w:val="auto"/>
                      <w:sz w:val="21"/>
                      <w:szCs w:val="21"/>
                      <w:lang w:val="en-US" w:eastAsia="zh-CN"/>
                    </w:rPr>
                  </w:pPr>
                  <w:r>
                    <w:rPr>
                      <w:rFonts w:hint="eastAsia" w:cs="Times New Roman"/>
                      <w:b/>
                      <w:bCs/>
                      <w:color w:val="auto"/>
                      <w:kern w:val="2"/>
                      <w:sz w:val="21"/>
                      <w:szCs w:val="21"/>
                      <w:lang w:val="en-US" w:eastAsia="zh-CN" w:bidi="ar-SA"/>
                    </w:rPr>
                    <w:t>污水处理站恶臭</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污水处理站各构筑物加盖收集后</w:t>
                  </w:r>
                  <w:r>
                    <w:rPr>
                      <w:rFonts w:hint="eastAsia"/>
                      <w:color w:val="auto"/>
                      <w:sz w:val="21"/>
                      <w:szCs w:val="21"/>
                      <w:lang w:val="en-US" w:eastAsia="zh-CN"/>
                    </w:rPr>
                    <w:t>接入一套碱喷淋装置（TA002），处理达标后通过30m高排气筒（DA002）排放。</w:t>
                  </w:r>
                </w:p>
                <w:p w14:paraId="263108F8">
                  <w:pPr>
                    <w:pStyle w:val="7"/>
                    <w:widowControl w:val="0"/>
                    <w:spacing w:line="240" w:lineRule="auto"/>
                    <w:ind w:left="0" w:leftChars="0"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b/>
                      <w:bCs/>
                      <w:color w:val="auto"/>
                      <w:kern w:val="2"/>
                      <w:sz w:val="21"/>
                      <w:szCs w:val="21"/>
                      <w:lang w:val="en-US" w:eastAsia="zh-CN" w:bidi="ar-SA"/>
                    </w:rPr>
                    <w:t>研发废气</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val="0"/>
                      <w:bCs w:val="0"/>
                      <w:color w:val="auto"/>
                      <w:kern w:val="2"/>
                      <w:sz w:val="21"/>
                      <w:szCs w:val="21"/>
                      <w:lang w:val="en-US" w:eastAsia="zh-CN" w:bidi="ar-SA"/>
                    </w:rPr>
                    <w:t>研发煅烧过程中产生的氨气通过煅烧炉出气口接入水吸收装置后与配料、破碎等过程产生的颗粒物随车间换风系统排放。</w:t>
                  </w:r>
                </w:p>
              </w:tc>
              <w:tc>
                <w:tcPr>
                  <w:tcW w:w="2071" w:type="dxa"/>
                  <w:tcBorders>
                    <w:tl2br w:val="nil"/>
                    <w:tr2bl w:val="nil"/>
                  </w:tcBorders>
                  <w:vAlign w:val="center"/>
                </w:tcPr>
                <w:p w14:paraId="2D048062">
                  <w:pPr>
                    <w:widowControl w:val="0"/>
                    <w:spacing w:line="240" w:lineRule="auto"/>
                    <w:rPr>
                      <w:rFonts w:hint="default"/>
                      <w:color w:val="auto"/>
                      <w:sz w:val="21"/>
                      <w:szCs w:val="21"/>
                      <w:lang w:val="en-US" w:eastAsia="zh-CN"/>
                    </w:rPr>
                  </w:pPr>
                  <w:r>
                    <w:rPr>
                      <w:rFonts w:hint="eastAsia"/>
                      <w:b/>
                      <w:bCs/>
                      <w:color w:val="auto"/>
                      <w:sz w:val="21"/>
                      <w:szCs w:val="21"/>
                      <w:lang w:val="en-US" w:eastAsia="zh-CN"/>
                    </w:rPr>
                    <w:t>投料缓存粉尘</w:t>
                  </w:r>
                  <w:r>
                    <w:rPr>
                      <w:rFonts w:hint="eastAsia"/>
                      <w:b/>
                      <w:bCs/>
                      <w:color w:val="auto"/>
                      <w:sz w:val="21"/>
                      <w:szCs w:val="21"/>
                    </w:rPr>
                    <w:t>：</w:t>
                  </w:r>
                  <w:r>
                    <w:rPr>
                      <w:rFonts w:hint="eastAsia"/>
                      <w:b w:val="0"/>
                      <w:bCs w:val="0"/>
                      <w:color w:val="auto"/>
                      <w:sz w:val="21"/>
                      <w:szCs w:val="21"/>
                      <w:lang w:val="en-US" w:eastAsia="zh-CN"/>
                    </w:rPr>
                    <w:t>粉状物料拆包后人工投放至无尘投料站，后经真空上料机输送至上料暂存罐中</w:t>
                  </w:r>
                  <w:r>
                    <w:rPr>
                      <w:rFonts w:hint="eastAsia"/>
                      <w:color w:val="auto"/>
                      <w:sz w:val="21"/>
                      <w:szCs w:val="21"/>
                      <w:lang w:val="en-US" w:eastAsia="zh-CN"/>
                    </w:rPr>
                    <w:t>。无尘投料站及真空上料机均配备脉冲布袋除尘器，投料及缓存过程中产生的粉尘经收集后回用于本工序，未收集部分通过洁净车间新风净化系统处理后无组织排放。与环评一致。</w:t>
                  </w:r>
                </w:p>
                <w:p w14:paraId="6A818EB0">
                  <w:pPr>
                    <w:pStyle w:val="7"/>
                    <w:widowControl w:val="0"/>
                    <w:spacing w:line="240" w:lineRule="auto"/>
                    <w:ind w:left="0" w:leftChars="0" w:firstLine="0" w:firstLineChars="0"/>
                    <w:rPr>
                      <w:rFonts w:hint="default"/>
                      <w:color w:val="auto"/>
                      <w:sz w:val="21"/>
                      <w:szCs w:val="21"/>
                      <w:lang w:val="en-US" w:eastAsia="zh-CN"/>
                    </w:rPr>
                  </w:pPr>
                  <w:r>
                    <w:rPr>
                      <w:rFonts w:hint="eastAsia"/>
                      <w:b/>
                      <w:bCs/>
                      <w:color w:val="auto"/>
                      <w:sz w:val="21"/>
                      <w:szCs w:val="21"/>
                      <w:lang w:val="en-US" w:eastAsia="zh-CN"/>
                    </w:rPr>
                    <w:t>工艺废气</w:t>
                  </w:r>
                  <w:r>
                    <w:rPr>
                      <w:rFonts w:hint="eastAsia"/>
                      <w:b/>
                      <w:bCs/>
                      <w:color w:val="auto"/>
                      <w:sz w:val="21"/>
                      <w:szCs w:val="21"/>
                    </w:rPr>
                    <w:t>：</w:t>
                  </w:r>
                  <w:r>
                    <w:rPr>
                      <w:rFonts w:hint="eastAsia"/>
                      <w:color w:val="auto"/>
                      <w:sz w:val="21"/>
                      <w:szCs w:val="21"/>
                      <w:lang w:val="en-US" w:eastAsia="zh-CN"/>
                    </w:rPr>
                    <w:t>油性产品生产线各罐体均采用氮气保护，上料结束后需充入氮气以排空罐内空气，此时达到气液平衡的NMP气体通过罐体顶部呼吸阀密闭收集后接入一套碱喷淋+干式过滤+二级活性炭吸附装置（TA001）处理达标后通过30m高排气筒（DA001）排放。与环评一致。</w:t>
                  </w:r>
                </w:p>
                <w:p w14:paraId="5519903E">
                  <w:pPr>
                    <w:pStyle w:val="7"/>
                    <w:widowControl w:val="0"/>
                    <w:spacing w:line="240" w:lineRule="auto"/>
                    <w:ind w:left="0" w:leftChars="0" w:firstLine="0" w:firstLineChars="0"/>
                    <w:rPr>
                      <w:rFonts w:hint="default"/>
                      <w:color w:val="auto"/>
                      <w:sz w:val="21"/>
                      <w:szCs w:val="21"/>
                      <w:lang w:val="en-US" w:eastAsia="zh-CN"/>
                    </w:rPr>
                  </w:pPr>
                  <w:r>
                    <w:rPr>
                      <w:rFonts w:hint="eastAsia"/>
                      <w:b/>
                      <w:bCs/>
                      <w:color w:val="auto"/>
                      <w:sz w:val="21"/>
                      <w:szCs w:val="21"/>
                      <w:lang w:val="en-US" w:eastAsia="zh-CN"/>
                    </w:rPr>
                    <w:t>质检实验废气</w:t>
                  </w:r>
                  <w:r>
                    <w:rPr>
                      <w:rFonts w:hint="eastAsia"/>
                      <w:b/>
                      <w:bCs/>
                      <w:color w:val="auto"/>
                      <w:sz w:val="21"/>
                      <w:szCs w:val="21"/>
                    </w:rPr>
                    <w:t>：</w:t>
                  </w:r>
                  <w:r>
                    <w:rPr>
                      <w:rFonts w:hint="eastAsia"/>
                      <w:color w:val="auto"/>
                      <w:sz w:val="21"/>
                      <w:szCs w:val="21"/>
                      <w:lang w:val="en-US" w:eastAsia="zh-CN"/>
                    </w:rPr>
                    <w:t>质检实验过程中产生的废气经通风橱收集后接入工艺废气处理装置（TA001），处理达标后通过30m高排气筒（DA001）排放。与环评一致。</w:t>
                  </w:r>
                </w:p>
                <w:p w14:paraId="4AC95ACD">
                  <w:pPr>
                    <w:pStyle w:val="7"/>
                    <w:widowControl w:val="0"/>
                    <w:spacing w:line="240" w:lineRule="auto"/>
                    <w:ind w:left="0" w:leftChars="0" w:firstLine="0" w:firstLineChars="0"/>
                    <w:rPr>
                      <w:rFonts w:hint="default"/>
                      <w:color w:val="auto"/>
                      <w:sz w:val="21"/>
                      <w:szCs w:val="21"/>
                      <w:lang w:val="en-US" w:eastAsia="zh-CN"/>
                    </w:rPr>
                  </w:pPr>
                  <w:r>
                    <w:rPr>
                      <w:rFonts w:hint="eastAsia" w:cs="Times New Roman"/>
                      <w:b/>
                      <w:bCs/>
                      <w:color w:val="auto"/>
                      <w:kern w:val="2"/>
                      <w:sz w:val="21"/>
                      <w:szCs w:val="21"/>
                      <w:lang w:val="en-US" w:eastAsia="zh-CN" w:bidi="ar-SA"/>
                    </w:rPr>
                    <w:t>污水处理站恶臭</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污水处理站各构筑物密闭抽风收集后</w:t>
                  </w:r>
                  <w:r>
                    <w:rPr>
                      <w:rFonts w:hint="eastAsia"/>
                      <w:color w:val="auto"/>
                      <w:sz w:val="21"/>
                      <w:szCs w:val="21"/>
                      <w:lang w:val="en-US" w:eastAsia="zh-CN"/>
                    </w:rPr>
                    <w:t>接入一套“水喷淋+高能粒子除臭器”装置（TA002），处理达标后通过30m高排气筒（DA002）排放。与环评一致。</w:t>
                  </w:r>
                </w:p>
                <w:p w14:paraId="4A3B5FBF">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b/>
                      <w:bCs/>
                      <w:color w:val="auto"/>
                      <w:kern w:val="2"/>
                      <w:sz w:val="21"/>
                      <w:szCs w:val="21"/>
                      <w:lang w:val="en-US" w:eastAsia="zh-CN" w:bidi="ar-SA"/>
                    </w:rPr>
                    <w:t>研发废气</w:t>
                  </w:r>
                  <w:r>
                    <w:rPr>
                      <w:rFonts w:hint="eastAsia" w:ascii="Times New Roman" w:hAnsi="Times New Roman" w:eastAsia="宋体" w:cs="Times New Roman"/>
                      <w:b/>
                      <w:bCs/>
                      <w:color w:val="auto"/>
                      <w:kern w:val="2"/>
                      <w:sz w:val="21"/>
                      <w:szCs w:val="21"/>
                      <w:lang w:val="en-US" w:eastAsia="zh-CN" w:bidi="ar-SA"/>
                    </w:rPr>
                    <w:t>：</w:t>
                  </w:r>
                  <w:r>
                    <w:rPr>
                      <w:rFonts w:hint="eastAsia"/>
                      <w:color w:val="auto"/>
                      <w:sz w:val="21"/>
                      <w:szCs w:val="21"/>
                      <w:lang w:val="en-US" w:eastAsia="zh-CN"/>
                    </w:rPr>
                    <w:t>研发过程暂未落实煅烧工序，不产生研发废气。</w:t>
                  </w:r>
                </w:p>
              </w:tc>
              <w:tc>
                <w:tcPr>
                  <w:tcW w:w="1013" w:type="pct"/>
                  <w:tcBorders>
                    <w:tl2br w:val="nil"/>
                    <w:tr2bl w:val="nil"/>
                  </w:tcBorders>
                  <w:vAlign w:val="center"/>
                </w:tcPr>
                <w:p w14:paraId="5EB750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由于企业分期实施，研发废气暂不产生，污水处理站恶臭的处理措施有所变动，</w:t>
                  </w:r>
                  <w:r>
                    <w:rPr>
                      <w:rFonts w:hint="eastAsia"/>
                      <w:color w:val="auto"/>
                      <w:sz w:val="21"/>
                      <w:szCs w:val="21"/>
                    </w:rPr>
                    <w:t>根据验收核算，不超过原有环评审批总量。不新增污染物排放量和污染物种类。</w:t>
                  </w:r>
                </w:p>
              </w:tc>
              <w:tc>
                <w:tcPr>
                  <w:tcW w:w="527" w:type="pct"/>
                  <w:tcBorders>
                    <w:tl2br w:val="nil"/>
                    <w:tr2bl w:val="nil"/>
                  </w:tcBorders>
                  <w:vAlign w:val="center"/>
                </w:tcPr>
                <w:p w14:paraId="40D30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否</w:t>
                  </w:r>
                </w:p>
              </w:tc>
            </w:tr>
            <w:tr w14:paraId="6FD2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 w:type="pct"/>
                  <w:vMerge w:val="continue"/>
                  <w:tcBorders>
                    <w:tl2br w:val="nil"/>
                    <w:tr2bl w:val="nil"/>
                  </w:tcBorders>
                  <w:vAlign w:val="center"/>
                </w:tcPr>
                <w:p w14:paraId="5A563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p>
              </w:tc>
              <w:tc>
                <w:tcPr>
                  <w:tcW w:w="463" w:type="pct"/>
                  <w:tcBorders>
                    <w:tl2br w:val="nil"/>
                    <w:tr2bl w:val="nil"/>
                  </w:tcBorders>
                  <w:vAlign w:val="center"/>
                </w:tcPr>
                <w:p w14:paraId="43DFE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噪声处理</w:t>
                  </w:r>
                </w:p>
              </w:tc>
              <w:tc>
                <w:tcPr>
                  <w:tcW w:w="1478" w:type="pct"/>
                  <w:tcBorders>
                    <w:tl2br w:val="nil"/>
                    <w:tr2bl w:val="nil"/>
                  </w:tcBorders>
                  <w:vAlign w:val="center"/>
                </w:tcPr>
                <w:p w14:paraId="2F20B844">
                  <w:pPr>
                    <w:keepNext w:val="0"/>
                    <w:keepLines w:val="0"/>
                    <w:pageBreakBefore w:val="0"/>
                    <w:widowControl/>
                    <w:kinsoku/>
                    <w:wordWrap/>
                    <w:overflowPunct/>
                    <w:topLinePunct w:val="0"/>
                    <w:autoSpaceDE w:val="0"/>
                    <w:autoSpaceDN w:val="0"/>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color w:val="auto"/>
                      <w:sz w:val="21"/>
                      <w:szCs w:val="21"/>
                    </w:rPr>
                    <w:t>采取隔声、减振、消声等降噪措施。</w:t>
                  </w:r>
                </w:p>
              </w:tc>
              <w:tc>
                <w:tcPr>
                  <w:tcW w:w="1249" w:type="pct"/>
                  <w:tcBorders>
                    <w:tl2br w:val="nil"/>
                    <w:tr2bl w:val="nil"/>
                  </w:tcBorders>
                  <w:vAlign w:val="center"/>
                </w:tcPr>
                <w:p w14:paraId="77BE0530">
                  <w:pPr>
                    <w:keepNext w:val="0"/>
                    <w:keepLines w:val="0"/>
                    <w:pageBreakBefore w:val="0"/>
                    <w:widowControl/>
                    <w:kinsoku/>
                    <w:wordWrap/>
                    <w:overflowPunct/>
                    <w:topLinePunct w:val="0"/>
                    <w:autoSpaceDE w:val="0"/>
                    <w:autoSpaceDN w:val="0"/>
                    <w:bidi w:val="0"/>
                    <w:spacing w:after="0" w:afterLines="0"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ascii="Times New Roman" w:hAnsi="Times New Roman" w:eastAsia="宋体"/>
                      <w:color w:val="auto"/>
                      <w:sz w:val="21"/>
                      <w:szCs w:val="21"/>
                    </w:rPr>
                    <w:t>设备选型时选用低噪声设备；生产车间生产时紧闭窗户，严禁开启；对高噪声设备积极采取减振、隔声措施，并采取对各种设备定期进行检查，确保机械设备在正常工况下运行</w:t>
                  </w:r>
                </w:p>
              </w:tc>
              <w:tc>
                <w:tcPr>
                  <w:tcW w:w="1013" w:type="pct"/>
                  <w:tcBorders>
                    <w:tl2br w:val="nil"/>
                    <w:tr2bl w:val="nil"/>
                  </w:tcBorders>
                  <w:vAlign w:val="center"/>
                </w:tcPr>
                <w:p w14:paraId="2B5A7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c>
                <w:tcPr>
                  <w:tcW w:w="527" w:type="pct"/>
                  <w:tcBorders>
                    <w:tl2br w:val="nil"/>
                    <w:tr2bl w:val="nil"/>
                  </w:tcBorders>
                  <w:vAlign w:val="center"/>
                </w:tcPr>
                <w:p w14:paraId="6B9364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w:t>
                  </w:r>
                </w:p>
              </w:tc>
            </w:tr>
            <w:tr w14:paraId="3BE9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 w:type="pct"/>
                  <w:vMerge w:val="continue"/>
                  <w:tcBorders>
                    <w:tl2br w:val="nil"/>
                    <w:tr2bl w:val="nil"/>
                  </w:tcBorders>
                  <w:vAlign w:val="center"/>
                </w:tcPr>
                <w:p w14:paraId="3B88C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bidi="ar-SA"/>
                    </w:rPr>
                  </w:pPr>
                </w:p>
              </w:tc>
              <w:tc>
                <w:tcPr>
                  <w:tcW w:w="463" w:type="pct"/>
                  <w:tcBorders>
                    <w:tl2br w:val="nil"/>
                    <w:tr2bl w:val="nil"/>
                  </w:tcBorders>
                  <w:vAlign w:val="center"/>
                </w:tcPr>
                <w:p w14:paraId="03B8A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固废</w:t>
                  </w:r>
                </w:p>
              </w:tc>
              <w:tc>
                <w:tcPr>
                  <w:tcW w:w="1478" w:type="pct"/>
                  <w:tcBorders>
                    <w:tl2br w:val="nil"/>
                    <w:tr2bl w:val="nil"/>
                  </w:tcBorders>
                  <w:vAlign w:val="center"/>
                </w:tcPr>
                <w:p w14:paraId="390C1292">
                  <w:pPr>
                    <w:pStyle w:val="29"/>
                    <w:widowControl w:val="0"/>
                    <w:adjustRightInd/>
                    <w:spacing w:before="0" w:after="0" w:line="240" w:lineRule="auto"/>
                    <w:jc w:val="center"/>
                    <w:rPr>
                      <w:rFonts w:hint="default" w:ascii="Times New Roman" w:hAnsi="Times New Roman" w:eastAsia="宋体" w:cs="Times New Roman"/>
                      <w:color w:val="auto"/>
                      <w:kern w:val="0"/>
                      <w:sz w:val="21"/>
                      <w:szCs w:val="21"/>
                      <w:highlight w:val="none"/>
                    </w:rPr>
                  </w:pPr>
                  <w:r>
                    <w:rPr>
                      <w:rFonts w:hint="eastAsia"/>
                      <w:color w:val="auto"/>
                      <w:sz w:val="21"/>
                      <w:szCs w:val="21"/>
                      <w:highlight w:val="none"/>
                      <w:lang w:val="en-US" w:eastAsia="zh-CN"/>
                    </w:rPr>
                    <w:t>项目在厂房1层中部，公辅动力用房的东侧设置16m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的危废仓库一处，危废仓库的北侧设置16m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的一般固废暂存库一处。</w:t>
                  </w:r>
                </w:p>
              </w:tc>
              <w:tc>
                <w:tcPr>
                  <w:tcW w:w="1249" w:type="pct"/>
                  <w:tcBorders>
                    <w:tl2br w:val="nil"/>
                    <w:tr2bl w:val="nil"/>
                  </w:tcBorders>
                  <w:vAlign w:val="center"/>
                </w:tcPr>
                <w:p w14:paraId="35E26B2B">
                  <w:pPr>
                    <w:keepNext w:val="0"/>
                    <w:keepLines w:val="0"/>
                    <w:pageBreakBefore w:val="0"/>
                    <w:widowControl/>
                    <w:kinsoku/>
                    <w:wordWrap/>
                    <w:overflowPunct/>
                    <w:topLinePunct w:val="0"/>
                    <w:autoSpaceDE w:val="0"/>
                    <w:autoSpaceDN w:val="0"/>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color w:val="auto"/>
                      <w:sz w:val="21"/>
                      <w:szCs w:val="21"/>
                      <w:highlight w:val="none"/>
                      <w:lang w:val="en-US" w:eastAsia="zh-CN"/>
                    </w:rPr>
                    <w:t>项目在厂房1层中部，公辅动力用房的东侧设置16m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的危废仓库一处，危废仓库的北侧设置16m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的一般固废暂存库一处。</w:t>
                  </w:r>
                </w:p>
              </w:tc>
              <w:tc>
                <w:tcPr>
                  <w:tcW w:w="1013" w:type="pct"/>
                  <w:tcBorders>
                    <w:tl2br w:val="nil"/>
                    <w:tr2bl w:val="nil"/>
                  </w:tcBorders>
                  <w:vAlign w:val="center"/>
                </w:tcPr>
                <w:p w14:paraId="79D0E0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c>
                <w:tcPr>
                  <w:tcW w:w="527" w:type="pct"/>
                  <w:tcBorders>
                    <w:tl2br w:val="nil"/>
                    <w:tr2bl w:val="nil"/>
                  </w:tcBorders>
                  <w:vAlign w:val="center"/>
                </w:tcPr>
                <w:p w14:paraId="14A3B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w:t>
                  </w:r>
                </w:p>
              </w:tc>
            </w:tr>
          </w:tbl>
          <w:p w14:paraId="49E0EBA4">
            <w:pPr>
              <w:keepNext w:val="0"/>
              <w:keepLines w:val="0"/>
              <w:pageBreakBefore w:val="0"/>
              <w:widowControl/>
              <w:numPr>
                <w:ilvl w:val="0"/>
                <w:numId w:val="6"/>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eastAsia" w:eastAsia="宋体"/>
                <w:color w:val="auto"/>
                <w:kern w:val="0"/>
                <w:highlight w:val="none"/>
              </w:rPr>
            </w:pPr>
            <w:r>
              <w:rPr>
                <w:rFonts w:hint="default" w:ascii="Times New Roman" w:hAnsi="Times New Roman" w:eastAsia="宋体" w:cs="Times New Roman"/>
                <w:b/>
                <w:bCs/>
                <w:color w:val="auto"/>
                <w:sz w:val="21"/>
                <w:szCs w:val="21"/>
                <w:highlight w:val="none"/>
                <w:lang w:val="en-US" w:eastAsia="zh-CN"/>
              </w:rPr>
              <w:fldChar w:fldCharType="begin"/>
            </w:r>
            <w:r>
              <w:rPr>
                <w:rFonts w:hint="default" w:ascii="Times New Roman" w:hAnsi="Times New Roman" w:eastAsia="宋体" w:cs="Times New Roman"/>
                <w:b/>
                <w:bCs/>
                <w:color w:val="auto"/>
                <w:sz w:val="21"/>
                <w:szCs w:val="21"/>
                <w:highlight w:val="none"/>
                <w:lang w:val="en-US" w:eastAsia="zh-CN"/>
              </w:rPr>
              <w:instrText xml:space="preserve"> HYPERLINK "http://www.waizi.org.cn/doc/30738.html" \h </w:instrText>
            </w:r>
            <w:r>
              <w:rPr>
                <w:rFonts w:hint="default" w:ascii="Times New Roman" w:hAnsi="Times New Roman" w:eastAsia="宋体" w:cs="Times New Roman"/>
                <w:b/>
                <w:bCs/>
                <w:color w:val="auto"/>
                <w:sz w:val="21"/>
                <w:szCs w:val="21"/>
                <w:highlight w:val="none"/>
                <w:lang w:val="en-US" w:eastAsia="zh-CN"/>
              </w:rPr>
              <w:fldChar w:fldCharType="separate"/>
            </w:r>
            <w:r>
              <w:rPr>
                <w:rFonts w:hint="default" w:ascii="Times New Roman" w:hAnsi="Times New Roman" w:eastAsia="宋体" w:cs="Times New Roman"/>
                <w:b/>
                <w:bCs/>
                <w:color w:val="auto"/>
                <w:sz w:val="21"/>
                <w:szCs w:val="21"/>
                <w:highlight w:val="none"/>
                <w:lang w:val="en-US" w:eastAsia="zh-CN"/>
              </w:rPr>
              <w:t>根据环保部环办【2020】688 号</w:t>
            </w:r>
            <w:r>
              <w:rPr>
                <w:rFonts w:hint="default" w:ascii="Times New Roman" w:hAnsi="Times New Roman" w:eastAsia="宋体" w:cs="Times New Roman"/>
                <w:b/>
                <w:bCs/>
                <w:color w:val="auto"/>
                <w:sz w:val="21"/>
                <w:szCs w:val="21"/>
                <w:highlight w:val="none"/>
                <w:lang w:val="en-US" w:eastAsia="zh-CN"/>
              </w:rPr>
              <w:fldChar w:fldCharType="end"/>
            </w:r>
            <w:r>
              <w:rPr>
                <w:rFonts w:hint="default" w:ascii="Times New Roman" w:hAnsi="Times New Roman" w:eastAsia="宋体" w:cs="Times New Roman"/>
                <w:b/>
                <w:bCs/>
                <w:color w:val="auto"/>
                <w:sz w:val="21"/>
                <w:szCs w:val="21"/>
                <w:highlight w:val="none"/>
                <w:lang w:val="en-US" w:eastAsia="zh-CN"/>
              </w:rPr>
              <w:t>文件项目符合性分析</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4979"/>
              <w:gridCol w:w="1407"/>
              <w:gridCol w:w="1175"/>
            </w:tblGrid>
            <w:tr w14:paraId="2B07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41" w:type="pct"/>
                  <w:tcBorders>
                    <w:tl2br w:val="nil"/>
                    <w:tr2bl w:val="nil"/>
                  </w:tcBorders>
                  <w:vAlign w:val="center"/>
                </w:tcPr>
                <w:p w14:paraId="4987E395">
                  <w:pPr>
                    <w:spacing w:line="240" w:lineRule="auto"/>
                    <w:jc w:val="center"/>
                    <w:rPr>
                      <w:color w:val="auto"/>
                      <w:sz w:val="21"/>
                      <w:szCs w:val="21"/>
                    </w:rPr>
                  </w:pPr>
                  <w:r>
                    <w:rPr>
                      <w:color w:val="auto"/>
                      <w:sz w:val="21"/>
                      <w:szCs w:val="21"/>
                    </w:rPr>
                    <w:t>类别</w:t>
                  </w:r>
                </w:p>
              </w:tc>
              <w:tc>
                <w:tcPr>
                  <w:tcW w:w="3001" w:type="pct"/>
                  <w:tcBorders>
                    <w:tl2br w:val="nil"/>
                    <w:tr2bl w:val="nil"/>
                  </w:tcBorders>
                  <w:vAlign w:val="center"/>
                </w:tcPr>
                <w:p w14:paraId="52A9E773">
                  <w:pPr>
                    <w:spacing w:line="240" w:lineRule="auto"/>
                    <w:jc w:val="center"/>
                    <w:rPr>
                      <w:color w:val="auto"/>
                      <w:sz w:val="21"/>
                      <w:szCs w:val="21"/>
                    </w:rPr>
                  </w:pPr>
                  <w:r>
                    <w:rPr>
                      <w:color w:val="auto"/>
                      <w:sz w:val="21"/>
                      <w:szCs w:val="21"/>
                    </w:rPr>
                    <w:t>建设项目重大变动清单</w:t>
                  </w:r>
                </w:p>
              </w:tc>
              <w:tc>
                <w:tcPr>
                  <w:tcW w:w="848" w:type="pct"/>
                  <w:tcBorders>
                    <w:tl2br w:val="nil"/>
                    <w:tr2bl w:val="nil"/>
                  </w:tcBorders>
                  <w:vAlign w:val="center"/>
                </w:tcPr>
                <w:p w14:paraId="071A17F0">
                  <w:pPr>
                    <w:spacing w:line="240" w:lineRule="auto"/>
                    <w:jc w:val="center"/>
                    <w:rPr>
                      <w:color w:val="auto"/>
                      <w:sz w:val="21"/>
                      <w:szCs w:val="21"/>
                    </w:rPr>
                  </w:pPr>
                  <w:r>
                    <w:rPr>
                      <w:color w:val="auto"/>
                      <w:sz w:val="21"/>
                      <w:szCs w:val="21"/>
                    </w:rPr>
                    <w:t>实际情况</w:t>
                  </w:r>
                </w:p>
              </w:tc>
              <w:tc>
                <w:tcPr>
                  <w:tcW w:w="708" w:type="pct"/>
                  <w:tcBorders>
                    <w:tl2br w:val="nil"/>
                    <w:tr2bl w:val="nil"/>
                  </w:tcBorders>
                  <w:vAlign w:val="center"/>
                </w:tcPr>
                <w:p w14:paraId="1DA5A88D">
                  <w:pPr>
                    <w:spacing w:line="240" w:lineRule="auto"/>
                    <w:jc w:val="center"/>
                    <w:rPr>
                      <w:color w:val="auto"/>
                      <w:sz w:val="21"/>
                      <w:szCs w:val="21"/>
                    </w:rPr>
                  </w:pPr>
                  <w:r>
                    <w:rPr>
                      <w:color w:val="auto"/>
                      <w:sz w:val="21"/>
                      <w:szCs w:val="21"/>
                    </w:rPr>
                    <w:t>是否发生变化</w:t>
                  </w:r>
                </w:p>
              </w:tc>
            </w:tr>
            <w:tr w14:paraId="0A83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41" w:type="pct"/>
                  <w:tcBorders>
                    <w:tl2br w:val="nil"/>
                    <w:tr2bl w:val="nil"/>
                  </w:tcBorders>
                  <w:vAlign w:val="center"/>
                </w:tcPr>
                <w:p w14:paraId="7413DF2E">
                  <w:pPr>
                    <w:spacing w:line="240" w:lineRule="auto"/>
                    <w:jc w:val="center"/>
                    <w:rPr>
                      <w:color w:val="auto"/>
                      <w:sz w:val="21"/>
                      <w:szCs w:val="21"/>
                    </w:rPr>
                  </w:pPr>
                  <w:r>
                    <w:rPr>
                      <w:color w:val="auto"/>
                      <w:sz w:val="21"/>
                      <w:szCs w:val="21"/>
                    </w:rPr>
                    <w:t>性质</w:t>
                  </w:r>
                </w:p>
              </w:tc>
              <w:tc>
                <w:tcPr>
                  <w:tcW w:w="3001" w:type="pct"/>
                  <w:tcBorders>
                    <w:tl2br w:val="nil"/>
                    <w:tr2bl w:val="nil"/>
                  </w:tcBorders>
                  <w:vAlign w:val="center"/>
                </w:tcPr>
                <w:p w14:paraId="7B925AA8">
                  <w:pPr>
                    <w:spacing w:line="240" w:lineRule="auto"/>
                    <w:jc w:val="center"/>
                    <w:rPr>
                      <w:color w:val="auto"/>
                      <w:sz w:val="21"/>
                      <w:szCs w:val="21"/>
                    </w:rPr>
                  </w:pPr>
                  <w:r>
                    <w:rPr>
                      <w:color w:val="auto"/>
                      <w:sz w:val="21"/>
                      <w:szCs w:val="21"/>
                    </w:rPr>
                    <w:t>建设项目开发、使用功能发生变化的。</w:t>
                  </w:r>
                </w:p>
              </w:tc>
              <w:tc>
                <w:tcPr>
                  <w:tcW w:w="848" w:type="pct"/>
                  <w:tcBorders>
                    <w:tl2br w:val="nil"/>
                    <w:tr2bl w:val="nil"/>
                  </w:tcBorders>
                  <w:vAlign w:val="center"/>
                </w:tcPr>
                <w:p w14:paraId="433CB77A">
                  <w:pPr>
                    <w:spacing w:line="240" w:lineRule="auto"/>
                    <w:jc w:val="center"/>
                    <w:rPr>
                      <w:color w:val="auto"/>
                      <w:sz w:val="21"/>
                      <w:szCs w:val="21"/>
                    </w:rPr>
                  </w:pPr>
                  <w:r>
                    <w:rPr>
                      <w:color w:val="auto"/>
                      <w:sz w:val="21"/>
                      <w:szCs w:val="21"/>
                    </w:rPr>
                    <w:t>与环评一致</w:t>
                  </w:r>
                </w:p>
              </w:tc>
              <w:tc>
                <w:tcPr>
                  <w:tcW w:w="708" w:type="pct"/>
                  <w:tcBorders>
                    <w:tl2br w:val="nil"/>
                    <w:tr2bl w:val="nil"/>
                  </w:tcBorders>
                  <w:vAlign w:val="center"/>
                </w:tcPr>
                <w:p w14:paraId="63451A23">
                  <w:pPr>
                    <w:spacing w:line="240" w:lineRule="auto"/>
                    <w:jc w:val="center"/>
                    <w:rPr>
                      <w:color w:val="auto"/>
                      <w:sz w:val="21"/>
                      <w:szCs w:val="21"/>
                    </w:rPr>
                  </w:pPr>
                  <w:r>
                    <w:rPr>
                      <w:color w:val="auto"/>
                      <w:sz w:val="21"/>
                      <w:szCs w:val="21"/>
                    </w:rPr>
                    <w:t>否</w:t>
                  </w:r>
                </w:p>
              </w:tc>
            </w:tr>
            <w:tr w14:paraId="23CC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41" w:type="pct"/>
                  <w:vMerge w:val="restart"/>
                  <w:tcBorders>
                    <w:tl2br w:val="nil"/>
                    <w:tr2bl w:val="nil"/>
                  </w:tcBorders>
                  <w:vAlign w:val="center"/>
                </w:tcPr>
                <w:p w14:paraId="171679DD">
                  <w:pPr>
                    <w:spacing w:line="240" w:lineRule="auto"/>
                    <w:jc w:val="center"/>
                    <w:rPr>
                      <w:color w:val="auto"/>
                      <w:sz w:val="21"/>
                      <w:szCs w:val="21"/>
                    </w:rPr>
                  </w:pPr>
                  <w:r>
                    <w:rPr>
                      <w:color w:val="auto"/>
                      <w:sz w:val="21"/>
                      <w:szCs w:val="21"/>
                    </w:rPr>
                    <w:t>规模</w:t>
                  </w:r>
                </w:p>
              </w:tc>
              <w:tc>
                <w:tcPr>
                  <w:tcW w:w="3001" w:type="pct"/>
                  <w:tcBorders>
                    <w:tl2br w:val="nil"/>
                    <w:tr2bl w:val="nil"/>
                  </w:tcBorders>
                  <w:vAlign w:val="center"/>
                </w:tcPr>
                <w:p w14:paraId="229E6E5F">
                  <w:pPr>
                    <w:spacing w:line="240" w:lineRule="auto"/>
                    <w:jc w:val="center"/>
                    <w:rPr>
                      <w:color w:val="auto"/>
                      <w:sz w:val="21"/>
                      <w:szCs w:val="21"/>
                    </w:rPr>
                  </w:pPr>
                  <w:r>
                    <w:rPr>
                      <w:color w:val="auto"/>
                      <w:sz w:val="21"/>
                      <w:szCs w:val="21"/>
                    </w:rPr>
                    <w:t>生产、处置或储存能力增大30%及以上的。</w:t>
                  </w:r>
                </w:p>
              </w:tc>
              <w:tc>
                <w:tcPr>
                  <w:tcW w:w="848" w:type="pct"/>
                  <w:tcBorders>
                    <w:tl2br w:val="nil"/>
                    <w:tr2bl w:val="nil"/>
                  </w:tcBorders>
                  <w:vAlign w:val="center"/>
                </w:tcPr>
                <w:p w14:paraId="5F8111A9">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企业分期实施，目前仅落实部分设备，生产能力比环评审批产能减少。不属于重大变动。</w:t>
                  </w:r>
                </w:p>
              </w:tc>
              <w:tc>
                <w:tcPr>
                  <w:tcW w:w="708" w:type="pct"/>
                  <w:tcBorders>
                    <w:tl2br w:val="nil"/>
                    <w:tr2bl w:val="nil"/>
                  </w:tcBorders>
                  <w:vAlign w:val="center"/>
                </w:tcPr>
                <w:p w14:paraId="0AAD7498">
                  <w:pPr>
                    <w:spacing w:line="240" w:lineRule="auto"/>
                    <w:jc w:val="center"/>
                    <w:rPr>
                      <w:color w:val="auto"/>
                      <w:sz w:val="21"/>
                      <w:szCs w:val="21"/>
                    </w:rPr>
                  </w:pPr>
                  <w:r>
                    <w:rPr>
                      <w:color w:val="auto"/>
                      <w:sz w:val="21"/>
                      <w:szCs w:val="21"/>
                    </w:rPr>
                    <w:t>否</w:t>
                  </w:r>
                </w:p>
              </w:tc>
            </w:tr>
            <w:tr w14:paraId="65A8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41" w:type="pct"/>
                  <w:vMerge w:val="continue"/>
                  <w:tcBorders>
                    <w:tl2br w:val="nil"/>
                    <w:tr2bl w:val="nil"/>
                  </w:tcBorders>
                  <w:vAlign w:val="center"/>
                </w:tcPr>
                <w:p w14:paraId="7072FF50">
                  <w:pPr>
                    <w:spacing w:line="240" w:lineRule="auto"/>
                    <w:jc w:val="center"/>
                    <w:rPr>
                      <w:color w:val="auto"/>
                      <w:sz w:val="21"/>
                      <w:szCs w:val="21"/>
                    </w:rPr>
                  </w:pPr>
                </w:p>
              </w:tc>
              <w:tc>
                <w:tcPr>
                  <w:tcW w:w="3001" w:type="pct"/>
                  <w:tcBorders>
                    <w:tl2br w:val="nil"/>
                    <w:tr2bl w:val="nil"/>
                  </w:tcBorders>
                  <w:vAlign w:val="center"/>
                </w:tcPr>
                <w:p w14:paraId="29F626B8">
                  <w:pPr>
                    <w:spacing w:line="240" w:lineRule="auto"/>
                    <w:jc w:val="center"/>
                    <w:rPr>
                      <w:color w:val="auto"/>
                      <w:sz w:val="21"/>
                      <w:szCs w:val="21"/>
                    </w:rPr>
                  </w:pPr>
                  <w:r>
                    <w:rPr>
                      <w:color w:val="auto"/>
                      <w:sz w:val="21"/>
                      <w:szCs w:val="21"/>
                    </w:rPr>
                    <w:t>生产、处置或储存能力增大</w:t>
                  </w:r>
                  <w:r>
                    <w:rPr>
                      <w:rFonts w:hint="eastAsia"/>
                      <w:color w:val="auto"/>
                      <w:sz w:val="21"/>
                      <w:szCs w:val="21"/>
                    </w:rPr>
                    <w:t>，</w:t>
                  </w:r>
                  <w:r>
                    <w:rPr>
                      <w:color w:val="auto"/>
                      <w:sz w:val="21"/>
                      <w:szCs w:val="21"/>
                    </w:rPr>
                    <w:t>导致废水第一类污染物排放量增加的。</w:t>
                  </w:r>
                </w:p>
              </w:tc>
              <w:tc>
                <w:tcPr>
                  <w:tcW w:w="848" w:type="pct"/>
                  <w:tcBorders>
                    <w:tl2br w:val="nil"/>
                    <w:tr2bl w:val="nil"/>
                  </w:tcBorders>
                  <w:vAlign w:val="center"/>
                </w:tcPr>
                <w:p w14:paraId="7C8DEF22">
                  <w:pPr>
                    <w:spacing w:line="240" w:lineRule="auto"/>
                    <w:jc w:val="center"/>
                    <w:rPr>
                      <w:color w:val="auto"/>
                      <w:sz w:val="21"/>
                      <w:szCs w:val="21"/>
                    </w:rPr>
                  </w:pPr>
                  <w:r>
                    <w:rPr>
                      <w:rFonts w:hint="eastAsia"/>
                      <w:color w:val="auto"/>
                      <w:sz w:val="21"/>
                      <w:szCs w:val="21"/>
                      <w:lang w:val="en-US" w:eastAsia="zh-CN"/>
                    </w:rPr>
                    <w:t>企业分期实施，目前仅落实部分设备，生产能力比环评审批产能减少，不会</w:t>
                  </w:r>
                  <w:r>
                    <w:rPr>
                      <w:color w:val="auto"/>
                      <w:sz w:val="21"/>
                      <w:szCs w:val="21"/>
                    </w:rPr>
                    <w:t>导致废水第一类污染物排放量增加的</w:t>
                  </w:r>
                  <w:r>
                    <w:rPr>
                      <w:rFonts w:hint="eastAsia"/>
                      <w:color w:val="auto"/>
                      <w:sz w:val="21"/>
                      <w:szCs w:val="21"/>
                      <w:lang w:val="en-US" w:eastAsia="zh-CN"/>
                    </w:rPr>
                    <w:t>不属于重大变动。</w:t>
                  </w:r>
                </w:p>
              </w:tc>
              <w:tc>
                <w:tcPr>
                  <w:tcW w:w="708" w:type="pct"/>
                  <w:tcBorders>
                    <w:tl2br w:val="nil"/>
                    <w:tr2bl w:val="nil"/>
                  </w:tcBorders>
                  <w:vAlign w:val="center"/>
                </w:tcPr>
                <w:p w14:paraId="61249BF9">
                  <w:pPr>
                    <w:spacing w:line="240" w:lineRule="auto"/>
                    <w:jc w:val="center"/>
                    <w:rPr>
                      <w:color w:val="auto"/>
                      <w:sz w:val="21"/>
                      <w:szCs w:val="21"/>
                    </w:rPr>
                  </w:pPr>
                  <w:r>
                    <w:rPr>
                      <w:color w:val="auto"/>
                      <w:sz w:val="21"/>
                      <w:szCs w:val="21"/>
                    </w:rPr>
                    <w:t>否</w:t>
                  </w:r>
                </w:p>
              </w:tc>
            </w:tr>
            <w:tr w14:paraId="2EA5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jc w:val="center"/>
              </w:trPr>
              <w:tc>
                <w:tcPr>
                  <w:tcW w:w="441" w:type="pct"/>
                  <w:vMerge w:val="continue"/>
                  <w:tcBorders>
                    <w:tl2br w:val="nil"/>
                    <w:tr2bl w:val="nil"/>
                  </w:tcBorders>
                  <w:vAlign w:val="center"/>
                </w:tcPr>
                <w:p w14:paraId="3A34EE46">
                  <w:pPr>
                    <w:spacing w:line="240" w:lineRule="auto"/>
                    <w:jc w:val="center"/>
                    <w:rPr>
                      <w:color w:val="auto"/>
                      <w:sz w:val="21"/>
                      <w:szCs w:val="21"/>
                    </w:rPr>
                  </w:pPr>
                </w:p>
              </w:tc>
              <w:tc>
                <w:tcPr>
                  <w:tcW w:w="3001" w:type="pct"/>
                  <w:tcBorders>
                    <w:tl2br w:val="nil"/>
                    <w:tr2bl w:val="nil"/>
                  </w:tcBorders>
                  <w:vAlign w:val="center"/>
                </w:tcPr>
                <w:p w14:paraId="56C8CD49">
                  <w:pPr>
                    <w:spacing w:line="240" w:lineRule="auto"/>
                    <w:jc w:val="center"/>
                    <w:rPr>
                      <w:color w:val="auto"/>
                      <w:sz w:val="21"/>
                      <w:szCs w:val="21"/>
                    </w:rPr>
                  </w:pPr>
                  <w:r>
                    <w:rPr>
                      <w:color w:val="auto"/>
                      <w:sz w:val="21"/>
                      <w:szCs w:val="21"/>
                    </w:rPr>
                    <w:t>位于环境质量不达标区的建设项目生产、处置或储存能力增大,导致相应污染物排放量增加的(细颗粒物不达标区,相应污染物为二氧化硫、氮氧化物、可吸入颗粒物、挥发性有机物</w:t>
                  </w:r>
                  <w:r>
                    <w:rPr>
                      <w:rFonts w:hint="eastAsia"/>
                      <w:color w:val="auto"/>
                      <w:sz w:val="21"/>
                      <w:szCs w:val="21"/>
                    </w:rPr>
                    <w:t>；</w:t>
                  </w:r>
                  <w:r>
                    <w:rPr>
                      <w:color w:val="auto"/>
                      <w:sz w:val="21"/>
                      <w:szCs w:val="21"/>
                    </w:rPr>
                    <w:t>臭氧不达标区,相应污染物为氮氧化物、挥发性有机物</w:t>
                  </w:r>
                  <w:r>
                    <w:rPr>
                      <w:rFonts w:hint="eastAsia"/>
                      <w:color w:val="auto"/>
                      <w:sz w:val="21"/>
                      <w:szCs w:val="21"/>
                    </w:rPr>
                    <w:t>；</w:t>
                  </w:r>
                  <w:r>
                    <w:rPr>
                      <w:color w:val="auto"/>
                      <w:sz w:val="21"/>
                      <w:szCs w:val="21"/>
                    </w:rPr>
                    <w:t>其他大气、水污染物因子不达标区</w:t>
                  </w:r>
                  <w:r>
                    <w:rPr>
                      <w:rFonts w:hint="eastAsia"/>
                      <w:color w:val="auto"/>
                      <w:sz w:val="21"/>
                      <w:szCs w:val="21"/>
                    </w:rPr>
                    <w:t>，</w:t>
                  </w:r>
                  <w:r>
                    <w:rPr>
                      <w:color w:val="auto"/>
                      <w:sz w:val="21"/>
                      <w:szCs w:val="21"/>
                    </w:rPr>
                    <w:t>相应污染物为超标污染因子)</w:t>
                  </w:r>
                  <w:r>
                    <w:rPr>
                      <w:rFonts w:hint="eastAsia"/>
                      <w:color w:val="auto"/>
                      <w:sz w:val="21"/>
                      <w:szCs w:val="21"/>
                    </w:rPr>
                    <w:t>；</w:t>
                  </w:r>
                  <w:r>
                    <w:rPr>
                      <w:color w:val="auto"/>
                      <w:sz w:val="21"/>
                      <w:szCs w:val="21"/>
                    </w:rPr>
                    <w:t>位于达标区的建设项目生产、处置或储存能力增大</w:t>
                  </w:r>
                  <w:r>
                    <w:rPr>
                      <w:rFonts w:hint="eastAsia"/>
                      <w:color w:val="auto"/>
                      <w:sz w:val="21"/>
                      <w:szCs w:val="21"/>
                    </w:rPr>
                    <w:t>，</w:t>
                  </w:r>
                  <w:r>
                    <w:rPr>
                      <w:color w:val="auto"/>
                      <w:sz w:val="21"/>
                      <w:szCs w:val="21"/>
                    </w:rPr>
                    <w:t>导致污染物排放量增加10%及以上的。</w:t>
                  </w:r>
                </w:p>
              </w:tc>
              <w:tc>
                <w:tcPr>
                  <w:tcW w:w="848" w:type="pct"/>
                  <w:tcBorders>
                    <w:tl2br w:val="nil"/>
                    <w:tr2bl w:val="nil"/>
                  </w:tcBorders>
                  <w:vAlign w:val="center"/>
                </w:tcPr>
                <w:p w14:paraId="523B0449">
                  <w:pPr>
                    <w:spacing w:line="240" w:lineRule="auto"/>
                    <w:jc w:val="center"/>
                    <w:rPr>
                      <w:color w:val="auto"/>
                      <w:sz w:val="21"/>
                      <w:szCs w:val="21"/>
                    </w:rPr>
                  </w:pPr>
                  <w:r>
                    <w:rPr>
                      <w:rFonts w:hint="eastAsia"/>
                      <w:color w:val="auto"/>
                      <w:sz w:val="21"/>
                      <w:szCs w:val="21"/>
                    </w:rPr>
                    <w:t>根据验收核算，</w:t>
                  </w:r>
                  <w:r>
                    <w:rPr>
                      <w:rFonts w:hint="eastAsia"/>
                      <w:color w:val="auto"/>
                      <w:sz w:val="21"/>
                      <w:szCs w:val="21"/>
                      <w:lang w:val="en-US" w:eastAsia="zh-CN"/>
                    </w:rPr>
                    <w:t>项目污染物</w:t>
                  </w:r>
                  <w:r>
                    <w:rPr>
                      <w:rFonts w:hint="eastAsia"/>
                      <w:color w:val="auto"/>
                      <w:sz w:val="21"/>
                      <w:szCs w:val="21"/>
                    </w:rPr>
                    <w:t>排放量在环评审批范围内</w:t>
                  </w:r>
                </w:p>
              </w:tc>
              <w:tc>
                <w:tcPr>
                  <w:tcW w:w="708" w:type="pct"/>
                  <w:tcBorders>
                    <w:tl2br w:val="nil"/>
                    <w:tr2bl w:val="nil"/>
                  </w:tcBorders>
                  <w:vAlign w:val="center"/>
                </w:tcPr>
                <w:p w14:paraId="3C6D0954">
                  <w:pPr>
                    <w:spacing w:line="240" w:lineRule="auto"/>
                    <w:jc w:val="center"/>
                    <w:rPr>
                      <w:color w:val="auto"/>
                      <w:sz w:val="21"/>
                      <w:szCs w:val="21"/>
                    </w:rPr>
                  </w:pPr>
                  <w:r>
                    <w:rPr>
                      <w:color w:val="auto"/>
                      <w:sz w:val="21"/>
                      <w:szCs w:val="21"/>
                    </w:rPr>
                    <w:t>否</w:t>
                  </w:r>
                </w:p>
              </w:tc>
            </w:tr>
            <w:tr w14:paraId="7EB6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41" w:type="pct"/>
                  <w:tcBorders>
                    <w:tl2br w:val="nil"/>
                    <w:tr2bl w:val="nil"/>
                  </w:tcBorders>
                  <w:vAlign w:val="center"/>
                </w:tcPr>
                <w:p w14:paraId="5CB42664">
                  <w:pPr>
                    <w:spacing w:line="240" w:lineRule="auto"/>
                    <w:jc w:val="center"/>
                    <w:rPr>
                      <w:color w:val="auto"/>
                      <w:sz w:val="21"/>
                      <w:szCs w:val="21"/>
                    </w:rPr>
                  </w:pPr>
                  <w:r>
                    <w:rPr>
                      <w:color w:val="auto"/>
                      <w:sz w:val="21"/>
                      <w:szCs w:val="21"/>
                    </w:rPr>
                    <w:t>地点</w:t>
                  </w:r>
                </w:p>
              </w:tc>
              <w:tc>
                <w:tcPr>
                  <w:tcW w:w="3001" w:type="pct"/>
                  <w:tcBorders>
                    <w:tl2br w:val="nil"/>
                    <w:tr2bl w:val="nil"/>
                  </w:tcBorders>
                  <w:vAlign w:val="center"/>
                </w:tcPr>
                <w:p w14:paraId="5A3C7A02">
                  <w:pPr>
                    <w:spacing w:line="240" w:lineRule="auto"/>
                    <w:jc w:val="center"/>
                    <w:rPr>
                      <w:color w:val="auto"/>
                      <w:sz w:val="21"/>
                      <w:szCs w:val="21"/>
                    </w:rPr>
                  </w:pPr>
                  <w:r>
                    <w:rPr>
                      <w:color w:val="auto"/>
                      <w:sz w:val="21"/>
                      <w:szCs w:val="21"/>
                    </w:rPr>
                    <w:t>重新选址</w:t>
                  </w:r>
                  <w:r>
                    <w:rPr>
                      <w:rFonts w:hint="eastAsia"/>
                      <w:color w:val="auto"/>
                      <w:sz w:val="21"/>
                      <w:szCs w:val="21"/>
                    </w:rPr>
                    <w:t>；</w:t>
                  </w:r>
                  <w:r>
                    <w:rPr>
                      <w:color w:val="auto"/>
                      <w:sz w:val="21"/>
                      <w:szCs w:val="21"/>
                    </w:rPr>
                    <w:t>在原厂址附近调整(包括总平面布置变化)导致环境防护距离范围变化且新增敏感点的。</w:t>
                  </w:r>
                </w:p>
              </w:tc>
              <w:tc>
                <w:tcPr>
                  <w:tcW w:w="848" w:type="pct"/>
                  <w:tcBorders>
                    <w:tl2br w:val="nil"/>
                    <w:tr2bl w:val="nil"/>
                  </w:tcBorders>
                  <w:vAlign w:val="center"/>
                </w:tcPr>
                <w:p w14:paraId="406A1368">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企业平面布置有所变动，环评未设置防护距离，不新增敏感点</w:t>
                  </w:r>
                  <w:r>
                    <w:rPr>
                      <w:rFonts w:hint="eastAsia"/>
                      <w:color w:val="auto"/>
                      <w:sz w:val="21"/>
                      <w:szCs w:val="21"/>
                      <w:lang w:eastAsia="zh-CN"/>
                    </w:rPr>
                    <w:t>，</w:t>
                  </w:r>
                  <w:r>
                    <w:rPr>
                      <w:rFonts w:hint="eastAsia"/>
                      <w:color w:val="auto"/>
                      <w:sz w:val="21"/>
                      <w:szCs w:val="21"/>
                      <w:lang w:val="en-US" w:eastAsia="zh-CN"/>
                    </w:rPr>
                    <w:t>不属于重大变动。</w:t>
                  </w:r>
                </w:p>
              </w:tc>
              <w:tc>
                <w:tcPr>
                  <w:tcW w:w="708" w:type="pct"/>
                  <w:tcBorders>
                    <w:tl2br w:val="nil"/>
                    <w:tr2bl w:val="nil"/>
                  </w:tcBorders>
                  <w:vAlign w:val="center"/>
                </w:tcPr>
                <w:p w14:paraId="10C66D30">
                  <w:pPr>
                    <w:spacing w:line="240" w:lineRule="auto"/>
                    <w:jc w:val="center"/>
                    <w:rPr>
                      <w:color w:val="auto"/>
                      <w:sz w:val="21"/>
                      <w:szCs w:val="21"/>
                    </w:rPr>
                  </w:pPr>
                  <w:r>
                    <w:rPr>
                      <w:color w:val="auto"/>
                      <w:sz w:val="21"/>
                      <w:szCs w:val="21"/>
                    </w:rPr>
                    <w:t>否</w:t>
                  </w:r>
                </w:p>
              </w:tc>
            </w:tr>
            <w:tr w14:paraId="7437F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441" w:type="pct"/>
                  <w:vMerge w:val="restart"/>
                  <w:tcBorders>
                    <w:tl2br w:val="nil"/>
                    <w:tr2bl w:val="nil"/>
                  </w:tcBorders>
                  <w:vAlign w:val="center"/>
                </w:tcPr>
                <w:p w14:paraId="68AAB095">
                  <w:pPr>
                    <w:spacing w:line="240" w:lineRule="auto"/>
                    <w:jc w:val="center"/>
                    <w:rPr>
                      <w:color w:val="auto"/>
                      <w:sz w:val="21"/>
                      <w:szCs w:val="21"/>
                    </w:rPr>
                  </w:pPr>
                  <w:r>
                    <w:rPr>
                      <w:color w:val="auto"/>
                      <w:sz w:val="21"/>
                      <w:szCs w:val="21"/>
                    </w:rPr>
                    <w:t>生产工艺</w:t>
                  </w:r>
                </w:p>
              </w:tc>
              <w:tc>
                <w:tcPr>
                  <w:tcW w:w="3001" w:type="pct"/>
                  <w:tcBorders>
                    <w:tl2br w:val="nil"/>
                    <w:tr2bl w:val="nil"/>
                  </w:tcBorders>
                  <w:vAlign w:val="center"/>
                </w:tcPr>
                <w:p w14:paraId="3471620D">
                  <w:pPr>
                    <w:spacing w:line="240" w:lineRule="auto"/>
                    <w:jc w:val="center"/>
                    <w:rPr>
                      <w:color w:val="auto"/>
                      <w:sz w:val="21"/>
                      <w:szCs w:val="21"/>
                    </w:rPr>
                  </w:pPr>
                  <w:r>
                    <w:rPr>
                      <w:color w:val="auto"/>
                      <w:sz w:val="21"/>
                      <w:szCs w:val="21"/>
                    </w:rPr>
                    <w:t>新增产品品种或生产工艺(含主要生产装置、设备及配套设施)、主要原辅材料、燃料变化</w:t>
                  </w:r>
                  <w:r>
                    <w:rPr>
                      <w:rFonts w:hint="eastAsia"/>
                      <w:color w:val="auto"/>
                      <w:sz w:val="21"/>
                      <w:szCs w:val="21"/>
                    </w:rPr>
                    <w:t>，</w:t>
                  </w:r>
                  <w:r>
                    <w:rPr>
                      <w:color w:val="auto"/>
                      <w:sz w:val="21"/>
                      <w:szCs w:val="21"/>
                    </w:rPr>
                    <w:t>导致以下情形之一</w:t>
                  </w:r>
                  <w:r>
                    <w:rPr>
                      <w:rFonts w:hint="eastAsia"/>
                      <w:color w:val="auto"/>
                      <w:sz w:val="21"/>
                      <w:szCs w:val="21"/>
                    </w:rPr>
                    <w:t>：</w:t>
                  </w:r>
                  <w:r>
                    <w:rPr>
                      <w:color w:val="auto"/>
                      <w:sz w:val="21"/>
                      <w:szCs w:val="21"/>
                    </w:rPr>
                    <w:t>新增排放污染物种类的</w:t>
                  </w:r>
                  <w:r>
                    <w:rPr>
                      <w:rFonts w:hint="eastAsia"/>
                      <w:color w:val="auto"/>
                      <w:sz w:val="21"/>
                      <w:szCs w:val="21"/>
                    </w:rPr>
                    <w:t>（</w:t>
                  </w:r>
                  <w:r>
                    <w:rPr>
                      <w:color w:val="auto"/>
                      <w:sz w:val="21"/>
                      <w:szCs w:val="21"/>
                    </w:rPr>
                    <w:t>毒性、挥发性降低的除外</w:t>
                  </w:r>
                  <w:r>
                    <w:rPr>
                      <w:rFonts w:hint="eastAsia"/>
                      <w:color w:val="auto"/>
                      <w:sz w:val="21"/>
                      <w:szCs w:val="21"/>
                    </w:rPr>
                    <w:t>）；</w:t>
                  </w:r>
                  <w:r>
                    <w:rPr>
                      <w:color w:val="auto"/>
                      <w:sz w:val="21"/>
                      <w:szCs w:val="21"/>
                    </w:rPr>
                    <w:t>位于环境质量不达标区的建设项目相应污染物排放量增加的</w:t>
                  </w:r>
                  <w:r>
                    <w:rPr>
                      <w:rFonts w:hint="eastAsia"/>
                      <w:color w:val="auto"/>
                      <w:sz w:val="21"/>
                      <w:szCs w:val="21"/>
                    </w:rPr>
                    <w:t>；</w:t>
                  </w:r>
                  <w:r>
                    <w:rPr>
                      <w:color w:val="auto"/>
                      <w:sz w:val="21"/>
                      <w:szCs w:val="21"/>
                    </w:rPr>
                    <w:t>废水第一类污染物排放量增加的</w:t>
                  </w:r>
                  <w:r>
                    <w:rPr>
                      <w:rFonts w:hint="eastAsia"/>
                      <w:color w:val="auto"/>
                      <w:sz w:val="21"/>
                      <w:szCs w:val="21"/>
                    </w:rPr>
                    <w:t>；</w:t>
                  </w:r>
                  <w:r>
                    <w:rPr>
                      <w:color w:val="auto"/>
                      <w:sz w:val="21"/>
                      <w:szCs w:val="21"/>
                    </w:rPr>
                    <w:t>其他污染物排放量增加10%及以上的。</w:t>
                  </w:r>
                </w:p>
              </w:tc>
              <w:tc>
                <w:tcPr>
                  <w:tcW w:w="848" w:type="pct"/>
                  <w:tcBorders>
                    <w:tl2br w:val="nil"/>
                    <w:tr2bl w:val="nil"/>
                  </w:tcBorders>
                  <w:vAlign w:val="center"/>
                </w:tcPr>
                <w:p w14:paraId="01013786">
                  <w:pPr>
                    <w:spacing w:line="240" w:lineRule="auto"/>
                    <w:jc w:val="center"/>
                    <w:rPr>
                      <w:color w:val="auto"/>
                      <w:sz w:val="21"/>
                      <w:szCs w:val="21"/>
                      <w:lang w:eastAsia="zh-Hans"/>
                    </w:rPr>
                  </w:pPr>
                  <w:r>
                    <w:rPr>
                      <w:rFonts w:hint="eastAsia"/>
                      <w:color w:val="auto"/>
                      <w:sz w:val="21"/>
                      <w:szCs w:val="21"/>
                      <w:lang w:eastAsia="zh-Hans"/>
                    </w:rPr>
                    <w:t>项目</w:t>
                  </w:r>
                  <w:r>
                    <w:rPr>
                      <w:rFonts w:hint="eastAsia"/>
                      <w:color w:val="auto"/>
                      <w:sz w:val="21"/>
                      <w:szCs w:val="21"/>
                      <w:lang w:val="en-US" w:eastAsia="zh-CN"/>
                    </w:rPr>
                    <w:t>煅烧工艺未落实</w:t>
                  </w:r>
                  <w:r>
                    <w:rPr>
                      <w:color w:val="auto"/>
                      <w:sz w:val="21"/>
                      <w:szCs w:val="21"/>
                      <w:lang w:eastAsia="zh-Hans"/>
                    </w:rPr>
                    <w:t>，</w:t>
                  </w:r>
                  <w:r>
                    <w:rPr>
                      <w:rFonts w:hint="eastAsia"/>
                      <w:color w:val="auto"/>
                      <w:sz w:val="21"/>
                      <w:szCs w:val="21"/>
                      <w:lang w:eastAsia="zh-Hans"/>
                    </w:rPr>
                    <w:t>不新增污染物</w:t>
                  </w:r>
                  <w:r>
                    <w:rPr>
                      <w:color w:val="auto"/>
                      <w:sz w:val="21"/>
                      <w:szCs w:val="21"/>
                      <w:lang w:eastAsia="zh-Hans"/>
                    </w:rPr>
                    <w:t>，</w:t>
                  </w:r>
                  <w:r>
                    <w:rPr>
                      <w:rFonts w:hint="eastAsia"/>
                      <w:color w:val="auto"/>
                      <w:sz w:val="21"/>
                      <w:szCs w:val="21"/>
                      <w:lang w:eastAsia="zh-Hans"/>
                    </w:rPr>
                    <w:t>污染物排放量</w:t>
                  </w:r>
                  <w:r>
                    <w:rPr>
                      <w:rFonts w:hint="eastAsia"/>
                      <w:color w:val="auto"/>
                      <w:sz w:val="21"/>
                      <w:szCs w:val="21"/>
                    </w:rPr>
                    <w:t>在原环评审批范围内</w:t>
                  </w:r>
                  <w:r>
                    <w:rPr>
                      <w:color w:val="auto"/>
                      <w:sz w:val="21"/>
                      <w:szCs w:val="21"/>
                      <w:lang w:eastAsia="zh-Hans"/>
                    </w:rPr>
                    <w:t>。</w:t>
                  </w:r>
                </w:p>
              </w:tc>
              <w:tc>
                <w:tcPr>
                  <w:tcW w:w="708" w:type="pct"/>
                  <w:tcBorders>
                    <w:tl2br w:val="nil"/>
                    <w:tr2bl w:val="nil"/>
                  </w:tcBorders>
                  <w:vAlign w:val="center"/>
                </w:tcPr>
                <w:p w14:paraId="78CFA8F7">
                  <w:pPr>
                    <w:spacing w:line="240" w:lineRule="auto"/>
                    <w:jc w:val="center"/>
                    <w:rPr>
                      <w:color w:val="auto"/>
                      <w:sz w:val="21"/>
                      <w:szCs w:val="21"/>
                    </w:rPr>
                  </w:pPr>
                  <w:r>
                    <w:rPr>
                      <w:color w:val="auto"/>
                      <w:sz w:val="21"/>
                      <w:szCs w:val="21"/>
                    </w:rPr>
                    <w:t>否</w:t>
                  </w:r>
                </w:p>
              </w:tc>
            </w:tr>
            <w:tr w14:paraId="0987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41" w:type="pct"/>
                  <w:vMerge w:val="continue"/>
                  <w:tcBorders>
                    <w:tl2br w:val="nil"/>
                    <w:tr2bl w:val="nil"/>
                  </w:tcBorders>
                  <w:vAlign w:val="center"/>
                </w:tcPr>
                <w:p w14:paraId="32BE17E8">
                  <w:pPr>
                    <w:spacing w:line="240" w:lineRule="auto"/>
                    <w:jc w:val="center"/>
                    <w:rPr>
                      <w:color w:val="auto"/>
                      <w:sz w:val="21"/>
                      <w:szCs w:val="21"/>
                    </w:rPr>
                  </w:pPr>
                </w:p>
              </w:tc>
              <w:tc>
                <w:tcPr>
                  <w:tcW w:w="3001" w:type="pct"/>
                  <w:tcBorders>
                    <w:tl2br w:val="nil"/>
                    <w:tr2bl w:val="nil"/>
                  </w:tcBorders>
                  <w:vAlign w:val="center"/>
                </w:tcPr>
                <w:p w14:paraId="5332FB75">
                  <w:pPr>
                    <w:spacing w:line="240" w:lineRule="auto"/>
                    <w:jc w:val="center"/>
                    <w:rPr>
                      <w:color w:val="auto"/>
                      <w:sz w:val="21"/>
                      <w:szCs w:val="21"/>
                    </w:rPr>
                  </w:pPr>
                  <w:r>
                    <w:rPr>
                      <w:color w:val="auto"/>
                      <w:sz w:val="21"/>
                      <w:szCs w:val="21"/>
                    </w:rPr>
                    <w:t>物料运输、装卸、贮存方式变化</w:t>
                  </w:r>
                  <w:r>
                    <w:rPr>
                      <w:rFonts w:hint="eastAsia"/>
                      <w:color w:val="auto"/>
                      <w:sz w:val="21"/>
                      <w:szCs w:val="21"/>
                    </w:rPr>
                    <w:t>，</w:t>
                  </w:r>
                  <w:r>
                    <w:rPr>
                      <w:color w:val="auto"/>
                      <w:sz w:val="21"/>
                      <w:szCs w:val="21"/>
                    </w:rPr>
                    <w:t>导致大气污染物无组织排放量增加10%及以上的。</w:t>
                  </w:r>
                </w:p>
              </w:tc>
              <w:tc>
                <w:tcPr>
                  <w:tcW w:w="848" w:type="pct"/>
                  <w:tcBorders>
                    <w:tl2br w:val="nil"/>
                    <w:tr2bl w:val="nil"/>
                  </w:tcBorders>
                  <w:vAlign w:val="center"/>
                </w:tcPr>
                <w:p w14:paraId="75A9AADD">
                  <w:pPr>
                    <w:spacing w:line="240" w:lineRule="auto"/>
                    <w:jc w:val="center"/>
                    <w:rPr>
                      <w:color w:val="auto"/>
                      <w:sz w:val="21"/>
                      <w:szCs w:val="21"/>
                    </w:rPr>
                  </w:pPr>
                  <w:r>
                    <w:rPr>
                      <w:color w:val="auto"/>
                      <w:sz w:val="21"/>
                      <w:szCs w:val="21"/>
                    </w:rPr>
                    <w:t>与环评一致</w:t>
                  </w:r>
                </w:p>
              </w:tc>
              <w:tc>
                <w:tcPr>
                  <w:tcW w:w="708" w:type="pct"/>
                  <w:tcBorders>
                    <w:tl2br w:val="nil"/>
                    <w:tr2bl w:val="nil"/>
                  </w:tcBorders>
                  <w:vAlign w:val="center"/>
                </w:tcPr>
                <w:p w14:paraId="18CCB583">
                  <w:pPr>
                    <w:spacing w:line="240" w:lineRule="auto"/>
                    <w:jc w:val="center"/>
                    <w:rPr>
                      <w:color w:val="auto"/>
                      <w:sz w:val="21"/>
                      <w:szCs w:val="21"/>
                    </w:rPr>
                  </w:pPr>
                  <w:r>
                    <w:rPr>
                      <w:color w:val="auto"/>
                      <w:sz w:val="21"/>
                      <w:szCs w:val="21"/>
                    </w:rPr>
                    <w:t>否</w:t>
                  </w:r>
                </w:p>
              </w:tc>
            </w:tr>
            <w:tr w14:paraId="6694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441" w:type="pct"/>
                  <w:vMerge w:val="restart"/>
                  <w:tcBorders>
                    <w:tl2br w:val="nil"/>
                    <w:tr2bl w:val="nil"/>
                  </w:tcBorders>
                  <w:vAlign w:val="center"/>
                </w:tcPr>
                <w:p w14:paraId="2DB2B90A">
                  <w:pPr>
                    <w:spacing w:line="240" w:lineRule="auto"/>
                    <w:jc w:val="center"/>
                    <w:rPr>
                      <w:color w:val="auto"/>
                      <w:sz w:val="21"/>
                      <w:szCs w:val="21"/>
                    </w:rPr>
                  </w:pPr>
                  <w:r>
                    <w:rPr>
                      <w:color w:val="auto"/>
                      <w:sz w:val="21"/>
                      <w:szCs w:val="21"/>
                    </w:rPr>
                    <w:t>环境保护措施</w:t>
                  </w:r>
                </w:p>
              </w:tc>
              <w:tc>
                <w:tcPr>
                  <w:tcW w:w="3001" w:type="pct"/>
                  <w:tcBorders>
                    <w:tl2br w:val="nil"/>
                    <w:tr2bl w:val="nil"/>
                  </w:tcBorders>
                  <w:vAlign w:val="center"/>
                </w:tcPr>
                <w:p w14:paraId="39C4AADC">
                  <w:pPr>
                    <w:spacing w:line="240" w:lineRule="auto"/>
                    <w:jc w:val="center"/>
                    <w:rPr>
                      <w:color w:val="auto"/>
                      <w:sz w:val="21"/>
                      <w:szCs w:val="21"/>
                    </w:rPr>
                  </w:pPr>
                  <w:r>
                    <w:rPr>
                      <w:color w:val="auto"/>
                      <w:sz w:val="21"/>
                      <w:szCs w:val="21"/>
                    </w:rPr>
                    <w:t>废气、废水污染防治措施变化</w:t>
                  </w:r>
                  <w:r>
                    <w:rPr>
                      <w:rFonts w:hint="eastAsia"/>
                      <w:color w:val="auto"/>
                      <w:sz w:val="21"/>
                      <w:szCs w:val="21"/>
                    </w:rPr>
                    <w:t>，</w:t>
                  </w:r>
                  <w:r>
                    <w:rPr>
                      <w:color w:val="auto"/>
                      <w:sz w:val="21"/>
                      <w:szCs w:val="21"/>
                    </w:rPr>
                    <w:t>导致第6条中所列情形之一(废气无组织排放改为有组织排放、污染防治措施强化或改进的除外)或大气污染物无组织排放量增加10%及以上的。</w:t>
                  </w:r>
                </w:p>
              </w:tc>
              <w:tc>
                <w:tcPr>
                  <w:tcW w:w="848" w:type="pct"/>
                  <w:tcBorders>
                    <w:tl2br w:val="nil"/>
                    <w:tr2bl w:val="nil"/>
                  </w:tcBorders>
                  <w:vAlign w:val="center"/>
                </w:tcPr>
                <w:p w14:paraId="6E7AC68E">
                  <w:pPr>
                    <w:spacing w:line="240" w:lineRule="auto"/>
                    <w:jc w:val="center"/>
                    <w:rPr>
                      <w:color w:val="auto"/>
                      <w:sz w:val="21"/>
                      <w:szCs w:val="21"/>
                    </w:rPr>
                  </w:pPr>
                  <w:r>
                    <w:rPr>
                      <w:rFonts w:hint="eastAsia" w:cs="Times New Roman"/>
                      <w:color w:val="auto"/>
                      <w:sz w:val="21"/>
                      <w:szCs w:val="21"/>
                      <w:highlight w:val="none"/>
                      <w:lang w:val="en-US" w:eastAsia="zh-CN"/>
                    </w:rPr>
                    <w:t>由于企业分期实施，废水排放量比环评审批排放量减少，因此污水处理设施设计能力比环评中要求的小，废气处理措施有所变动，</w:t>
                  </w:r>
                  <w:r>
                    <w:rPr>
                      <w:rFonts w:hint="eastAsia"/>
                      <w:color w:val="auto"/>
                      <w:sz w:val="21"/>
                      <w:szCs w:val="21"/>
                    </w:rPr>
                    <w:t>根据验收核算，不超过原有环评审批总量。不新增污染物排放量和污染物种类</w:t>
                  </w:r>
                  <w:r>
                    <w:rPr>
                      <w:rFonts w:hint="eastAsia"/>
                      <w:color w:val="auto"/>
                      <w:sz w:val="21"/>
                      <w:szCs w:val="21"/>
                      <w:lang w:eastAsia="zh-CN"/>
                    </w:rPr>
                    <w:t>，</w:t>
                  </w:r>
                  <w:r>
                    <w:rPr>
                      <w:rFonts w:hint="default" w:ascii="Times New Roman" w:hAnsi="Times New Roman" w:cs="Times New Roman"/>
                      <w:color w:val="auto"/>
                      <w:sz w:val="21"/>
                      <w:szCs w:val="21"/>
                      <w:lang w:val="en-US" w:eastAsia="zh-CN"/>
                    </w:rPr>
                    <w:t>不属于重大变动</w:t>
                  </w:r>
                  <w:r>
                    <w:rPr>
                      <w:rFonts w:hint="default" w:ascii="Times New Roman" w:hAnsi="Times New Roman" w:cs="Times New Roman"/>
                      <w:color w:val="auto"/>
                      <w:sz w:val="21"/>
                      <w:szCs w:val="21"/>
                    </w:rPr>
                    <w:t>。</w:t>
                  </w:r>
                </w:p>
              </w:tc>
              <w:tc>
                <w:tcPr>
                  <w:tcW w:w="708" w:type="pct"/>
                  <w:tcBorders>
                    <w:tl2br w:val="nil"/>
                    <w:tr2bl w:val="nil"/>
                  </w:tcBorders>
                  <w:vAlign w:val="center"/>
                </w:tcPr>
                <w:p w14:paraId="3A0BFF96">
                  <w:pPr>
                    <w:spacing w:line="240" w:lineRule="auto"/>
                    <w:jc w:val="center"/>
                    <w:rPr>
                      <w:color w:val="auto"/>
                      <w:sz w:val="21"/>
                      <w:szCs w:val="21"/>
                    </w:rPr>
                  </w:pPr>
                  <w:r>
                    <w:rPr>
                      <w:color w:val="auto"/>
                      <w:sz w:val="21"/>
                      <w:szCs w:val="21"/>
                    </w:rPr>
                    <w:t>否</w:t>
                  </w:r>
                </w:p>
              </w:tc>
            </w:tr>
            <w:tr w14:paraId="0248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41" w:type="pct"/>
                  <w:vMerge w:val="continue"/>
                  <w:tcBorders>
                    <w:tl2br w:val="nil"/>
                    <w:tr2bl w:val="nil"/>
                  </w:tcBorders>
                  <w:vAlign w:val="center"/>
                </w:tcPr>
                <w:p w14:paraId="14A1AD53">
                  <w:pPr>
                    <w:spacing w:line="240" w:lineRule="auto"/>
                    <w:jc w:val="center"/>
                    <w:rPr>
                      <w:color w:val="auto"/>
                      <w:sz w:val="21"/>
                      <w:szCs w:val="21"/>
                    </w:rPr>
                  </w:pPr>
                </w:p>
              </w:tc>
              <w:tc>
                <w:tcPr>
                  <w:tcW w:w="3001" w:type="pct"/>
                  <w:tcBorders>
                    <w:tl2br w:val="nil"/>
                    <w:tr2bl w:val="nil"/>
                  </w:tcBorders>
                  <w:vAlign w:val="center"/>
                </w:tcPr>
                <w:p w14:paraId="5796EBF8">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新增废水直接排放口;废水由间接排放改为直接排放</w:t>
                  </w:r>
                  <w:r>
                    <w:rPr>
                      <w:rFonts w:hint="eastAsia" w:ascii="Times New Roman" w:hAnsi="Times New Roman" w:cs="Times New Roman"/>
                      <w:color w:val="auto"/>
                      <w:sz w:val="21"/>
                      <w:szCs w:val="21"/>
                    </w:rPr>
                    <w:t>；</w:t>
                  </w:r>
                  <w:r>
                    <w:rPr>
                      <w:rFonts w:ascii="Times New Roman" w:hAnsi="Times New Roman" w:cs="Times New Roman"/>
                      <w:color w:val="auto"/>
                      <w:sz w:val="21"/>
                      <w:szCs w:val="21"/>
                    </w:rPr>
                    <w:t>废水直接排放口位置变化,导致不利环境影响加重的。</w:t>
                  </w:r>
                </w:p>
              </w:tc>
              <w:tc>
                <w:tcPr>
                  <w:tcW w:w="848" w:type="pct"/>
                  <w:tcBorders>
                    <w:tl2br w:val="nil"/>
                    <w:tr2bl w:val="nil"/>
                  </w:tcBorders>
                  <w:vAlign w:val="center"/>
                </w:tcPr>
                <w:p w14:paraId="37C9C076">
                  <w:pPr>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项目不新增废水直接排放口，项目</w:t>
                  </w:r>
                  <w:r>
                    <w:rPr>
                      <w:rFonts w:ascii="Times New Roman" w:hAnsi="Times New Roman" w:cs="Times New Roman"/>
                      <w:color w:val="auto"/>
                      <w:sz w:val="21"/>
                      <w:szCs w:val="21"/>
                    </w:rPr>
                    <w:t>生活污水</w:t>
                  </w:r>
                  <w:r>
                    <w:rPr>
                      <w:rFonts w:hint="eastAsia" w:ascii="Times New Roman" w:hAnsi="Times New Roman" w:cs="Times New Roman"/>
                      <w:color w:val="auto"/>
                      <w:sz w:val="21"/>
                      <w:szCs w:val="21"/>
                      <w:lang w:val="en-US" w:eastAsia="zh-CN"/>
                    </w:rPr>
                    <w:t>经化粪池预处理后纳入</w:t>
                  </w:r>
                  <w:r>
                    <w:rPr>
                      <w:rFonts w:ascii="Times New Roman" w:hAnsi="Times New Roman" w:cs="Times New Roman"/>
                      <w:color w:val="auto"/>
                      <w:sz w:val="21"/>
                      <w:szCs w:val="21"/>
                    </w:rPr>
                    <w:t>市政污水管网，</w:t>
                  </w:r>
                  <w:r>
                    <w:rPr>
                      <w:rFonts w:hint="eastAsia" w:ascii="Times New Roman" w:hAnsi="Times New Roman" w:cs="Times New Roman"/>
                      <w:color w:val="auto"/>
                      <w:sz w:val="21"/>
                      <w:szCs w:val="21"/>
                      <w:lang w:val="en-US" w:eastAsia="zh-CN"/>
                    </w:rPr>
                    <w:t>生产废水经污水处理设施处理达标后与生活污水一道纳入市政污水管网，</w:t>
                  </w:r>
                  <w:r>
                    <w:rPr>
                      <w:rFonts w:ascii="Times New Roman" w:hAnsi="Times New Roman" w:cs="Times New Roman"/>
                      <w:color w:val="auto"/>
                      <w:sz w:val="21"/>
                      <w:szCs w:val="21"/>
                    </w:rPr>
                    <w:t>最终进入</w:t>
                  </w:r>
                  <w:r>
                    <w:rPr>
                      <w:rFonts w:hint="eastAsia" w:ascii="Times New Roman" w:hAnsi="Times New Roman" w:cs="Times New Roman"/>
                      <w:color w:val="auto"/>
                      <w:sz w:val="21"/>
                      <w:szCs w:val="21"/>
                      <w:lang w:val="en-US" w:eastAsia="zh-CN"/>
                    </w:rPr>
                    <w:t>绍兴水</w:t>
                  </w:r>
                  <w:r>
                    <w:rPr>
                      <w:rFonts w:ascii="Times New Roman" w:hAnsi="Times New Roman" w:cs="Times New Roman"/>
                      <w:color w:val="auto"/>
                      <w:sz w:val="21"/>
                      <w:szCs w:val="21"/>
                    </w:rPr>
                    <w:t>处理</w:t>
                  </w:r>
                  <w:r>
                    <w:rPr>
                      <w:rFonts w:hint="eastAsia" w:ascii="Times New Roman" w:hAnsi="Times New Roman" w:cs="Times New Roman"/>
                      <w:color w:val="auto"/>
                      <w:sz w:val="21"/>
                      <w:szCs w:val="21"/>
                      <w:lang w:val="en-US" w:eastAsia="zh-CN"/>
                    </w:rPr>
                    <w:t>发展有限公司处理</w:t>
                  </w:r>
                  <w:r>
                    <w:rPr>
                      <w:rFonts w:ascii="Times New Roman" w:hAnsi="Times New Roman" w:cs="Times New Roman"/>
                      <w:color w:val="auto"/>
                      <w:sz w:val="21"/>
                      <w:szCs w:val="21"/>
                    </w:rPr>
                    <w:t>达标后</w:t>
                  </w:r>
                  <w:r>
                    <w:rPr>
                      <w:rFonts w:hint="eastAsia" w:ascii="Times New Roman" w:hAnsi="Times New Roman" w:cs="Times New Roman"/>
                      <w:color w:val="auto"/>
                      <w:sz w:val="21"/>
                      <w:szCs w:val="21"/>
                      <w:lang w:val="en-US" w:eastAsia="zh-CN"/>
                    </w:rPr>
                    <w:t>排放。</w:t>
                  </w:r>
                </w:p>
              </w:tc>
              <w:tc>
                <w:tcPr>
                  <w:tcW w:w="708" w:type="pct"/>
                  <w:tcBorders>
                    <w:tl2br w:val="nil"/>
                    <w:tr2bl w:val="nil"/>
                  </w:tcBorders>
                  <w:vAlign w:val="center"/>
                </w:tcPr>
                <w:p w14:paraId="27EADA79">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否</w:t>
                  </w:r>
                </w:p>
              </w:tc>
            </w:tr>
            <w:tr w14:paraId="0237A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41" w:type="pct"/>
                  <w:vMerge w:val="continue"/>
                  <w:tcBorders>
                    <w:tl2br w:val="nil"/>
                    <w:tr2bl w:val="nil"/>
                  </w:tcBorders>
                  <w:vAlign w:val="center"/>
                </w:tcPr>
                <w:p w14:paraId="07D6046F">
                  <w:pPr>
                    <w:spacing w:line="240" w:lineRule="auto"/>
                    <w:jc w:val="center"/>
                    <w:rPr>
                      <w:color w:val="auto"/>
                      <w:sz w:val="21"/>
                      <w:szCs w:val="21"/>
                    </w:rPr>
                  </w:pPr>
                </w:p>
              </w:tc>
              <w:tc>
                <w:tcPr>
                  <w:tcW w:w="3001" w:type="pct"/>
                  <w:tcBorders>
                    <w:tl2br w:val="nil"/>
                    <w:tr2bl w:val="nil"/>
                  </w:tcBorders>
                  <w:vAlign w:val="center"/>
                </w:tcPr>
                <w:p w14:paraId="4CC077F1">
                  <w:pPr>
                    <w:spacing w:line="240" w:lineRule="auto"/>
                    <w:jc w:val="center"/>
                    <w:rPr>
                      <w:color w:val="auto"/>
                      <w:sz w:val="21"/>
                      <w:szCs w:val="21"/>
                    </w:rPr>
                  </w:pPr>
                  <w:r>
                    <w:rPr>
                      <w:color w:val="auto"/>
                      <w:sz w:val="21"/>
                      <w:szCs w:val="21"/>
                    </w:rPr>
                    <w:t>新增废气主要排放口(废气无组织排放改为有组织排放的除外)</w:t>
                  </w:r>
                  <w:r>
                    <w:rPr>
                      <w:rFonts w:hint="eastAsia"/>
                      <w:color w:val="auto"/>
                      <w:sz w:val="21"/>
                      <w:szCs w:val="21"/>
                    </w:rPr>
                    <w:t>；</w:t>
                  </w:r>
                  <w:r>
                    <w:rPr>
                      <w:color w:val="auto"/>
                      <w:sz w:val="21"/>
                      <w:szCs w:val="21"/>
                    </w:rPr>
                    <w:t>主要排放口排气筒高度降低10%及以上的。</w:t>
                  </w:r>
                </w:p>
              </w:tc>
              <w:tc>
                <w:tcPr>
                  <w:tcW w:w="848" w:type="pct"/>
                  <w:tcBorders>
                    <w:tl2br w:val="nil"/>
                    <w:tr2bl w:val="nil"/>
                  </w:tcBorders>
                  <w:vAlign w:val="center"/>
                </w:tcPr>
                <w:p w14:paraId="79E62C95">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项目不新增废气主要排放口，排气筒高度与环评一致，未降低。</w:t>
                  </w:r>
                </w:p>
              </w:tc>
              <w:tc>
                <w:tcPr>
                  <w:tcW w:w="708" w:type="pct"/>
                  <w:tcBorders>
                    <w:tl2br w:val="nil"/>
                    <w:tr2bl w:val="nil"/>
                  </w:tcBorders>
                  <w:vAlign w:val="center"/>
                </w:tcPr>
                <w:p w14:paraId="3DEAEC05">
                  <w:pPr>
                    <w:spacing w:line="240" w:lineRule="auto"/>
                    <w:jc w:val="center"/>
                    <w:rPr>
                      <w:color w:val="auto"/>
                      <w:sz w:val="21"/>
                      <w:szCs w:val="21"/>
                    </w:rPr>
                  </w:pPr>
                  <w:r>
                    <w:rPr>
                      <w:color w:val="auto"/>
                      <w:sz w:val="21"/>
                      <w:szCs w:val="21"/>
                    </w:rPr>
                    <w:t>否</w:t>
                  </w:r>
                </w:p>
              </w:tc>
            </w:tr>
            <w:tr w14:paraId="7107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441" w:type="pct"/>
                  <w:vMerge w:val="continue"/>
                  <w:tcBorders>
                    <w:tl2br w:val="nil"/>
                    <w:tr2bl w:val="nil"/>
                  </w:tcBorders>
                  <w:vAlign w:val="center"/>
                </w:tcPr>
                <w:p w14:paraId="2B258417">
                  <w:pPr>
                    <w:spacing w:line="240" w:lineRule="auto"/>
                    <w:jc w:val="center"/>
                    <w:rPr>
                      <w:color w:val="auto"/>
                      <w:sz w:val="21"/>
                      <w:szCs w:val="21"/>
                    </w:rPr>
                  </w:pPr>
                </w:p>
              </w:tc>
              <w:tc>
                <w:tcPr>
                  <w:tcW w:w="3001" w:type="pct"/>
                  <w:tcBorders>
                    <w:tl2br w:val="nil"/>
                    <w:tr2bl w:val="nil"/>
                  </w:tcBorders>
                  <w:vAlign w:val="center"/>
                </w:tcPr>
                <w:p w14:paraId="59B03554">
                  <w:pPr>
                    <w:spacing w:line="240" w:lineRule="auto"/>
                    <w:jc w:val="center"/>
                    <w:rPr>
                      <w:color w:val="auto"/>
                      <w:sz w:val="21"/>
                      <w:szCs w:val="21"/>
                    </w:rPr>
                  </w:pPr>
                  <w:r>
                    <w:rPr>
                      <w:color w:val="auto"/>
                      <w:sz w:val="21"/>
                      <w:szCs w:val="21"/>
                    </w:rPr>
                    <w:t>噪声、土壤或地下水污染防治措施变化,导致不利环境影响加重的。</w:t>
                  </w:r>
                </w:p>
              </w:tc>
              <w:tc>
                <w:tcPr>
                  <w:tcW w:w="848" w:type="pct"/>
                  <w:tcBorders>
                    <w:tl2br w:val="nil"/>
                    <w:tr2bl w:val="nil"/>
                  </w:tcBorders>
                  <w:vAlign w:val="center"/>
                </w:tcPr>
                <w:p w14:paraId="139CBCB0">
                  <w:pPr>
                    <w:spacing w:line="240" w:lineRule="auto"/>
                    <w:jc w:val="center"/>
                    <w:rPr>
                      <w:color w:val="auto"/>
                      <w:sz w:val="21"/>
                      <w:szCs w:val="21"/>
                    </w:rPr>
                  </w:pPr>
                  <w:r>
                    <w:rPr>
                      <w:color w:val="auto"/>
                      <w:sz w:val="21"/>
                      <w:szCs w:val="21"/>
                    </w:rPr>
                    <w:t>项目噪声、土壤或地下水污染防治措施未发生变化</w:t>
                  </w:r>
                </w:p>
              </w:tc>
              <w:tc>
                <w:tcPr>
                  <w:tcW w:w="708" w:type="pct"/>
                  <w:tcBorders>
                    <w:tl2br w:val="nil"/>
                    <w:tr2bl w:val="nil"/>
                  </w:tcBorders>
                  <w:vAlign w:val="center"/>
                </w:tcPr>
                <w:p w14:paraId="72B85DA8">
                  <w:pPr>
                    <w:spacing w:line="240" w:lineRule="auto"/>
                    <w:jc w:val="center"/>
                    <w:rPr>
                      <w:color w:val="auto"/>
                      <w:sz w:val="21"/>
                      <w:szCs w:val="21"/>
                    </w:rPr>
                  </w:pPr>
                  <w:r>
                    <w:rPr>
                      <w:color w:val="auto"/>
                      <w:sz w:val="21"/>
                      <w:szCs w:val="21"/>
                    </w:rPr>
                    <w:t>否</w:t>
                  </w:r>
                </w:p>
              </w:tc>
            </w:tr>
            <w:tr w14:paraId="2A8CA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41" w:type="pct"/>
                  <w:vMerge w:val="continue"/>
                  <w:tcBorders>
                    <w:tl2br w:val="nil"/>
                    <w:tr2bl w:val="nil"/>
                  </w:tcBorders>
                  <w:vAlign w:val="center"/>
                </w:tcPr>
                <w:p w14:paraId="382C8930">
                  <w:pPr>
                    <w:spacing w:line="240" w:lineRule="auto"/>
                    <w:jc w:val="center"/>
                    <w:rPr>
                      <w:color w:val="auto"/>
                      <w:sz w:val="21"/>
                      <w:szCs w:val="21"/>
                    </w:rPr>
                  </w:pPr>
                </w:p>
              </w:tc>
              <w:tc>
                <w:tcPr>
                  <w:tcW w:w="3001" w:type="pct"/>
                  <w:tcBorders>
                    <w:tl2br w:val="nil"/>
                    <w:tr2bl w:val="nil"/>
                  </w:tcBorders>
                  <w:vAlign w:val="center"/>
                </w:tcPr>
                <w:p w14:paraId="3D3D0584">
                  <w:pPr>
                    <w:spacing w:line="240" w:lineRule="auto"/>
                    <w:jc w:val="center"/>
                    <w:rPr>
                      <w:color w:val="auto"/>
                      <w:sz w:val="21"/>
                      <w:szCs w:val="21"/>
                    </w:rPr>
                  </w:pPr>
                  <w:r>
                    <w:rPr>
                      <w:color w:val="auto"/>
                      <w:sz w:val="21"/>
                      <w:szCs w:val="21"/>
                    </w:rPr>
                    <w:t>固体废物利用处置方式由委托外单位利用处置改为自行利用处置的(自行利用处置设施单独开展环境影响评价的除外); 固体废物自行处置方式变化,导致不利环境影响加重的。</w:t>
                  </w:r>
                </w:p>
              </w:tc>
              <w:tc>
                <w:tcPr>
                  <w:tcW w:w="848" w:type="pct"/>
                  <w:tcBorders>
                    <w:tl2br w:val="nil"/>
                    <w:tr2bl w:val="nil"/>
                  </w:tcBorders>
                  <w:vAlign w:val="center"/>
                </w:tcPr>
                <w:p w14:paraId="3C427408">
                  <w:pPr>
                    <w:spacing w:line="240" w:lineRule="auto"/>
                    <w:jc w:val="center"/>
                    <w:rPr>
                      <w:color w:val="auto"/>
                      <w:sz w:val="21"/>
                      <w:szCs w:val="21"/>
                    </w:rPr>
                  </w:pPr>
                  <w:r>
                    <w:rPr>
                      <w:color w:val="auto"/>
                      <w:sz w:val="21"/>
                      <w:szCs w:val="21"/>
                    </w:rPr>
                    <w:t>项目固废无自行利用处置行为</w:t>
                  </w:r>
                </w:p>
              </w:tc>
              <w:tc>
                <w:tcPr>
                  <w:tcW w:w="708" w:type="pct"/>
                  <w:tcBorders>
                    <w:tl2br w:val="nil"/>
                    <w:tr2bl w:val="nil"/>
                  </w:tcBorders>
                  <w:vAlign w:val="center"/>
                </w:tcPr>
                <w:p w14:paraId="2BFD380D">
                  <w:pPr>
                    <w:spacing w:line="240" w:lineRule="auto"/>
                    <w:jc w:val="center"/>
                    <w:rPr>
                      <w:color w:val="auto"/>
                      <w:sz w:val="21"/>
                      <w:szCs w:val="21"/>
                    </w:rPr>
                  </w:pPr>
                  <w:r>
                    <w:rPr>
                      <w:color w:val="auto"/>
                      <w:sz w:val="21"/>
                      <w:szCs w:val="21"/>
                    </w:rPr>
                    <w:t>否</w:t>
                  </w:r>
                </w:p>
              </w:tc>
            </w:tr>
            <w:tr w14:paraId="4643E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41" w:type="pct"/>
                  <w:vMerge w:val="continue"/>
                  <w:tcBorders>
                    <w:tl2br w:val="nil"/>
                    <w:tr2bl w:val="nil"/>
                  </w:tcBorders>
                  <w:vAlign w:val="center"/>
                </w:tcPr>
                <w:p w14:paraId="3D17B9F5">
                  <w:pPr>
                    <w:spacing w:line="240" w:lineRule="auto"/>
                    <w:jc w:val="center"/>
                    <w:rPr>
                      <w:color w:val="auto"/>
                      <w:sz w:val="21"/>
                      <w:szCs w:val="21"/>
                    </w:rPr>
                  </w:pPr>
                </w:p>
              </w:tc>
              <w:tc>
                <w:tcPr>
                  <w:tcW w:w="3001" w:type="pct"/>
                  <w:tcBorders>
                    <w:tl2br w:val="nil"/>
                    <w:tr2bl w:val="nil"/>
                  </w:tcBorders>
                  <w:vAlign w:val="center"/>
                </w:tcPr>
                <w:p w14:paraId="7BB21291">
                  <w:pPr>
                    <w:spacing w:line="240" w:lineRule="auto"/>
                    <w:jc w:val="center"/>
                    <w:rPr>
                      <w:color w:val="auto"/>
                      <w:sz w:val="21"/>
                      <w:szCs w:val="21"/>
                    </w:rPr>
                  </w:pPr>
                  <w:r>
                    <w:rPr>
                      <w:color w:val="auto"/>
                      <w:sz w:val="21"/>
                      <w:szCs w:val="21"/>
                    </w:rPr>
                    <w:t>事故废水暂存能力或拦截设施变化,导致环境风险防范能力弱化或降低的。</w:t>
                  </w:r>
                </w:p>
              </w:tc>
              <w:tc>
                <w:tcPr>
                  <w:tcW w:w="848" w:type="pct"/>
                  <w:tcBorders>
                    <w:tl2br w:val="nil"/>
                    <w:tr2bl w:val="nil"/>
                  </w:tcBorders>
                  <w:vAlign w:val="center"/>
                </w:tcPr>
                <w:p w14:paraId="751D5108">
                  <w:pPr>
                    <w:spacing w:line="240" w:lineRule="auto"/>
                    <w:jc w:val="center"/>
                    <w:rPr>
                      <w:color w:val="auto"/>
                      <w:sz w:val="21"/>
                      <w:szCs w:val="21"/>
                    </w:rPr>
                  </w:pPr>
                  <w:r>
                    <w:rPr>
                      <w:color w:val="auto"/>
                      <w:sz w:val="21"/>
                      <w:szCs w:val="21"/>
                    </w:rPr>
                    <w:t>与环评一致</w:t>
                  </w:r>
                </w:p>
              </w:tc>
              <w:tc>
                <w:tcPr>
                  <w:tcW w:w="708" w:type="pct"/>
                  <w:tcBorders>
                    <w:tl2br w:val="nil"/>
                    <w:tr2bl w:val="nil"/>
                  </w:tcBorders>
                  <w:vAlign w:val="center"/>
                </w:tcPr>
                <w:p w14:paraId="642F4CBB">
                  <w:pPr>
                    <w:spacing w:line="240" w:lineRule="auto"/>
                    <w:jc w:val="center"/>
                    <w:rPr>
                      <w:color w:val="auto"/>
                      <w:sz w:val="21"/>
                      <w:szCs w:val="21"/>
                    </w:rPr>
                  </w:pPr>
                  <w:r>
                    <w:rPr>
                      <w:color w:val="auto"/>
                      <w:sz w:val="21"/>
                      <w:szCs w:val="21"/>
                    </w:rPr>
                    <w:t>否</w:t>
                  </w:r>
                </w:p>
              </w:tc>
            </w:tr>
          </w:tbl>
          <w:p w14:paraId="0EDDE6C2">
            <w:pPr>
              <w:pStyle w:val="11"/>
              <w:spacing w:after="0"/>
              <w:ind w:firstLine="480" w:firstLineChars="200"/>
              <w:rPr>
                <w:rFonts w:hint="eastAsia" w:eastAsia="宋体"/>
                <w:color w:val="auto"/>
                <w:kern w:val="0"/>
                <w:highlight w:val="none"/>
              </w:rPr>
            </w:pPr>
            <w:r>
              <w:rPr>
                <w:rFonts w:hint="eastAsia" w:eastAsia="宋体"/>
                <w:color w:val="auto"/>
                <w:kern w:val="0"/>
                <w:highlight w:val="none"/>
              </w:rPr>
              <w:t>由上表可知，项目变化均不属于</w:t>
            </w:r>
            <w:r>
              <w:rPr>
                <w:iCs/>
                <w:color w:val="auto"/>
                <w:kern w:val="2"/>
                <w:szCs w:val="22"/>
              </w:rPr>
              <w:t>《关于印发污染影响类建设项目重大变动清单（试行）的通知》（环办环评函〔2020〕688 号）</w:t>
            </w:r>
            <w:r>
              <w:rPr>
                <w:rFonts w:hint="eastAsia" w:eastAsia="宋体"/>
                <w:color w:val="auto"/>
                <w:kern w:val="0"/>
                <w:highlight w:val="none"/>
              </w:rPr>
              <w:t>中</w:t>
            </w:r>
            <w:r>
              <w:rPr>
                <w:rFonts w:hint="eastAsia"/>
                <w:color w:val="auto"/>
                <w:kern w:val="0"/>
                <w:highlight w:val="none"/>
                <w:lang w:val="en-US" w:eastAsia="zh-CN"/>
              </w:rPr>
              <w:t>的</w:t>
            </w:r>
            <w:r>
              <w:rPr>
                <w:rFonts w:hint="eastAsia" w:eastAsia="宋体"/>
                <w:color w:val="auto"/>
                <w:kern w:val="0"/>
                <w:highlight w:val="none"/>
              </w:rPr>
              <w:t>重大变更。</w:t>
            </w:r>
          </w:p>
          <w:p w14:paraId="0D655FB2">
            <w:pPr>
              <w:pStyle w:val="11"/>
              <w:spacing w:after="0"/>
              <w:rPr>
                <w:rFonts w:hint="default" w:eastAsia="宋体"/>
                <w:color w:val="auto"/>
                <w:kern w:val="0"/>
                <w:highlight w:val="none"/>
              </w:rPr>
            </w:pPr>
          </w:p>
          <w:p w14:paraId="6753BB7B">
            <w:pPr>
              <w:pStyle w:val="11"/>
              <w:spacing w:after="0"/>
              <w:rPr>
                <w:rFonts w:hint="default" w:eastAsia="宋体"/>
                <w:color w:val="auto"/>
                <w:kern w:val="0"/>
                <w:highlight w:val="none"/>
              </w:rPr>
            </w:pPr>
          </w:p>
          <w:p w14:paraId="1884A584">
            <w:pPr>
              <w:pStyle w:val="11"/>
              <w:spacing w:after="0"/>
              <w:rPr>
                <w:rFonts w:hint="default" w:eastAsia="宋体"/>
                <w:color w:val="auto"/>
                <w:kern w:val="0"/>
                <w:highlight w:val="none"/>
              </w:rPr>
            </w:pPr>
          </w:p>
          <w:p w14:paraId="33799920">
            <w:pPr>
              <w:pStyle w:val="11"/>
              <w:spacing w:after="0"/>
              <w:rPr>
                <w:rFonts w:hint="default" w:eastAsia="宋体"/>
                <w:color w:val="auto"/>
                <w:kern w:val="0"/>
                <w:highlight w:val="none"/>
              </w:rPr>
            </w:pPr>
          </w:p>
          <w:p w14:paraId="2C213C5E">
            <w:pPr>
              <w:pStyle w:val="11"/>
              <w:spacing w:after="0"/>
              <w:rPr>
                <w:rFonts w:hint="default" w:eastAsia="宋体"/>
                <w:color w:val="auto"/>
                <w:kern w:val="0"/>
                <w:highlight w:val="none"/>
              </w:rPr>
            </w:pPr>
          </w:p>
          <w:p w14:paraId="7B97DEAF">
            <w:pPr>
              <w:pStyle w:val="11"/>
              <w:spacing w:after="0"/>
              <w:rPr>
                <w:rFonts w:hint="default" w:eastAsia="宋体"/>
                <w:color w:val="auto"/>
                <w:kern w:val="0"/>
                <w:highlight w:val="none"/>
              </w:rPr>
            </w:pPr>
          </w:p>
          <w:p w14:paraId="12921DCA">
            <w:pPr>
              <w:pStyle w:val="11"/>
              <w:spacing w:after="0"/>
              <w:rPr>
                <w:rFonts w:hint="default" w:eastAsia="宋体"/>
                <w:color w:val="auto"/>
                <w:kern w:val="0"/>
                <w:highlight w:val="none"/>
              </w:rPr>
            </w:pPr>
          </w:p>
          <w:p w14:paraId="3F063364">
            <w:pPr>
              <w:pStyle w:val="11"/>
              <w:spacing w:after="0"/>
              <w:rPr>
                <w:rFonts w:hint="default" w:eastAsia="宋体"/>
                <w:color w:val="auto"/>
                <w:kern w:val="0"/>
                <w:highlight w:val="none"/>
              </w:rPr>
            </w:pPr>
          </w:p>
          <w:p w14:paraId="58147232">
            <w:pPr>
              <w:pStyle w:val="11"/>
              <w:spacing w:after="0"/>
              <w:rPr>
                <w:rFonts w:hint="default" w:eastAsia="宋体"/>
                <w:color w:val="auto"/>
                <w:kern w:val="0"/>
                <w:highlight w:val="none"/>
              </w:rPr>
            </w:pPr>
          </w:p>
          <w:p w14:paraId="3EC6B31A">
            <w:pPr>
              <w:pStyle w:val="11"/>
              <w:spacing w:after="0"/>
              <w:rPr>
                <w:rFonts w:hint="default" w:eastAsia="宋体"/>
                <w:color w:val="auto"/>
                <w:kern w:val="0"/>
                <w:highlight w:val="none"/>
              </w:rPr>
            </w:pPr>
          </w:p>
          <w:p w14:paraId="74E97EDA">
            <w:pPr>
              <w:pStyle w:val="11"/>
              <w:spacing w:after="0"/>
              <w:rPr>
                <w:rFonts w:hint="default" w:eastAsia="宋体"/>
                <w:color w:val="auto"/>
                <w:kern w:val="0"/>
                <w:highlight w:val="none"/>
              </w:rPr>
            </w:pPr>
          </w:p>
          <w:p w14:paraId="0A4F8913">
            <w:pPr>
              <w:pStyle w:val="11"/>
              <w:spacing w:after="0"/>
              <w:rPr>
                <w:rFonts w:hint="default" w:eastAsia="宋体"/>
                <w:color w:val="auto"/>
                <w:kern w:val="0"/>
                <w:highlight w:val="none"/>
              </w:rPr>
            </w:pPr>
          </w:p>
          <w:p w14:paraId="0AA466F4">
            <w:pPr>
              <w:pStyle w:val="11"/>
              <w:spacing w:after="0"/>
              <w:rPr>
                <w:rFonts w:hint="default" w:eastAsia="宋体"/>
                <w:color w:val="auto"/>
                <w:kern w:val="0"/>
                <w:highlight w:val="none"/>
              </w:rPr>
            </w:pPr>
          </w:p>
          <w:p w14:paraId="306F7907">
            <w:pPr>
              <w:pStyle w:val="11"/>
              <w:spacing w:after="0"/>
              <w:rPr>
                <w:rFonts w:hint="default" w:eastAsia="宋体"/>
                <w:color w:val="auto"/>
                <w:kern w:val="0"/>
                <w:highlight w:val="none"/>
              </w:rPr>
            </w:pPr>
          </w:p>
          <w:p w14:paraId="3915BB8A">
            <w:pPr>
              <w:pStyle w:val="11"/>
              <w:spacing w:after="0"/>
              <w:rPr>
                <w:rFonts w:hint="default" w:eastAsia="宋体"/>
                <w:color w:val="auto"/>
                <w:kern w:val="0"/>
                <w:highlight w:val="none"/>
              </w:rPr>
            </w:pPr>
          </w:p>
          <w:p w14:paraId="6E75C139">
            <w:pPr>
              <w:pStyle w:val="11"/>
              <w:spacing w:after="0"/>
              <w:rPr>
                <w:rFonts w:hint="default" w:eastAsia="宋体"/>
                <w:color w:val="auto"/>
                <w:kern w:val="0"/>
                <w:highlight w:val="none"/>
              </w:rPr>
            </w:pPr>
          </w:p>
          <w:p w14:paraId="320EAB72">
            <w:pPr>
              <w:pStyle w:val="11"/>
              <w:spacing w:after="0"/>
              <w:rPr>
                <w:rFonts w:hint="default" w:eastAsia="宋体"/>
                <w:color w:val="auto"/>
                <w:kern w:val="0"/>
                <w:highlight w:val="none"/>
              </w:rPr>
            </w:pPr>
          </w:p>
          <w:p w14:paraId="457DB04D">
            <w:pPr>
              <w:pStyle w:val="11"/>
              <w:spacing w:after="0"/>
              <w:rPr>
                <w:rFonts w:hint="default" w:eastAsia="宋体"/>
                <w:color w:val="auto"/>
                <w:kern w:val="0"/>
                <w:highlight w:val="none"/>
              </w:rPr>
            </w:pPr>
          </w:p>
        </w:tc>
      </w:tr>
    </w:tbl>
    <w:p w14:paraId="061FC3F8">
      <w:pPr>
        <w:spacing w:line="360" w:lineRule="auto"/>
        <w:rPr>
          <w:rFonts w:hint="default" w:ascii="Times New Roman" w:hAnsi="Times New Roman" w:eastAsia="宋体" w:cs="Times New Roman"/>
          <w:color w:val="auto"/>
          <w:sz w:val="21"/>
          <w:szCs w:val="21"/>
          <w:highlight w:val="none"/>
        </w:rPr>
        <w:sectPr>
          <w:footerReference r:id="rId9" w:type="default"/>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750DDB96">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4" w:name="_Toc19151"/>
      <w:r>
        <w:rPr>
          <w:rFonts w:hint="default" w:ascii="Times New Roman" w:hAnsi="Times New Roman" w:eastAsia="宋体" w:cs="Times New Roman"/>
          <w:b/>
          <w:color w:val="auto"/>
          <w:sz w:val="21"/>
          <w:szCs w:val="21"/>
          <w:highlight w:val="none"/>
        </w:rPr>
        <w:t>表三</w:t>
      </w:r>
      <w:bookmarkEnd w:id="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68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4" w:type="dxa"/>
            <w:noWrap w:val="0"/>
            <w:vAlign w:val="center"/>
          </w:tcPr>
          <w:p w14:paraId="0901A8A4">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lang w:val="en-US" w:eastAsia="zh-CN" w:bidi="ar-SA"/>
              </w:rPr>
              <w:t>3.1.</w:t>
            </w:r>
            <w:r>
              <w:rPr>
                <w:rFonts w:hint="default" w:ascii="Times New Roman" w:hAnsi="Times New Roman" w:eastAsia="宋体" w:cs="Times New Roman"/>
                <w:b w:val="0"/>
                <w:bCs w:val="0"/>
                <w:color w:val="auto"/>
                <w:sz w:val="24"/>
                <w:szCs w:val="24"/>
                <w:highlight w:val="none"/>
              </w:rPr>
              <w:t>主要污染源、污染物处理和排放（附处理流程示意图，标出废水、废气、厂界噪声监测点位）</w:t>
            </w:r>
          </w:p>
          <w:p w14:paraId="4A474D6A">
            <w:pPr>
              <w:numPr>
                <w:ilvl w:val="2"/>
                <w:numId w:val="7"/>
              </w:numPr>
              <w:spacing w:line="360" w:lineRule="auto"/>
              <w:ind w:left="0" w:leftChars="0" w:firstLine="429" w:firstLineChars="0"/>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废水</w:t>
            </w:r>
          </w:p>
          <w:p w14:paraId="043E91A4">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根据调查，项目</w:t>
            </w:r>
            <w:r>
              <w:rPr>
                <w:rFonts w:hint="eastAsia" w:ascii="Times New Roman" w:hAnsi="Times New Roman" w:eastAsia="宋体" w:cs="Times New Roman"/>
                <w:bCs/>
                <w:color w:val="auto"/>
                <w:kern w:val="2"/>
                <w:sz w:val="24"/>
                <w:szCs w:val="24"/>
                <w:highlight w:val="none"/>
                <w:lang w:val="en-US" w:eastAsia="zh-CN"/>
              </w:rPr>
              <w:t>纯水制备浓水、反冲水、清洗废水、喷淋废水、实验室废水经1套5m</w:t>
            </w:r>
            <w:r>
              <w:rPr>
                <w:rFonts w:hint="eastAsia" w:ascii="Times New Roman" w:hAnsi="Times New Roman" w:eastAsia="宋体" w:cs="Times New Roman"/>
                <w:bCs/>
                <w:color w:val="auto"/>
                <w:kern w:val="2"/>
                <w:sz w:val="24"/>
                <w:szCs w:val="24"/>
                <w:highlight w:val="none"/>
                <w:vertAlign w:val="superscript"/>
                <w:lang w:val="en-US" w:eastAsia="zh-CN"/>
              </w:rPr>
              <w:t>3</w:t>
            </w:r>
            <w:r>
              <w:rPr>
                <w:rFonts w:hint="eastAsia" w:ascii="Times New Roman" w:hAnsi="Times New Roman" w:eastAsia="宋体" w:cs="Times New Roman"/>
                <w:bCs/>
                <w:color w:val="auto"/>
                <w:kern w:val="2"/>
                <w:sz w:val="24"/>
                <w:szCs w:val="24"/>
                <w:highlight w:val="none"/>
                <w:lang w:val="en-US" w:eastAsia="zh-CN"/>
              </w:rPr>
              <w:t>/d污水处理设施（高级氧化+混凝沉淀+水解酸化+接触氧化+MBR+除磷沉淀池）处理后与经化粪池处理达标后的生活污水一道纳入市政污水管网，</w:t>
            </w:r>
            <w:r>
              <w:rPr>
                <w:rFonts w:hint="default" w:ascii="Times New Roman" w:hAnsi="Times New Roman" w:eastAsia="宋体" w:cs="Times New Roman"/>
                <w:bCs/>
                <w:color w:val="auto"/>
                <w:kern w:val="2"/>
                <w:sz w:val="24"/>
                <w:szCs w:val="24"/>
                <w:highlight w:val="none"/>
                <w:lang w:val="en-US" w:eastAsia="zh-CN"/>
              </w:rPr>
              <w:t>其处理流程图见图 3-1。</w:t>
            </w:r>
          </w:p>
          <w:p w14:paraId="05A4A9D7">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drawing>
                <wp:inline distT="0" distB="0" distL="114300" distR="114300">
                  <wp:extent cx="5323205" cy="1430020"/>
                  <wp:effectExtent l="0" t="0" r="0" b="0"/>
                  <wp:docPr id="2" name="ECB019B1-382A-4266-B25C-5B523AA43C14-2" descr="C:/Users/1/AppData/Local/Temp/wps.swUAaz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1/AppData/Local/Temp/wps.swUAazwps"/>
                          <pic:cNvPicPr>
                            <a:picLocks noChangeAspect="1"/>
                          </pic:cNvPicPr>
                        </pic:nvPicPr>
                        <pic:blipFill>
                          <a:blip r:embed="rId15"/>
                          <a:stretch>
                            <a:fillRect/>
                          </a:stretch>
                        </pic:blipFill>
                        <pic:spPr>
                          <a:xfrm>
                            <a:off x="0" y="0"/>
                            <a:ext cx="5323205" cy="1430020"/>
                          </a:xfrm>
                          <a:prstGeom prst="rect">
                            <a:avLst/>
                          </a:prstGeom>
                        </pic:spPr>
                      </pic:pic>
                    </a:graphicData>
                  </a:graphic>
                </wp:inline>
              </w:drawing>
            </w:r>
          </w:p>
          <w:p w14:paraId="2D415917">
            <w:pPr>
              <w:pStyle w:val="9"/>
              <w:keepNext w:val="0"/>
              <w:keepLines w:val="0"/>
              <w:suppressLineNumbers w:val="0"/>
              <w:bidi w:val="0"/>
              <w:spacing w:before="0" w:beforeAutospacing="0" w:after="0" w:afterAutospacing="0"/>
              <w:ind w:left="0" w:right="0"/>
              <w:rPr>
                <w:rFonts w:hint="default"/>
                <w:color w:val="auto"/>
                <w:spacing w:val="-4"/>
                <w:sz w:val="21"/>
                <w:szCs w:val="21"/>
                <w:highlight w:val="none"/>
              </w:rPr>
            </w:pPr>
            <w:r>
              <w:rPr>
                <w:rFonts w:hint="default"/>
                <w:color w:val="auto"/>
                <w:sz w:val="21"/>
                <w:szCs w:val="21"/>
                <w:highlight w:val="none"/>
              </w:rPr>
              <w:t>图 3-1 污水处理工艺流程图</w:t>
            </w:r>
          </w:p>
          <w:p w14:paraId="3B9E9DEF">
            <w:pPr>
              <w:keepNext w:val="0"/>
              <w:keepLines w:val="0"/>
              <w:pageBreakBefore w:val="0"/>
              <w:widowControl/>
              <w:numPr>
                <w:ilvl w:val="2"/>
                <w:numId w:val="7"/>
              </w:numPr>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废气</w:t>
            </w:r>
          </w:p>
          <w:p w14:paraId="6EFCAE07">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根据验收期间调查，项目废气主要为</w:t>
            </w:r>
            <w:r>
              <w:rPr>
                <w:rFonts w:hint="eastAsia" w:cs="Times New Roman"/>
                <w:bCs/>
                <w:color w:val="auto"/>
                <w:kern w:val="2"/>
                <w:sz w:val="24"/>
                <w:szCs w:val="24"/>
                <w:highlight w:val="none"/>
                <w:lang w:val="en-US" w:eastAsia="zh-CN"/>
              </w:rPr>
              <w:t>工艺</w:t>
            </w:r>
            <w:r>
              <w:rPr>
                <w:rFonts w:hint="eastAsia" w:ascii="Times New Roman" w:hAnsi="Times New Roman" w:eastAsia="宋体" w:cs="Times New Roman"/>
                <w:bCs/>
                <w:color w:val="auto"/>
                <w:kern w:val="2"/>
                <w:sz w:val="24"/>
                <w:szCs w:val="24"/>
                <w:highlight w:val="none"/>
                <w:lang w:val="en-US" w:eastAsia="zh-CN"/>
              </w:rPr>
              <w:t>废气</w:t>
            </w:r>
            <w:r>
              <w:rPr>
                <w:rFonts w:hint="eastAsia" w:cs="Times New Roman"/>
                <w:bCs/>
                <w:color w:val="auto"/>
                <w:kern w:val="2"/>
                <w:sz w:val="24"/>
                <w:szCs w:val="24"/>
                <w:highlight w:val="none"/>
                <w:lang w:val="en-US" w:eastAsia="zh-CN"/>
              </w:rPr>
              <w:t>、实验废气、污水处理站恶臭</w:t>
            </w:r>
            <w:r>
              <w:rPr>
                <w:rFonts w:hint="default" w:ascii="Times New Roman" w:hAnsi="Times New Roman" w:eastAsia="宋体" w:cs="Times New Roman"/>
                <w:bCs/>
                <w:color w:val="auto"/>
                <w:kern w:val="2"/>
                <w:sz w:val="24"/>
                <w:szCs w:val="24"/>
                <w:highlight w:val="none"/>
                <w:lang w:val="en-US" w:eastAsia="zh-CN"/>
              </w:rPr>
              <w:t>，项目</w:t>
            </w:r>
            <w:r>
              <w:rPr>
                <w:rFonts w:hint="eastAsia" w:cs="Times New Roman"/>
                <w:bCs/>
                <w:color w:val="auto"/>
                <w:kern w:val="2"/>
                <w:sz w:val="24"/>
                <w:szCs w:val="24"/>
                <w:highlight w:val="none"/>
                <w:lang w:val="en-US" w:eastAsia="zh-CN"/>
              </w:rPr>
              <w:t>工艺</w:t>
            </w:r>
            <w:r>
              <w:rPr>
                <w:rFonts w:hint="eastAsia" w:ascii="Times New Roman" w:hAnsi="Times New Roman" w:eastAsia="宋体" w:cs="Times New Roman"/>
                <w:bCs/>
                <w:color w:val="auto"/>
                <w:kern w:val="2"/>
                <w:sz w:val="24"/>
                <w:szCs w:val="24"/>
                <w:highlight w:val="none"/>
                <w:lang w:val="en-US" w:eastAsia="zh-CN"/>
              </w:rPr>
              <w:t>废气</w:t>
            </w:r>
            <w:r>
              <w:rPr>
                <w:rFonts w:hint="eastAsia" w:cs="Times New Roman"/>
                <w:bCs/>
                <w:color w:val="auto"/>
                <w:kern w:val="2"/>
                <w:sz w:val="24"/>
                <w:szCs w:val="24"/>
                <w:highlight w:val="none"/>
                <w:lang w:val="en-US" w:eastAsia="zh-CN"/>
              </w:rPr>
              <w:t>、实验废气</w:t>
            </w:r>
            <w:r>
              <w:rPr>
                <w:rFonts w:hint="eastAsia" w:ascii="Times New Roman" w:hAnsi="Times New Roman" w:eastAsia="宋体" w:cs="Times New Roman"/>
                <w:bCs/>
                <w:color w:val="auto"/>
                <w:kern w:val="2"/>
                <w:sz w:val="24"/>
                <w:szCs w:val="24"/>
                <w:highlight w:val="none"/>
                <w:lang w:val="en-US" w:eastAsia="zh-CN"/>
              </w:rPr>
              <w:t>收集后经</w:t>
            </w:r>
            <w:r>
              <w:rPr>
                <w:rFonts w:hint="eastAsia" w:cs="Times New Roman"/>
                <w:bCs/>
                <w:color w:val="auto"/>
                <w:kern w:val="2"/>
                <w:sz w:val="24"/>
                <w:szCs w:val="24"/>
                <w:highlight w:val="none"/>
                <w:lang w:val="en-US" w:eastAsia="zh-CN"/>
              </w:rPr>
              <w:t>1</w:t>
            </w:r>
            <w:r>
              <w:rPr>
                <w:rFonts w:hint="eastAsia" w:ascii="Times New Roman" w:hAnsi="Times New Roman" w:eastAsia="宋体" w:cs="Times New Roman"/>
                <w:bCs/>
                <w:color w:val="auto"/>
                <w:kern w:val="2"/>
                <w:sz w:val="24"/>
                <w:szCs w:val="24"/>
                <w:highlight w:val="none"/>
                <w:lang w:val="en-US" w:eastAsia="zh-CN"/>
              </w:rPr>
              <w:t>套“</w:t>
            </w:r>
            <w:r>
              <w:rPr>
                <w:rFonts w:hint="eastAsia"/>
                <w:color w:val="auto"/>
                <w:sz w:val="24"/>
                <w:szCs w:val="24"/>
                <w:lang w:val="en-US" w:eastAsia="zh-CN"/>
              </w:rPr>
              <w:t>碱喷淋+干式过滤+二级活性炭吸附装置</w:t>
            </w:r>
            <w:r>
              <w:rPr>
                <w:rFonts w:hint="eastAsia" w:ascii="Times New Roman" w:hAnsi="Times New Roman" w:eastAsia="宋体" w:cs="Times New Roman"/>
                <w:bCs/>
                <w:color w:val="auto"/>
                <w:kern w:val="2"/>
                <w:sz w:val="24"/>
                <w:szCs w:val="24"/>
                <w:highlight w:val="none"/>
                <w:lang w:val="en-US" w:eastAsia="zh-CN"/>
              </w:rPr>
              <w:t>”处理后</w:t>
            </w:r>
            <w:r>
              <w:rPr>
                <w:rFonts w:hint="default" w:ascii="Times New Roman" w:hAnsi="Times New Roman" w:eastAsia="宋体" w:cs="Times New Roman"/>
                <w:bCs/>
                <w:color w:val="auto"/>
                <w:kern w:val="2"/>
                <w:sz w:val="24"/>
                <w:szCs w:val="24"/>
                <w:highlight w:val="none"/>
                <w:lang w:val="en-US" w:eastAsia="zh-CN"/>
              </w:rPr>
              <w:t>通过</w:t>
            </w:r>
            <w:r>
              <w:rPr>
                <w:rFonts w:hint="eastAsia" w:cs="Times New Roman"/>
                <w:bCs/>
                <w:color w:val="auto"/>
                <w:kern w:val="2"/>
                <w:sz w:val="24"/>
                <w:szCs w:val="24"/>
                <w:highlight w:val="none"/>
                <w:lang w:val="en-US" w:eastAsia="zh-CN"/>
              </w:rPr>
              <w:t>30</w:t>
            </w:r>
            <w:r>
              <w:rPr>
                <w:rFonts w:hint="default" w:ascii="Times New Roman" w:hAnsi="Times New Roman" w:eastAsia="宋体" w:cs="Times New Roman"/>
                <w:bCs/>
                <w:color w:val="auto"/>
                <w:kern w:val="2"/>
                <w:sz w:val="24"/>
                <w:szCs w:val="24"/>
                <w:highlight w:val="none"/>
              </w:rPr>
              <w:t>m高排气筒（DA00</w:t>
            </w:r>
            <w:r>
              <w:rPr>
                <w:rFonts w:hint="eastAsia" w:cs="Times New Roman"/>
                <w:bCs/>
                <w:color w:val="auto"/>
                <w:kern w:val="2"/>
                <w:sz w:val="24"/>
                <w:szCs w:val="24"/>
                <w:highlight w:val="none"/>
                <w:lang w:val="en-US" w:eastAsia="zh-CN"/>
              </w:rPr>
              <w:t>1</w:t>
            </w:r>
            <w:r>
              <w:rPr>
                <w:rFonts w:hint="default" w:ascii="Times New Roman" w:hAnsi="Times New Roman" w:eastAsia="宋体" w:cs="Times New Roman"/>
                <w:bCs/>
                <w:color w:val="auto"/>
                <w:kern w:val="2"/>
                <w:sz w:val="24"/>
                <w:szCs w:val="24"/>
                <w:highlight w:val="none"/>
              </w:rPr>
              <w:t>）有组织排放</w:t>
            </w:r>
            <w:r>
              <w:rPr>
                <w:rFonts w:hint="default" w:ascii="Times New Roman" w:hAnsi="Times New Roman" w:eastAsia="宋体" w:cs="Times New Roman"/>
                <w:bCs/>
                <w:color w:val="auto"/>
                <w:kern w:val="2"/>
                <w:sz w:val="24"/>
                <w:szCs w:val="24"/>
                <w:highlight w:val="none"/>
                <w:lang w:eastAsia="zh-CN"/>
              </w:rPr>
              <w:t>。</w:t>
            </w:r>
            <w:r>
              <w:rPr>
                <w:rFonts w:hint="eastAsia" w:cs="Times New Roman"/>
                <w:bCs/>
                <w:color w:val="auto"/>
                <w:kern w:val="2"/>
                <w:sz w:val="24"/>
                <w:szCs w:val="24"/>
                <w:highlight w:val="none"/>
                <w:lang w:val="en-US" w:eastAsia="zh-CN"/>
              </w:rPr>
              <w:t>项目污水处理站恶臭由</w:t>
            </w:r>
            <w:r>
              <w:rPr>
                <w:rFonts w:hint="eastAsia" w:cs="Times New Roman"/>
                <w:color w:val="auto"/>
                <w:kern w:val="2"/>
                <w:sz w:val="24"/>
                <w:szCs w:val="24"/>
                <w:lang w:val="en-US" w:eastAsia="zh-CN" w:bidi="ar-SA"/>
              </w:rPr>
              <w:t>污水处理站各构筑物密闭抽风收集后</w:t>
            </w:r>
            <w:r>
              <w:rPr>
                <w:rFonts w:hint="eastAsia"/>
                <w:color w:val="auto"/>
                <w:sz w:val="24"/>
                <w:szCs w:val="24"/>
                <w:lang w:val="en-US" w:eastAsia="zh-CN"/>
              </w:rPr>
              <w:t>接入一套</w:t>
            </w:r>
            <w:r>
              <w:rPr>
                <w:rFonts w:hint="eastAsia" w:ascii="Times New Roman" w:hAnsi="Times New Roman" w:eastAsia="宋体" w:cs="Times New Roman"/>
                <w:color w:val="auto"/>
                <w:sz w:val="24"/>
                <w:szCs w:val="24"/>
                <w:lang w:val="en-US" w:eastAsia="zh-CN"/>
              </w:rPr>
              <w:t>“水喷淋+高能粒子除臭器”</w:t>
            </w:r>
            <w:r>
              <w:rPr>
                <w:rFonts w:hint="eastAsia"/>
                <w:color w:val="auto"/>
                <w:sz w:val="24"/>
                <w:szCs w:val="24"/>
                <w:lang w:val="en-US" w:eastAsia="zh-CN"/>
              </w:rPr>
              <w:t>装置（TA002），处理达标后通过30m高排气筒（DA002）排放。与环评一致。</w:t>
            </w:r>
          </w:p>
          <w:p w14:paraId="6034F1F3">
            <w:pPr>
              <w:pStyle w:val="9"/>
              <w:keepNext w:val="0"/>
              <w:keepLines w:val="0"/>
              <w:numPr>
                <w:ilvl w:val="0"/>
                <w:numId w:val="8"/>
              </w:numPr>
              <w:suppressLineNumbers w:val="0"/>
              <w:spacing w:before="0" w:beforeAutospacing="0" w:after="0" w:afterAutospacing="0" w:line="240" w:lineRule="auto"/>
              <w:ind w:left="425" w:leftChars="0" w:right="0" w:hanging="425" w:firstLineChars="0"/>
              <w:rPr>
                <w:rFonts w:hint="default"/>
                <w:b/>
                <w:bCs/>
                <w:color w:val="auto"/>
                <w:sz w:val="21"/>
                <w:szCs w:val="21"/>
                <w:highlight w:val="none"/>
                <w:lang w:val="en-US" w:eastAsia="zh-CN"/>
              </w:rPr>
            </w:pPr>
            <w:r>
              <w:rPr>
                <w:rFonts w:hint="default"/>
                <w:b/>
                <w:bCs/>
                <w:color w:val="auto"/>
                <w:sz w:val="21"/>
                <w:szCs w:val="21"/>
                <w:highlight w:val="none"/>
                <w:lang w:val="en-US" w:eastAsia="zh-CN"/>
              </w:rPr>
              <w:t>废气产生及处理方式一览表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27"/>
              <w:gridCol w:w="422"/>
              <w:gridCol w:w="1009"/>
              <w:gridCol w:w="822"/>
              <w:gridCol w:w="633"/>
              <w:gridCol w:w="582"/>
              <w:gridCol w:w="422"/>
              <w:gridCol w:w="1009"/>
              <w:gridCol w:w="823"/>
              <w:gridCol w:w="737"/>
              <w:gridCol w:w="583"/>
            </w:tblGrid>
            <w:tr w14:paraId="5B6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vMerge w:val="restart"/>
                  <w:vAlign w:val="center"/>
                </w:tcPr>
                <w:p w14:paraId="3BCF5048">
                  <w:pPr>
                    <w:spacing w:line="240" w:lineRule="auto"/>
                    <w:ind w:firstLine="0" w:firstLineChars="0"/>
                    <w:jc w:val="center"/>
                    <w:rPr>
                      <w:rFonts w:eastAsia="宋体"/>
                      <w:color w:val="auto"/>
                      <w:sz w:val="21"/>
                      <w:szCs w:val="21"/>
                    </w:rPr>
                  </w:pPr>
                  <w:r>
                    <w:rPr>
                      <w:rFonts w:eastAsia="宋体"/>
                      <w:color w:val="auto"/>
                      <w:sz w:val="21"/>
                      <w:szCs w:val="21"/>
                    </w:rPr>
                    <w:t>污染源</w:t>
                  </w:r>
                </w:p>
              </w:tc>
              <w:tc>
                <w:tcPr>
                  <w:tcW w:w="383" w:type="pct"/>
                  <w:vMerge w:val="restart"/>
                  <w:vAlign w:val="center"/>
                </w:tcPr>
                <w:p w14:paraId="482EA824">
                  <w:pPr>
                    <w:spacing w:line="240" w:lineRule="auto"/>
                    <w:ind w:firstLine="0" w:firstLineChars="0"/>
                    <w:jc w:val="center"/>
                    <w:rPr>
                      <w:rFonts w:eastAsia="宋体"/>
                      <w:color w:val="auto"/>
                      <w:sz w:val="21"/>
                      <w:szCs w:val="21"/>
                    </w:rPr>
                  </w:pPr>
                  <w:r>
                    <w:rPr>
                      <w:rFonts w:eastAsia="宋体"/>
                      <w:color w:val="auto"/>
                      <w:sz w:val="21"/>
                      <w:szCs w:val="21"/>
                    </w:rPr>
                    <w:t>主要污染因子</w:t>
                  </w:r>
                </w:p>
              </w:tc>
              <w:tc>
                <w:tcPr>
                  <w:tcW w:w="2160" w:type="pct"/>
                  <w:gridSpan w:val="5"/>
                  <w:vAlign w:val="center"/>
                </w:tcPr>
                <w:p w14:paraId="380DF50E">
                  <w:pPr>
                    <w:spacing w:line="240" w:lineRule="auto"/>
                    <w:ind w:firstLine="0" w:firstLineChars="0"/>
                    <w:jc w:val="center"/>
                    <w:rPr>
                      <w:rFonts w:eastAsia="宋体"/>
                      <w:color w:val="auto"/>
                      <w:sz w:val="21"/>
                      <w:szCs w:val="21"/>
                    </w:rPr>
                  </w:pPr>
                  <w:r>
                    <w:rPr>
                      <w:rFonts w:eastAsia="宋体"/>
                      <w:color w:val="auto"/>
                      <w:sz w:val="21"/>
                      <w:szCs w:val="21"/>
                    </w:rPr>
                    <w:t>环评中废气处理措施</w:t>
                  </w:r>
                </w:p>
              </w:tc>
              <w:tc>
                <w:tcPr>
                  <w:tcW w:w="2198" w:type="pct"/>
                  <w:gridSpan w:val="5"/>
                  <w:vAlign w:val="center"/>
                </w:tcPr>
                <w:p w14:paraId="012C192F">
                  <w:pPr>
                    <w:spacing w:line="240" w:lineRule="auto"/>
                    <w:ind w:firstLine="0" w:firstLineChars="0"/>
                    <w:jc w:val="center"/>
                    <w:rPr>
                      <w:rFonts w:eastAsia="宋体"/>
                      <w:color w:val="auto"/>
                      <w:sz w:val="21"/>
                      <w:szCs w:val="21"/>
                    </w:rPr>
                  </w:pPr>
                  <w:r>
                    <w:rPr>
                      <w:rFonts w:eastAsia="宋体"/>
                      <w:color w:val="auto"/>
                      <w:sz w:val="21"/>
                      <w:szCs w:val="21"/>
                    </w:rPr>
                    <w:t>落实情况</w:t>
                  </w:r>
                </w:p>
              </w:tc>
            </w:tr>
            <w:tr w14:paraId="4E27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vMerge w:val="continue"/>
                  <w:vAlign w:val="center"/>
                </w:tcPr>
                <w:p w14:paraId="4D5F73F4">
                  <w:pPr>
                    <w:spacing w:line="240" w:lineRule="auto"/>
                    <w:ind w:firstLine="0" w:firstLineChars="0"/>
                    <w:jc w:val="center"/>
                    <w:rPr>
                      <w:rFonts w:eastAsia="宋体"/>
                      <w:color w:val="auto"/>
                      <w:sz w:val="21"/>
                      <w:szCs w:val="21"/>
                    </w:rPr>
                  </w:pPr>
                </w:p>
              </w:tc>
              <w:tc>
                <w:tcPr>
                  <w:tcW w:w="383" w:type="pct"/>
                  <w:vMerge w:val="continue"/>
                  <w:vAlign w:val="center"/>
                </w:tcPr>
                <w:p w14:paraId="55804FF6">
                  <w:pPr>
                    <w:spacing w:line="240" w:lineRule="auto"/>
                    <w:ind w:firstLine="0" w:firstLineChars="0"/>
                    <w:jc w:val="center"/>
                    <w:rPr>
                      <w:rFonts w:eastAsia="宋体"/>
                      <w:color w:val="auto"/>
                      <w:sz w:val="21"/>
                      <w:szCs w:val="21"/>
                    </w:rPr>
                  </w:pPr>
                </w:p>
              </w:tc>
              <w:tc>
                <w:tcPr>
                  <w:tcW w:w="296" w:type="pct"/>
                  <w:vAlign w:val="center"/>
                </w:tcPr>
                <w:p w14:paraId="1FB72FB9">
                  <w:pPr>
                    <w:spacing w:line="240" w:lineRule="auto"/>
                    <w:ind w:firstLine="0" w:firstLineChars="0"/>
                    <w:jc w:val="center"/>
                    <w:rPr>
                      <w:rFonts w:eastAsia="宋体"/>
                      <w:color w:val="auto"/>
                      <w:sz w:val="21"/>
                      <w:szCs w:val="21"/>
                    </w:rPr>
                  </w:pPr>
                  <w:r>
                    <w:rPr>
                      <w:rFonts w:eastAsia="宋体"/>
                      <w:color w:val="auto"/>
                      <w:sz w:val="21"/>
                      <w:szCs w:val="21"/>
                    </w:rPr>
                    <w:t>处理措施</w:t>
                  </w:r>
                </w:p>
              </w:tc>
              <w:tc>
                <w:tcPr>
                  <w:tcW w:w="618" w:type="pct"/>
                  <w:vAlign w:val="center"/>
                </w:tcPr>
                <w:p w14:paraId="0826F881">
                  <w:pPr>
                    <w:spacing w:line="240" w:lineRule="auto"/>
                    <w:ind w:firstLine="0" w:firstLineChars="0"/>
                    <w:jc w:val="center"/>
                    <w:rPr>
                      <w:rFonts w:hint="eastAsia" w:eastAsia="宋体"/>
                      <w:color w:val="auto"/>
                      <w:sz w:val="21"/>
                      <w:szCs w:val="21"/>
                      <w:lang w:eastAsia="zh-CN"/>
                    </w:rPr>
                  </w:pPr>
                  <w:r>
                    <w:rPr>
                      <w:rFonts w:eastAsia="宋体"/>
                      <w:color w:val="auto"/>
                      <w:sz w:val="21"/>
                      <w:szCs w:val="21"/>
                    </w:rPr>
                    <w:t>风量</w:t>
                  </w:r>
                  <w:r>
                    <w:rPr>
                      <w:rFonts w:hint="eastAsia"/>
                      <w:color w:val="auto"/>
                      <w:sz w:val="21"/>
                      <w:szCs w:val="21"/>
                      <w:lang w:eastAsia="zh-CN"/>
                    </w:rPr>
                    <w:t>（</w:t>
                  </w:r>
                  <w:r>
                    <w:rPr>
                      <w:rFonts w:eastAsia="宋体"/>
                      <w:color w:val="auto"/>
                      <w:sz w:val="21"/>
                      <w:szCs w:val="21"/>
                    </w:rPr>
                    <w:t>m³/h</w:t>
                  </w:r>
                  <w:r>
                    <w:rPr>
                      <w:rFonts w:hint="eastAsia"/>
                      <w:color w:val="auto"/>
                      <w:sz w:val="21"/>
                      <w:szCs w:val="21"/>
                      <w:lang w:eastAsia="zh-CN"/>
                    </w:rPr>
                    <w:t>）</w:t>
                  </w:r>
                </w:p>
              </w:tc>
              <w:tc>
                <w:tcPr>
                  <w:tcW w:w="503" w:type="pct"/>
                  <w:vAlign w:val="center"/>
                </w:tcPr>
                <w:p w14:paraId="4534F69A">
                  <w:pPr>
                    <w:spacing w:line="240" w:lineRule="auto"/>
                    <w:ind w:firstLine="0" w:firstLineChars="0"/>
                    <w:jc w:val="center"/>
                    <w:rPr>
                      <w:rFonts w:eastAsia="宋体"/>
                      <w:color w:val="auto"/>
                      <w:sz w:val="21"/>
                      <w:szCs w:val="21"/>
                    </w:rPr>
                  </w:pPr>
                  <w:r>
                    <w:rPr>
                      <w:rFonts w:eastAsia="宋体"/>
                      <w:color w:val="auto"/>
                      <w:sz w:val="21"/>
                      <w:szCs w:val="21"/>
                    </w:rPr>
                    <w:t>排气筒编号</w:t>
                  </w:r>
                </w:p>
              </w:tc>
              <w:tc>
                <w:tcPr>
                  <w:tcW w:w="387" w:type="pct"/>
                  <w:vAlign w:val="center"/>
                </w:tcPr>
                <w:p w14:paraId="3A0DD909">
                  <w:pPr>
                    <w:spacing w:line="240" w:lineRule="auto"/>
                    <w:ind w:firstLine="0" w:firstLineChars="0"/>
                    <w:jc w:val="center"/>
                    <w:rPr>
                      <w:rFonts w:eastAsia="宋体"/>
                      <w:color w:val="auto"/>
                      <w:sz w:val="21"/>
                      <w:szCs w:val="21"/>
                    </w:rPr>
                  </w:pPr>
                  <w:r>
                    <w:rPr>
                      <w:rFonts w:eastAsia="宋体"/>
                      <w:color w:val="auto"/>
                      <w:sz w:val="21"/>
                      <w:szCs w:val="21"/>
                    </w:rPr>
                    <w:t>排气筒内径</w:t>
                  </w:r>
                </w:p>
              </w:tc>
              <w:tc>
                <w:tcPr>
                  <w:tcW w:w="355" w:type="pct"/>
                  <w:vAlign w:val="center"/>
                </w:tcPr>
                <w:p w14:paraId="3955BF56">
                  <w:pPr>
                    <w:spacing w:line="240" w:lineRule="auto"/>
                    <w:ind w:firstLine="0" w:firstLineChars="0"/>
                    <w:jc w:val="center"/>
                    <w:rPr>
                      <w:rFonts w:eastAsia="宋体"/>
                      <w:color w:val="auto"/>
                      <w:sz w:val="21"/>
                      <w:szCs w:val="21"/>
                    </w:rPr>
                  </w:pPr>
                  <w:r>
                    <w:rPr>
                      <w:rFonts w:eastAsia="宋体"/>
                      <w:color w:val="auto"/>
                      <w:sz w:val="21"/>
                      <w:szCs w:val="21"/>
                    </w:rPr>
                    <w:t>排气筒高度</w:t>
                  </w:r>
                </w:p>
              </w:tc>
              <w:tc>
                <w:tcPr>
                  <w:tcW w:w="270" w:type="pct"/>
                  <w:vAlign w:val="center"/>
                </w:tcPr>
                <w:p w14:paraId="27B336B5">
                  <w:pPr>
                    <w:spacing w:line="240" w:lineRule="auto"/>
                    <w:ind w:firstLine="0" w:firstLineChars="0"/>
                    <w:jc w:val="center"/>
                    <w:rPr>
                      <w:rFonts w:eastAsia="宋体"/>
                      <w:color w:val="auto"/>
                      <w:sz w:val="21"/>
                      <w:szCs w:val="21"/>
                    </w:rPr>
                  </w:pPr>
                  <w:r>
                    <w:rPr>
                      <w:rFonts w:eastAsia="宋体"/>
                      <w:color w:val="auto"/>
                      <w:sz w:val="21"/>
                      <w:szCs w:val="21"/>
                    </w:rPr>
                    <w:t>处理措施</w:t>
                  </w:r>
                </w:p>
              </w:tc>
              <w:tc>
                <w:tcPr>
                  <w:tcW w:w="681" w:type="pct"/>
                  <w:vAlign w:val="center"/>
                </w:tcPr>
                <w:p w14:paraId="3579CB50">
                  <w:pPr>
                    <w:spacing w:line="240" w:lineRule="auto"/>
                    <w:ind w:firstLine="0" w:firstLineChars="0"/>
                    <w:jc w:val="center"/>
                    <w:rPr>
                      <w:rFonts w:hint="eastAsia" w:eastAsia="宋体"/>
                      <w:color w:val="auto"/>
                      <w:sz w:val="21"/>
                      <w:szCs w:val="21"/>
                      <w:lang w:eastAsia="zh-CN"/>
                    </w:rPr>
                  </w:pPr>
                  <w:r>
                    <w:rPr>
                      <w:rFonts w:eastAsia="宋体"/>
                      <w:color w:val="auto"/>
                      <w:sz w:val="21"/>
                      <w:szCs w:val="21"/>
                    </w:rPr>
                    <w:t>风量</w:t>
                  </w:r>
                  <w:r>
                    <w:rPr>
                      <w:rFonts w:hint="eastAsia"/>
                      <w:color w:val="auto"/>
                      <w:sz w:val="21"/>
                      <w:szCs w:val="21"/>
                      <w:lang w:eastAsia="zh-CN"/>
                    </w:rPr>
                    <w:t>（</w:t>
                  </w:r>
                  <w:r>
                    <w:rPr>
                      <w:rFonts w:eastAsia="宋体"/>
                      <w:color w:val="auto"/>
                      <w:sz w:val="21"/>
                      <w:szCs w:val="21"/>
                    </w:rPr>
                    <w:t>m³/h</w:t>
                  </w:r>
                  <w:r>
                    <w:rPr>
                      <w:rFonts w:hint="eastAsia"/>
                      <w:color w:val="auto"/>
                      <w:sz w:val="21"/>
                      <w:szCs w:val="21"/>
                      <w:lang w:eastAsia="zh-CN"/>
                    </w:rPr>
                    <w:t>）</w:t>
                  </w:r>
                </w:p>
              </w:tc>
              <w:tc>
                <w:tcPr>
                  <w:tcW w:w="503" w:type="pct"/>
                  <w:vAlign w:val="center"/>
                </w:tcPr>
                <w:p w14:paraId="1D77BFEA">
                  <w:pPr>
                    <w:spacing w:line="240" w:lineRule="auto"/>
                    <w:ind w:firstLine="0" w:firstLineChars="0"/>
                    <w:jc w:val="center"/>
                    <w:rPr>
                      <w:rFonts w:eastAsia="宋体"/>
                      <w:color w:val="auto"/>
                      <w:sz w:val="21"/>
                      <w:szCs w:val="21"/>
                    </w:rPr>
                  </w:pPr>
                  <w:r>
                    <w:rPr>
                      <w:rFonts w:eastAsia="宋体"/>
                      <w:color w:val="auto"/>
                      <w:sz w:val="21"/>
                      <w:szCs w:val="21"/>
                    </w:rPr>
                    <w:t>排气筒编号</w:t>
                  </w:r>
                </w:p>
              </w:tc>
              <w:tc>
                <w:tcPr>
                  <w:tcW w:w="387" w:type="pct"/>
                  <w:vAlign w:val="center"/>
                </w:tcPr>
                <w:p w14:paraId="129825A4">
                  <w:pPr>
                    <w:spacing w:line="240" w:lineRule="auto"/>
                    <w:ind w:firstLine="0" w:firstLineChars="0"/>
                    <w:jc w:val="center"/>
                    <w:rPr>
                      <w:rFonts w:eastAsia="宋体"/>
                      <w:color w:val="auto"/>
                      <w:sz w:val="21"/>
                      <w:szCs w:val="21"/>
                    </w:rPr>
                  </w:pPr>
                  <w:r>
                    <w:rPr>
                      <w:rFonts w:eastAsia="宋体"/>
                      <w:color w:val="auto"/>
                      <w:sz w:val="21"/>
                      <w:szCs w:val="21"/>
                    </w:rPr>
                    <w:t>排气筒内径</w:t>
                  </w:r>
                </w:p>
              </w:tc>
              <w:tc>
                <w:tcPr>
                  <w:tcW w:w="355" w:type="pct"/>
                  <w:vAlign w:val="center"/>
                </w:tcPr>
                <w:p w14:paraId="132726FD">
                  <w:pPr>
                    <w:spacing w:line="240" w:lineRule="auto"/>
                    <w:ind w:firstLine="0" w:firstLineChars="0"/>
                    <w:jc w:val="center"/>
                    <w:rPr>
                      <w:rFonts w:eastAsia="宋体"/>
                      <w:color w:val="auto"/>
                      <w:sz w:val="21"/>
                      <w:szCs w:val="21"/>
                    </w:rPr>
                  </w:pPr>
                  <w:r>
                    <w:rPr>
                      <w:rFonts w:eastAsia="宋体"/>
                      <w:color w:val="auto"/>
                      <w:sz w:val="21"/>
                      <w:szCs w:val="21"/>
                    </w:rPr>
                    <w:t>排气筒高度</w:t>
                  </w:r>
                </w:p>
              </w:tc>
            </w:tr>
            <w:tr w14:paraId="0F4C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vAlign w:val="center"/>
                </w:tcPr>
                <w:p w14:paraId="0B7AF24C">
                  <w:pPr>
                    <w:spacing w:line="240" w:lineRule="auto"/>
                    <w:ind w:firstLine="0" w:firstLineChars="0"/>
                    <w:jc w:val="center"/>
                    <w:rPr>
                      <w:rFonts w:eastAsia="宋体"/>
                      <w:color w:val="auto"/>
                      <w:sz w:val="21"/>
                      <w:szCs w:val="21"/>
                    </w:rPr>
                  </w:pPr>
                  <w:r>
                    <w:rPr>
                      <w:rFonts w:hint="eastAsia"/>
                      <w:color w:val="auto"/>
                      <w:kern w:val="0"/>
                      <w:sz w:val="21"/>
                      <w:szCs w:val="21"/>
                      <w:lang w:val="en-US" w:eastAsia="zh-CN" w:bidi="ar"/>
                    </w:rPr>
                    <w:t>工艺、实验</w:t>
                  </w:r>
                  <w:r>
                    <w:rPr>
                      <w:color w:val="auto"/>
                      <w:kern w:val="0"/>
                      <w:sz w:val="21"/>
                      <w:szCs w:val="21"/>
                      <w:lang w:bidi="ar"/>
                    </w:rPr>
                    <w:t>废气</w:t>
                  </w:r>
                </w:p>
              </w:tc>
              <w:tc>
                <w:tcPr>
                  <w:tcW w:w="383" w:type="pct"/>
                  <w:vAlign w:val="center"/>
                </w:tcPr>
                <w:p w14:paraId="441145C4">
                  <w:pPr>
                    <w:spacing w:line="240" w:lineRule="auto"/>
                    <w:ind w:firstLine="0" w:firstLineChars="0"/>
                    <w:jc w:val="center"/>
                    <w:rPr>
                      <w:rFonts w:hint="default" w:eastAsia="宋体"/>
                      <w:color w:val="auto"/>
                      <w:sz w:val="21"/>
                      <w:szCs w:val="21"/>
                      <w:lang w:val="en-US" w:eastAsia="zh-CN"/>
                    </w:rPr>
                  </w:pPr>
                  <w:r>
                    <w:rPr>
                      <w:rFonts w:hint="eastAsia" w:ascii="Times New Roman" w:hAnsi="Times New Roman" w:cs="Times New Roman"/>
                      <w:color w:val="auto"/>
                      <w:sz w:val="21"/>
                      <w:szCs w:val="21"/>
                      <w:lang w:val="en-US" w:eastAsia="zh-CN"/>
                    </w:rPr>
                    <w:t>非甲烷总烃、氯化氢、硫酸雾、氟化物、氮氧化物</w:t>
                  </w:r>
                </w:p>
              </w:tc>
              <w:tc>
                <w:tcPr>
                  <w:tcW w:w="296" w:type="pct"/>
                  <w:vAlign w:val="center"/>
                </w:tcPr>
                <w:p w14:paraId="75CF1176">
                  <w:pPr>
                    <w:spacing w:line="240" w:lineRule="auto"/>
                    <w:ind w:firstLine="0" w:firstLineChars="0"/>
                    <w:jc w:val="center"/>
                    <w:rPr>
                      <w:rFonts w:hint="default" w:eastAsia="宋体"/>
                      <w:color w:val="auto"/>
                      <w:sz w:val="21"/>
                      <w:szCs w:val="21"/>
                      <w:lang w:val="en-US" w:eastAsia="zh-CN"/>
                    </w:rPr>
                  </w:pPr>
                  <w:r>
                    <w:rPr>
                      <w:rFonts w:hint="eastAsia" w:ascii="Times New Roman" w:hAnsi="Times New Roman" w:cs="Times New Roman"/>
                      <w:color w:val="auto"/>
                      <w:sz w:val="21"/>
                      <w:szCs w:val="21"/>
                    </w:rPr>
                    <w:t>碱喷淋+干式过滤+二级活性炭吸附</w:t>
                  </w:r>
                </w:p>
              </w:tc>
              <w:tc>
                <w:tcPr>
                  <w:tcW w:w="618" w:type="pct"/>
                  <w:vAlign w:val="center"/>
                </w:tcPr>
                <w:p w14:paraId="33EA5967">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5000</w:t>
                  </w:r>
                </w:p>
              </w:tc>
              <w:tc>
                <w:tcPr>
                  <w:tcW w:w="503" w:type="pct"/>
                  <w:vAlign w:val="center"/>
                </w:tcPr>
                <w:p w14:paraId="4E9D6A1C">
                  <w:pPr>
                    <w:spacing w:line="240" w:lineRule="auto"/>
                    <w:ind w:firstLine="0" w:firstLineChars="0"/>
                    <w:jc w:val="center"/>
                    <w:rPr>
                      <w:rFonts w:hint="eastAsia" w:eastAsia="宋体"/>
                      <w:color w:val="auto"/>
                      <w:sz w:val="21"/>
                      <w:szCs w:val="21"/>
                      <w:lang w:eastAsia="zh-CN"/>
                    </w:rPr>
                  </w:pPr>
                  <w:r>
                    <w:rPr>
                      <w:rFonts w:eastAsia="宋体"/>
                      <w:color w:val="auto"/>
                      <w:sz w:val="21"/>
                      <w:szCs w:val="21"/>
                    </w:rPr>
                    <w:t>DA00</w:t>
                  </w:r>
                  <w:r>
                    <w:rPr>
                      <w:rFonts w:hint="eastAsia"/>
                      <w:color w:val="auto"/>
                      <w:sz w:val="21"/>
                      <w:szCs w:val="21"/>
                      <w:lang w:val="en-US" w:eastAsia="zh-CN"/>
                    </w:rPr>
                    <w:t>1</w:t>
                  </w:r>
                </w:p>
              </w:tc>
              <w:tc>
                <w:tcPr>
                  <w:tcW w:w="387" w:type="pct"/>
                  <w:vAlign w:val="center"/>
                </w:tcPr>
                <w:p w14:paraId="57AB426D">
                  <w:pPr>
                    <w:spacing w:line="240" w:lineRule="auto"/>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.4</w:t>
                  </w:r>
                  <w:r>
                    <w:rPr>
                      <w:rFonts w:hint="eastAsia" w:eastAsia="宋体"/>
                      <w:color w:val="auto"/>
                      <w:sz w:val="21"/>
                      <w:szCs w:val="21"/>
                      <w:lang w:val="en-US" w:eastAsia="zh-CN"/>
                    </w:rPr>
                    <w:t>m</w:t>
                  </w:r>
                </w:p>
              </w:tc>
              <w:tc>
                <w:tcPr>
                  <w:tcW w:w="355" w:type="pct"/>
                  <w:vAlign w:val="center"/>
                </w:tcPr>
                <w:p w14:paraId="7810D768">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30</w:t>
                  </w:r>
                  <w:r>
                    <w:rPr>
                      <w:rFonts w:hint="eastAsia" w:eastAsia="宋体"/>
                      <w:color w:val="auto"/>
                      <w:sz w:val="21"/>
                      <w:szCs w:val="21"/>
                      <w:lang w:val="en-US" w:eastAsia="zh-CN"/>
                    </w:rPr>
                    <w:t>m</w:t>
                  </w:r>
                </w:p>
              </w:tc>
              <w:tc>
                <w:tcPr>
                  <w:tcW w:w="270" w:type="pct"/>
                  <w:vAlign w:val="center"/>
                </w:tcPr>
                <w:p w14:paraId="79B370C6">
                  <w:pPr>
                    <w:spacing w:line="240" w:lineRule="auto"/>
                    <w:ind w:firstLine="0" w:firstLineChars="0"/>
                    <w:jc w:val="center"/>
                    <w:rPr>
                      <w:rFonts w:eastAsia="宋体"/>
                      <w:color w:val="auto"/>
                      <w:sz w:val="21"/>
                      <w:szCs w:val="21"/>
                    </w:rPr>
                  </w:pPr>
                  <w:r>
                    <w:rPr>
                      <w:rFonts w:hint="eastAsia" w:ascii="Times New Roman" w:hAnsi="Times New Roman" w:cs="Times New Roman"/>
                      <w:color w:val="auto"/>
                      <w:sz w:val="21"/>
                      <w:szCs w:val="21"/>
                    </w:rPr>
                    <w:t>碱喷淋+干式过滤+二级活性炭吸附</w:t>
                  </w:r>
                </w:p>
              </w:tc>
              <w:tc>
                <w:tcPr>
                  <w:tcW w:w="681" w:type="pct"/>
                  <w:vAlign w:val="center"/>
                </w:tcPr>
                <w:p w14:paraId="25CAEEC5">
                  <w:pPr>
                    <w:spacing w:line="240" w:lineRule="auto"/>
                    <w:ind w:firstLine="0" w:firstLineChars="0"/>
                    <w:jc w:val="center"/>
                    <w:rPr>
                      <w:rFonts w:hint="default" w:eastAsia="宋体"/>
                      <w:color w:val="auto"/>
                      <w:sz w:val="21"/>
                      <w:szCs w:val="21"/>
                      <w:lang w:val="en-US"/>
                    </w:rPr>
                  </w:pPr>
                  <w:r>
                    <w:rPr>
                      <w:rFonts w:hint="eastAsia"/>
                      <w:color w:val="auto"/>
                      <w:sz w:val="21"/>
                      <w:szCs w:val="21"/>
                      <w:lang w:val="en-US" w:eastAsia="zh-CN"/>
                    </w:rPr>
                    <w:t>5000</w:t>
                  </w:r>
                </w:p>
              </w:tc>
              <w:tc>
                <w:tcPr>
                  <w:tcW w:w="503" w:type="pct"/>
                  <w:vAlign w:val="center"/>
                </w:tcPr>
                <w:p w14:paraId="7F390994">
                  <w:pPr>
                    <w:spacing w:line="240" w:lineRule="auto"/>
                    <w:ind w:firstLine="0" w:firstLineChars="0"/>
                    <w:jc w:val="center"/>
                    <w:rPr>
                      <w:rFonts w:hint="default" w:eastAsia="宋体"/>
                      <w:color w:val="auto"/>
                      <w:sz w:val="21"/>
                      <w:szCs w:val="21"/>
                      <w:lang w:val="en-US" w:eastAsia="zh-CN"/>
                    </w:rPr>
                  </w:pPr>
                  <w:r>
                    <w:rPr>
                      <w:rFonts w:eastAsia="宋体"/>
                      <w:color w:val="auto"/>
                      <w:sz w:val="21"/>
                      <w:szCs w:val="21"/>
                    </w:rPr>
                    <w:t>DA00</w:t>
                  </w:r>
                  <w:r>
                    <w:rPr>
                      <w:rFonts w:hint="eastAsia"/>
                      <w:color w:val="auto"/>
                      <w:sz w:val="21"/>
                      <w:szCs w:val="21"/>
                      <w:lang w:val="en-US" w:eastAsia="zh-CN"/>
                    </w:rPr>
                    <w:t>1</w:t>
                  </w:r>
                </w:p>
              </w:tc>
              <w:tc>
                <w:tcPr>
                  <w:tcW w:w="387" w:type="pct"/>
                  <w:vAlign w:val="center"/>
                </w:tcPr>
                <w:p w14:paraId="708FCA89">
                  <w:pPr>
                    <w:spacing w:line="240" w:lineRule="auto"/>
                    <w:ind w:firstLine="0" w:firstLineChars="0"/>
                    <w:jc w:val="center"/>
                    <w:rPr>
                      <w:rFonts w:eastAsia="宋体"/>
                      <w:color w:val="auto"/>
                      <w:sz w:val="21"/>
                      <w:szCs w:val="21"/>
                    </w:rPr>
                  </w:pPr>
                  <w:r>
                    <w:rPr>
                      <w:rFonts w:hint="eastAsia"/>
                      <w:color w:val="auto"/>
                      <w:sz w:val="21"/>
                      <w:szCs w:val="21"/>
                      <w:lang w:val="en-US" w:eastAsia="zh-CN"/>
                    </w:rPr>
                    <w:t>0.23</w:t>
                  </w:r>
                  <w:r>
                    <w:rPr>
                      <w:rFonts w:eastAsia="宋体"/>
                      <w:color w:val="auto"/>
                      <w:sz w:val="21"/>
                      <w:szCs w:val="21"/>
                    </w:rPr>
                    <w:t>m</w:t>
                  </w:r>
                </w:p>
              </w:tc>
              <w:tc>
                <w:tcPr>
                  <w:tcW w:w="355" w:type="pct"/>
                  <w:vAlign w:val="center"/>
                </w:tcPr>
                <w:p w14:paraId="188F28BE">
                  <w:pPr>
                    <w:spacing w:line="240" w:lineRule="auto"/>
                    <w:ind w:firstLine="0" w:firstLineChars="0"/>
                    <w:jc w:val="center"/>
                    <w:rPr>
                      <w:rFonts w:eastAsia="宋体"/>
                      <w:color w:val="auto"/>
                      <w:sz w:val="21"/>
                      <w:szCs w:val="21"/>
                    </w:rPr>
                  </w:pPr>
                  <w:r>
                    <w:rPr>
                      <w:rFonts w:hint="eastAsia"/>
                      <w:color w:val="auto"/>
                      <w:sz w:val="21"/>
                      <w:szCs w:val="21"/>
                      <w:lang w:val="en-US" w:eastAsia="zh-CN"/>
                    </w:rPr>
                    <w:t>30</w:t>
                  </w:r>
                  <w:r>
                    <w:rPr>
                      <w:rFonts w:hint="eastAsia" w:eastAsia="宋体"/>
                      <w:color w:val="auto"/>
                      <w:sz w:val="21"/>
                      <w:szCs w:val="21"/>
                    </w:rPr>
                    <w:t>m</w:t>
                  </w:r>
                </w:p>
              </w:tc>
            </w:tr>
            <w:tr w14:paraId="1569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vAlign w:val="center"/>
                </w:tcPr>
                <w:p w14:paraId="48EF334D">
                  <w:pPr>
                    <w:spacing w:line="240" w:lineRule="auto"/>
                    <w:ind w:firstLine="0" w:firstLineChars="0"/>
                    <w:jc w:val="center"/>
                    <w:rPr>
                      <w:rFonts w:hint="eastAsia"/>
                      <w:color w:val="auto"/>
                      <w:kern w:val="0"/>
                      <w:sz w:val="21"/>
                      <w:szCs w:val="21"/>
                      <w:lang w:val="en-US" w:eastAsia="zh-CN" w:bidi="ar"/>
                    </w:rPr>
                  </w:pPr>
                  <w:r>
                    <w:rPr>
                      <w:rFonts w:hint="eastAsia" w:ascii="Times New Roman" w:hAnsi="Times New Roman" w:cs="Times New Roman"/>
                      <w:color w:val="auto"/>
                      <w:sz w:val="21"/>
                      <w:szCs w:val="21"/>
                      <w:lang w:val="en-US" w:eastAsia="zh-CN"/>
                    </w:rPr>
                    <w:t>污水处理站恶臭</w:t>
                  </w:r>
                </w:p>
              </w:tc>
              <w:tc>
                <w:tcPr>
                  <w:tcW w:w="383" w:type="pct"/>
                  <w:vAlign w:val="center"/>
                </w:tcPr>
                <w:p w14:paraId="6FE2C405">
                  <w:pPr>
                    <w:spacing w:line="240" w:lineRule="auto"/>
                    <w:ind w:firstLine="0" w:firstLineChars="0"/>
                    <w:jc w:val="center"/>
                    <w:rPr>
                      <w:rFonts w:hint="eastAsia"/>
                      <w:color w:val="auto"/>
                      <w:sz w:val="21"/>
                      <w:szCs w:val="21"/>
                      <w:lang w:val="en-US" w:eastAsia="zh-CN"/>
                    </w:rPr>
                  </w:pPr>
                  <w:r>
                    <w:rPr>
                      <w:rFonts w:hint="eastAsia" w:ascii="Times New Roman" w:hAnsi="Times New Roman" w:cs="Times New Roman"/>
                      <w:color w:val="auto"/>
                      <w:sz w:val="21"/>
                      <w:szCs w:val="21"/>
                      <w:lang w:val="en-US" w:eastAsia="zh-CN"/>
                    </w:rPr>
                    <w:t>硫化氢、氨、臭气浓度</w:t>
                  </w:r>
                </w:p>
              </w:tc>
              <w:tc>
                <w:tcPr>
                  <w:tcW w:w="296" w:type="pct"/>
                  <w:vAlign w:val="center"/>
                </w:tcPr>
                <w:p w14:paraId="026DEC50">
                  <w:pPr>
                    <w:spacing w:line="240" w:lineRule="auto"/>
                    <w:ind w:firstLine="0" w:firstLineChars="0"/>
                    <w:jc w:val="center"/>
                    <w:rPr>
                      <w:rFonts w:hint="eastAsia"/>
                      <w:color w:val="auto"/>
                      <w:sz w:val="21"/>
                      <w:szCs w:val="21"/>
                      <w:lang w:val="en-US" w:eastAsia="zh-CN"/>
                    </w:rPr>
                  </w:pPr>
                  <w:r>
                    <w:rPr>
                      <w:rFonts w:hint="eastAsia" w:ascii="Times New Roman" w:hAnsi="Times New Roman" w:cs="Times New Roman"/>
                      <w:color w:val="auto"/>
                      <w:sz w:val="21"/>
                      <w:szCs w:val="21"/>
                    </w:rPr>
                    <w:t>碱喷淋</w:t>
                  </w:r>
                </w:p>
              </w:tc>
              <w:tc>
                <w:tcPr>
                  <w:tcW w:w="618" w:type="pct"/>
                  <w:vAlign w:val="center"/>
                </w:tcPr>
                <w:p w14:paraId="344C58F4">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1000</w:t>
                  </w:r>
                </w:p>
              </w:tc>
              <w:tc>
                <w:tcPr>
                  <w:tcW w:w="503" w:type="pct"/>
                  <w:vAlign w:val="center"/>
                </w:tcPr>
                <w:p w14:paraId="606CFCD6">
                  <w:pPr>
                    <w:spacing w:line="240" w:lineRule="auto"/>
                    <w:ind w:firstLine="0" w:firstLineChars="0"/>
                    <w:jc w:val="center"/>
                    <w:rPr>
                      <w:rFonts w:hint="eastAsia" w:eastAsia="宋体"/>
                      <w:color w:val="auto"/>
                      <w:sz w:val="21"/>
                      <w:szCs w:val="21"/>
                      <w:lang w:val="en-US" w:eastAsia="zh-CN"/>
                    </w:rPr>
                  </w:pPr>
                  <w:r>
                    <w:rPr>
                      <w:rFonts w:eastAsia="宋体"/>
                      <w:color w:val="auto"/>
                      <w:sz w:val="21"/>
                      <w:szCs w:val="21"/>
                    </w:rPr>
                    <w:t>DA00</w:t>
                  </w:r>
                  <w:r>
                    <w:rPr>
                      <w:rFonts w:hint="eastAsia" w:eastAsia="宋体"/>
                      <w:color w:val="auto"/>
                      <w:sz w:val="21"/>
                      <w:szCs w:val="21"/>
                      <w:lang w:val="en-US" w:eastAsia="zh-CN"/>
                    </w:rPr>
                    <w:t>2</w:t>
                  </w:r>
                </w:p>
              </w:tc>
              <w:tc>
                <w:tcPr>
                  <w:tcW w:w="387" w:type="pct"/>
                  <w:vAlign w:val="center"/>
                </w:tcPr>
                <w:p w14:paraId="32EF717D">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0.2m</w:t>
                  </w:r>
                </w:p>
              </w:tc>
              <w:tc>
                <w:tcPr>
                  <w:tcW w:w="355" w:type="pct"/>
                  <w:vAlign w:val="center"/>
                </w:tcPr>
                <w:p w14:paraId="76BCC2E8">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30m</w:t>
                  </w:r>
                </w:p>
              </w:tc>
              <w:tc>
                <w:tcPr>
                  <w:tcW w:w="270" w:type="pct"/>
                  <w:vAlign w:val="center"/>
                </w:tcPr>
                <w:p w14:paraId="5E5872E7">
                  <w:pPr>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水喷淋+高能粒子除臭器</w:t>
                  </w:r>
                </w:p>
              </w:tc>
              <w:tc>
                <w:tcPr>
                  <w:tcW w:w="681" w:type="pct"/>
                  <w:vAlign w:val="center"/>
                </w:tcPr>
                <w:p w14:paraId="23967724">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4000</w:t>
                  </w:r>
                </w:p>
              </w:tc>
              <w:tc>
                <w:tcPr>
                  <w:tcW w:w="503" w:type="pct"/>
                  <w:vAlign w:val="center"/>
                </w:tcPr>
                <w:p w14:paraId="56453D78">
                  <w:pPr>
                    <w:spacing w:line="240" w:lineRule="auto"/>
                    <w:ind w:firstLine="0" w:firstLineChars="0"/>
                    <w:jc w:val="center"/>
                    <w:rPr>
                      <w:rFonts w:eastAsia="宋体"/>
                      <w:color w:val="auto"/>
                      <w:sz w:val="21"/>
                      <w:szCs w:val="21"/>
                    </w:rPr>
                  </w:pPr>
                  <w:r>
                    <w:rPr>
                      <w:rFonts w:eastAsia="宋体"/>
                      <w:color w:val="auto"/>
                      <w:sz w:val="21"/>
                      <w:szCs w:val="21"/>
                    </w:rPr>
                    <w:t>DA00</w:t>
                  </w:r>
                  <w:r>
                    <w:rPr>
                      <w:rFonts w:hint="eastAsia" w:eastAsia="宋体"/>
                      <w:color w:val="auto"/>
                      <w:sz w:val="21"/>
                      <w:szCs w:val="21"/>
                      <w:lang w:val="en-US" w:eastAsia="zh-CN"/>
                    </w:rPr>
                    <w:t>2</w:t>
                  </w:r>
                </w:p>
              </w:tc>
              <w:tc>
                <w:tcPr>
                  <w:tcW w:w="387" w:type="pct"/>
                  <w:vAlign w:val="center"/>
                </w:tcPr>
                <w:p w14:paraId="4F5056F2">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0.15m</w:t>
                  </w:r>
                </w:p>
              </w:tc>
              <w:tc>
                <w:tcPr>
                  <w:tcW w:w="355" w:type="pct"/>
                  <w:vAlign w:val="center"/>
                </w:tcPr>
                <w:p w14:paraId="501D768C">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val="en-US" w:eastAsia="zh-CN"/>
                    </w:rPr>
                    <w:t>30m</w:t>
                  </w:r>
                </w:p>
              </w:tc>
            </w:tr>
          </w:tbl>
          <w:p w14:paraId="1C27D80E">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eastAsia="zh-CN"/>
              </w:rPr>
            </w:pPr>
            <w:r>
              <w:rPr>
                <w:rFonts w:hint="default" w:ascii="Times New Roman" w:hAnsi="Times New Roman" w:eastAsia="宋体" w:cs="Times New Roman"/>
                <w:bCs/>
                <w:color w:val="auto"/>
                <w:kern w:val="2"/>
                <w:sz w:val="24"/>
                <w:szCs w:val="24"/>
                <w:highlight w:val="none"/>
                <w:lang w:eastAsia="zh-CN"/>
              </w:rPr>
              <w:drawing>
                <wp:inline distT="0" distB="0" distL="114300" distR="114300">
                  <wp:extent cx="3829685" cy="1527175"/>
                  <wp:effectExtent l="0" t="0" r="0" b="0"/>
                  <wp:docPr id="6" name="ECB019B1-382A-4266-B25C-5B523AA43C14-3" descr="C:/Users/1/AppData/Local/Temp/wps.YtMZu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1/AppData/Local/Temp/wps.YtMZumwps"/>
                          <pic:cNvPicPr>
                            <a:picLocks noChangeAspect="1"/>
                          </pic:cNvPicPr>
                        </pic:nvPicPr>
                        <pic:blipFill>
                          <a:blip r:embed="rId16"/>
                          <a:stretch>
                            <a:fillRect/>
                          </a:stretch>
                        </pic:blipFill>
                        <pic:spPr>
                          <a:xfrm>
                            <a:off x="0" y="0"/>
                            <a:ext cx="3829685" cy="1527175"/>
                          </a:xfrm>
                          <a:prstGeom prst="rect">
                            <a:avLst/>
                          </a:prstGeom>
                        </pic:spPr>
                      </pic:pic>
                    </a:graphicData>
                  </a:graphic>
                </wp:inline>
              </w:drawing>
            </w:r>
          </w:p>
          <w:p w14:paraId="38B0DBE5">
            <w:pPr>
              <w:pStyle w:val="9"/>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图3</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 xml:space="preserve"> 有组织废气监测点位示意图</w:t>
            </w:r>
          </w:p>
          <w:p w14:paraId="2957AF9C">
            <w:pPr>
              <w:keepNext w:val="0"/>
              <w:keepLines w:val="0"/>
              <w:pageBreakBefore w:val="0"/>
              <w:widowControl/>
              <w:numPr>
                <w:ilvl w:val="2"/>
                <w:numId w:val="7"/>
              </w:numPr>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噪声</w:t>
            </w:r>
          </w:p>
          <w:p w14:paraId="40384004">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根据调查，本项目主要噪声源</w:t>
            </w:r>
            <w:r>
              <w:rPr>
                <w:rFonts w:hint="eastAsia" w:ascii="Times New Roman" w:hAnsi="Times New Roman" w:eastAsia="宋体" w:cs="Times New Roman"/>
                <w:bCs/>
                <w:color w:val="auto"/>
                <w:kern w:val="2"/>
                <w:sz w:val="24"/>
                <w:szCs w:val="24"/>
                <w:highlight w:val="none"/>
                <w:lang w:val="en-US" w:eastAsia="zh-CN"/>
              </w:rPr>
              <w:t>为</w:t>
            </w:r>
            <w:r>
              <w:rPr>
                <w:rFonts w:hint="eastAsia" w:cs="Times New Roman"/>
                <w:bCs/>
                <w:color w:val="auto"/>
                <w:kern w:val="2"/>
                <w:sz w:val="24"/>
                <w:szCs w:val="24"/>
                <w:highlight w:val="none"/>
                <w:lang w:val="en-US" w:eastAsia="zh-CN"/>
              </w:rPr>
              <w:t>砂磨机、清洗机</w:t>
            </w:r>
            <w:r>
              <w:rPr>
                <w:rFonts w:hint="default" w:ascii="Times New Roman" w:hAnsi="Times New Roman" w:eastAsia="宋体" w:cs="Times New Roman"/>
                <w:bCs/>
                <w:color w:val="auto"/>
                <w:kern w:val="2"/>
                <w:sz w:val="24"/>
                <w:szCs w:val="24"/>
                <w:highlight w:val="none"/>
                <w:lang w:val="en-US" w:eastAsia="zh-CN"/>
              </w:rPr>
              <w:t>等设备过程中产生噪声。企业在实际生产过程中采取以下的降噪措施：厂区设施合理布局，选用低噪声设备，同时采取必要的减振降噪</w:t>
            </w:r>
            <w:r>
              <w:rPr>
                <w:rFonts w:hint="eastAsia" w:ascii="Times New Roman" w:hAnsi="Times New Roman" w:eastAsia="宋体" w:cs="Times New Roman"/>
                <w:bCs/>
                <w:color w:val="auto"/>
                <w:kern w:val="2"/>
                <w:sz w:val="24"/>
                <w:szCs w:val="24"/>
                <w:highlight w:val="none"/>
                <w:lang w:val="en-US" w:eastAsia="zh-CN"/>
              </w:rPr>
              <w:t>等</w:t>
            </w:r>
            <w:r>
              <w:rPr>
                <w:rFonts w:hint="default" w:ascii="Times New Roman" w:hAnsi="Times New Roman" w:eastAsia="宋体" w:cs="Times New Roman"/>
                <w:bCs/>
                <w:color w:val="auto"/>
                <w:kern w:val="2"/>
                <w:sz w:val="24"/>
                <w:szCs w:val="24"/>
                <w:highlight w:val="none"/>
                <w:lang w:val="en-US" w:eastAsia="zh-CN"/>
              </w:rPr>
              <w:t>措施；加强设备的日常维护和保养以及车辆运输过程噪声控制。</w:t>
            </w:r>
          </w:p>
          <w:p w14:paraId="633F3C93">
            <w:pPr>
              <w:keepNext w:val="0"/>
              <w:keepLines w:val="0"/>
              <w:pageBreakBefore w:val="0"/>
              <w:widowControl/>
              <w:numPr>
                <w:ilvl w:val="2"/>
                <w:numId w:val="7"/>
              </w:numPr>
              <w:kinsoku/>
              <w:wordWrap/>
              <w:overflowPunct/>
              <w:topLinePunct w:val="0"/>
              <w:autoSpaceDE/>
              <w:autoSpaceDN/>
              <w:bidi w:val="0"/>
              <w:adjustRightInd w:val="0"/>
              <w:snapToGrid w:val="0"/>
              <w:spacing w:line="360" w:lineRule="auto"/>
              <w:ind w:left="0" w:leftChars="0" w:firstLine="429" w:firstLineChars="0"/>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固废</w:t>
            </w:r>
          </w:p>
          <w:p w14:paraId="3CCB8CA8">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1、</w:t>
            </w:r>
            <w:r>
              <w:rPr>
                <w:rFonts w:hint="default" w:ascii="Times New Roman" w:hAnsi="Times New Roman" w:eastAsia="宋体" w:cs="Times New Roman"/>
                <w:bCs/>
                <w:color w:val="auto"/>
                <w:kern w:val="2"/>
                <w:sz w:val="24"/>
                <w:szCs w:val="24"/>
                <w:highlight w:val="none"/>
                <w:lang w:val="en-US" w:eastAsia="zh-CN"/>
              </w:rPr>
              <w:t>固体废物调查</w:t>
            </w:r>
          </w:p>
          <w:p w14:paraId="229C5906">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根据环评分析及现场核实，</w:t>
            </w:r>
            <w:r>
              <w:rPr>
                <w:rFonts w:hint="eastAsia" w:ascii="Times New Roman" w:hAnsi="Times New Roman" w:eastAsia="宋体" w:cs="Times New Roman"/>
                <w:bCs/>
                <w:color w:val="auto"/>
                <w:kern w:val="2"/>
                <w:sz w:val="24"/>
                <w:szCs w:val="24"/>
                <w:highlight w:val="none"/>
                <w:lang w:val="en-US" w:eastAsia="zh-CN"/>
              </w:rPr>
              <w:t>项目实际产生的固废为</w:t>
            </w:r>
            <w:r>
              <w:rPr>
                <w:rFonts w:hint="eastAsia"/>
                <w:snapToGrid w:val="0"/>
                <w:color w:val="auto"/>
                <w:kern w:val="0"/>
                <w:szCs w:val="21"/>
                <w:lang w:val="en-US" w:eastAsia="zh-CN"/>
              </w:rPr>
              <w:t>主要包括一般废包装材料、废反渗透膜、铁质杂质、废布袋、废分子筛、污水处理站污泥、废润滑油、润滑油包装桶、含油抹布、手套、废活性炭、废过滤棉、氨吸收废液、废试剂瓶、废试剂及员工生活垃圾</w:t>
            </w:r>
            <w:r>
              <w:rPr>
                <w:rFonts w:hint="eastAsia" w:ascii="Times New Roman" w:hAnsi="Times New Roman" w:eastAsia="宋体" w:cs="Times New Roman"/>
                <w:bCs/>
                <w:color w:val="auto"/>
                <w:kern w:val="2"/>
                <w:sz w:val="24"/>
                <w:szCs w:val="24"/>
                <w:highlight w:val="none"/>
                <w:lang w:val="en-US" w:eastAsia="zh-CN"/>
              </w:rPr>
              <w:t>等。</w:t>
            </w:r>
            <w:r>
              <w:rPr>
                <w:rFonts w:hint="eastAsia" w:cs="Times New Roman"/>
                <w:bCs/>
                <w:color w:val="auto"/>
                <w:kern w:val="2"/>
                <w:sz w:val="24"/>
                <w:szCs w:val="24"/>
                <w:highlight w:val="none"/>
                <w:lang w:val="en-US" w:eastAsia="zh-CN"/>
              </w:rPr>
              <w:t>企业暂未落实煅烧工序，因此暂不产生氨吸收废液。</w:t>
            </w:r>
          </w:p>
          <w:p w14:paraId="108E2435">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2、</w:t>
            </w:r>
            <w:r>
              <w:rPr>
                <w:rFonts w:hint="default" w:ascii="Times New Roman" w:hAnsi="Times New Roman" w:eastAsia="宋体" w:cs="Times New Roman"/>
                <w:bCs/>
                <w:color w:val="auto"/>
                <w:kern w:val="2"/>
                <w:sz w:val="24"/>
                <w:szCs w:val="24"/>
                <w:highlight w:val="none"/>
                <w:lang w:val="en-US" w:eastAsia="zh-CN"/>
              </w:rPr>
              <w:t>固体废物贮存及</w:t>
            </w:r>
            <w:r>
              <w:rPr>
                <w:rFonts w:hint="eastAsia" w:ascii="Times New Roman" w:hAnsi="Times New Roman" w:eastAsia="宋体" w:cs="Times New Roman"/>
                <w:bCs/>
                <w:color w:val="auto"/>
                <w:kern w:val="2"/>
                <w:sz w:val="24"/>
                <w:szCs w:val="24"/>
                <w:highlight w:val="none"/>
                <w:lang w:val="en-US" w:eastAsia="zh-CN"/>
              </w:rPr>
              <w:t>处置</w:t>
            </w:r>
            <w:r>
              <w:rPr>
                <w:rFonts w:hint="default" w:ascii="Times New Roman" w:hAnsi="Times New Roman" w:eastAsia="宋体" w:cs="Times New Roman"/>
                <w:bCs/>
                <w:color w:val="auto"/>
                <w:kern w:val="2"/>
                <w:sz w:val="24"/>
                <w:szCs w:val="24"/>
                <w:highlight w:val="none"/>
                <w:lang w:val="en-US" w:eastAsia="zh-CN"/>
              </w:rPr>
              <w:t>情况</w:t>
            </w:r>
          </w:p>
          <w:p w14:paraId="09A93190">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①</w:t>
            </w:r>
            <w:r>
              <w:rPr>
                <w:rFonts w:hint="eastAsia" w:ascii="Times New Roman" w:hAnsi="Times New Roman" w:eastAsia="宋体" w:cs="Times New Roman"/>
                <w:bCs/>
                <w:color w:val="auto"/>
                <w:kern w:val="2"/>
                <w:sz w:val="24"/>
                <w:szCs w:val="24"/>
                <w:highlight w:val="none"/>
                <w:lang w:val="en-US" w:eastAsia="zh-CN"/>
              </w:rPr>
              <w:t>项目建设</w:t>
            </w:r>
            <w:r>
              <w:rPr>
                <w:rFonts w:hint="eastAsia" w:cs="Times New Roman"/>
                <w:bCs/>
                <w:color w:val="auto"/>
                <w:kern w:val="2"/>
                <w:sz w:val="24"/>
                <w:szCs w:val="24"/>
                <w:highlight w:val="none"/>
                <w:lang w:val="en-US" w:eastAsia="zh-CN"/>
              </w:rPr>
              <w:t>16</w:t>
            </w:r>
            <w:r>
              <w:rPr>
                <w:rFonts w:hint="eastAsia" w:ascii="Times New Roman" w:hAnsi="Times New Roman" w:eastAsia="宋体" w:cs="Times New Roman"/>
                <w:bCs/>
                <w:color w:val="auto"/>
                <w:kern w:val="2"/>
                <w:sz w:val="24"/>
                <w:szCs w:val="24"/>
                <w:highlight w:val="none"/>
                <w:lang w:val="en-US" w:eastAsia="zh-CN"/>
              </w:rPr>
              <w:t>m</w:t>
            </w:r>
            <w:r>
              <w:rPr>
                <w:rFonts w:hint="eastAsia" w:ascii="Times New Roman" w:hAnsi="Times New Roman" w:eastAsia="宋体" w:cs="Times New Roman"/>
                <w:bCs/>
                <w:color w:val="auto"/>
                <w:kern w:val="2"/>
                <w:sz w:val="24"/>
                <w:szCs w:val="24"/>
                <w:highlight w:val="none"/>
                <w:vertAlign w:val="superscript"/>
                <w:lang w:val="en-US" w:eastAsia="zh-CN"/>
              </w:rPr>
              <w:t>2</w:t>
            </w:r>
            <w:r>
              <w:rPr>
                <w:rFonts w:hint="eastAsia" w:cs="Times New Roman"/>
                <w:bCs/>
                <w:color w:val="auto"/>
                <w:kern w:val="2"/>
                <w:sz w:val="24"/>
                <w:szCs w:val="24"/>
                <w:highlight w:val="none"/>
                <w:lang w:val="en-US" w:eastAsia="zh-CN"/>
              </w:rPr>
              <w:t>危废仓库</w:t>
            </w:r>
            <w:r>
              <w:rPr>
                <w:rFonts w:hint="eastAsia"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lang w:val="en-US" w:eastAsia="zh-CN"/>
              </w:rPr>
              <w:t>危废</w:t>
            </w:r>
            <w:r>
              <w:rPr>
                <w:rFonts w:hint="eastAsia" w:ascii="Times New Roman" w:hAnsi="Times New Roman" w:eastAsia="宋体" w:cs="Times New Roman"/>
                <w:bCs/>
                <w:color w:val="auto"/>
                <w:kern w:val="2"/>
                <w:sz w:val="24"/>
                <w:szCs w:val="24"/>
                <w:highlight w:val="none"/>
                <w:lang w:val="en-US" w:eastAsia="zh-CN"/>
              </w:rPr>
              <w:t>贮存库</w:t>
            </w:r>
            <w:r>
              <w:rPr>
                <w:rFonts w:hint="default" w:ascii="Times New Roman" w:hAnsi="Times New Roman" w:eastAsia="宋体" w:cs="Times New Roman"/>
                <w:bCs/>
                <w:color w:val="auto"/>
                <w:kern w:val="2"/>
                <w:sz w:val="24"/>
                <w:szCs w:val="24"/>
                <w:highlight w:val="none"/>
                <w:lang w:val="en-US" w:eastAsia="zh-CN"/>
              </w:rPr>
              <w:t>做到防雨防渗漏，并规范标识。企业产生的危险固废：</w:t>
            </w:r>
            <w:r>
              <w:rPr>
                <w:rFonts w:hint="eastAsia" w:ascii="Times New Roman" w:hAnsi="Times New Roman" w:eastAsia="宋体" w:cs="Times New Roman"/>
                <w:bCs/>
                <w:color w:val="auto"/>
                <w:kern w:val="2"/>
                <w:sz w:val="24"/>
                <w:szCs w:val="24"/>
                <w:highlight w:val="none"/>
                <w:lang w:val="en-US" w:eastAsia="zh-CN"/>
              </w:rPr>
              <w:t>污水处理站污泥、废润滑油、润滑油包装桶、含油抹布、手套、废活性炭、废过滤棉、氨吸收废液、废试剂瓶、废试剂。</w:t>
            </w:r>
            <w:r>
              <w:rPr>
                <w:rFonts w:hint="default" w:ascii="Times New Roman" w:hAnsi="Times New Roman" w:eastAsia="宋体" w:cs="Times New Roman"/>
                <w:bCs/>
                <w:color w:val="auto"/>
                <w:kern w:val="2"/>
                <w:sz w:val="24"/>
                <w:szCs w:val="24"/>
                <w:highlight w:val="none"/>
                <w:lang w:val="en-US" w:eastAsia="zh-CN"/>
              </w:rPr>
              <w:t>企业</w:t>
            </w:r>
            <w:r>
              <w:rPr>
                <w:rFonts w:hint="eastAsia" w:ascii="Times New Roman" w:hAnsi="Times New Roman" w:eastAsia="宋体" w:cs="Times New Roman"/>
                <w:bCs/>
                <w:color w:val="auto"/>
                <w:kern w:val="2"/>
                <w:sz w:val="24"/>
                <w:szCs w:val="24"/>
                <w:highlight w:val="none"/>
                <w:lang w:val="en-US" w:eastAsia="zh-CN"/>
              </w:rPr>
              <w:t>委托</w:t>
            </w:r>
            <w:r>
              <w:rPr>
                <w:rFonts w:hint="eastAsia" w:cs="Times New Roman"/>
                <w:bCs/>
                <w:color w:val="auto"/>
                <w:kern w:val="2"/>
                <w:sz w:val="24"/>
                <w:szCs w:val="24"/>
                <w:highlight w:val="none"/>
                <w:lang w:val="en-US" w:eastAsia="zh-CN"/>
              </w:rPr>
              <w:t>浙江春晖固废处理有限公司</w:t>
            </w:r>
            <w:r>
              <w:rPr>
                <w:rFonts w:hint="eastAsia" w:ascii="Times New Roman" w:hAnsi="Times New Roman" w:eastAsia="宋体" w:cs="Times New Roman"/>
                <w:bCs/>
                <w:color w:val="auto"/>
                <w:kern w:val="2"/>
                <w:sz w:val="24"/>
                <w:szCs w:val="24"/>
                <w:highlight w:val="none"/>
                <w:lang w:val="en-US" w:eastAsia="zh-CN"/>
              </w:rPr>
              <w:t>处置</w:t>
            </w:r>
            <w:r>
              <w:rPr>
                <w:rFonts w:hint="default" w:ascii="Times New Roman" w:hAnsi="Times New Roman" w:eastAsia="宋体" w:cs="Times New Roman"/>
                <w:bCs/>
                <w:color w:val="auto"/>
                <w:kern w:val="2"/>
                <w:sz w:val="24"/>
                <w:szCs w:val="24"/>
                <w:highlight w:val="none"/>
                <w:lang w:val="en-US" w:eastAsia="zh-CN"/>
              </w:rPr>
              <w:t>。</w:t>
            </w:r>
          </w:p>
          <w:p w14:paraId="08FCB946">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②</w:t>
            </w:r>
            <w:r>
              <w:rPr>
                <w:rFonts w:hint="eastAsia" w:cs="Times New Roman"/>
                <w:bCs/>
                <w:color w:val="auto"/>
                <w:kern w:val="2"/>
                <w:sz w:val="24"/>
                <w:szCs w:val="24"/>
                <w:highlight w:val="none"/>
                <w:lang w:val="en-US" w:eastAsia="zh-CN"/>
              </w:rPr>
              <w:t>一般废包装材料、废反渗透膜、铁质杂质、废布袋、废分子筛</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p>
          <w:p w14:paraId="1E11C5EB">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本项目固体废物具体产生及处置方法见</w:t>
            </w:r>
            <w:r>
              <w:rPr>
                <w:rFonts w:hint="eastAsia" w:ascii="Times New Roman" w:hAnsi="Times New Roman" w:eastAsia="宋体" w:cs="Times New Roman"/>
                <w:bCs/>
                <w:color w:val="auto"/>
                <w:kern w:val="2"/>
                <w:sz w:val="24"/>
                <w:szCs w:val="24"/>
                <w:highlight w:val="none"/>
                <w:lang w:val="en-US" w:eastAsia="zh-CN"/>
              </w:rPr>
              <w:t>下表</w:t>
            </w:r>
            <w:r>
              <w:rPr>
                <w:rFonts w:hint="default" w:ascii="Times New Roman" w:hAnsi="Times New Roman" w:eastAsia="宋体" w:cs="Times New Roman"/>
                <w:bCs/>
                <w:color w:val="auto"/>
                <w:kern w:val="2"/>
                <w:sz w:val="24"/>
                <w:szCs w:val="24"/>
                <w:highlight w:val="none"/>
                <w:lang w:val="en-US" w:eastAsia="zh-CN"/>
              </w:rPr>
              <w:t>。</w:t>
            </w:r>
          </w:p>
          <w:p w14:paraId="3F82C282">
            <w:pPr>
              <w:pStyle w:val="9"/>
              <w:keepNext w:val="0"/>
              <w:keepLines w:val="0"/>
              <w:numPr>
                <w:ilvl w:val="0"/>
                <w:numId w:val="8"/>
              </w:numPr>
              <w:suppressLineNumbers w:val="0"/>
              <w:spacing w:before="0" w:beforeAutospacing="0" w:after="0" w:afterAutospacing="0" w:line="240" w:lineRule="auto"/>
              <w:ind w:left="425" w:leftChars="0" w:right="0" w:hanging="425" w:firstLineChars="0"/>
              <w:rPr>
                <w:rFonts w:hint="default" w:eastAsia="宋体"/>
                <w:color w:val="auto"/>
                <w:sz w:val="21"/>
                <w:szCs w:val="21"/>
                <w:highlight w:val="none"/>
                <w:lang w:val="en-US" w:eastAsia="zh-CN"/>
              </w:rPr>
            </w:pPr>
            <w:r>
              <w:rPr>
                <w:rFonts w:hint="default"/>
                <w:b/>
                <w:bCs/>
                <w:color w:val="auto"/>
                <w:sz w:val="21"/>
                <w:szCs w:val="21"/>
                <w:highlight w:val="none"/>
                <w:lang w:val="en-US" w:eastAsia="zh-CN"/>
              </w:rPr>
              <w:t xml:space="preserve"> 固体废物环评产生和处置方式汇总表</w:t>
            </w:r>
            <w:r>
              <w:rPr>
                <w:rFonts w:hint="eastAsia"/>
                <w:color w:val="auto"/>
                <w:sz w:val="21"/>
                <w:szCs w:val="21"/>
                <w:highlight w:val="none"/>
                <w:lang w:val="en-US" w:eastAsia="zh-CN"/>
              </w:rPr>
              <w:t xml:space="preserve"> 单位：t/a</w:t>
            </w:r>
          </w:p>
          <w:tbl>
            <w:tblPr>
              <w:tblStyle w:val="20"/>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9"/>
              <w:gridCol w:w="1203"/>
              <w:gridCol w:w="1209"/>
              <w:gridCol w:w="526"/>
              <w:gridCol w:w="852"/>
              <w:gridCol w:w="878"/>
              <w:gridCol w:w="814"/>
              <w:gridCol w:w="2193"/>
            </w:tblGrid>
            <w:tr w14:paraId="3A6E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vAlign w:val="center"/>
                </w:tcPr>
                <w:p w14:paraId="323797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序号</w:t>
                  </w:r>
                </w:p>
              </w:tc>
              <w:tc>
                <w:tcPr>
                  <w:tcW w:w="727" w:type="pct"/>
                  <w:tcBorders>
                    <w:tl2br w:val="nil"/>
                    <w:tr2bl w:val="nil"/>
                  </w:tcBorders>
                  <w:vAlign w:val="center"/>
                </w:tcPr>
                <w:p w14:paraId="152CAB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固体废物名称</w:t>
                  </w:r>
                </w:p>
              </w:tc>
              <w:tc>
                <w:tcPr>
                  <w:tcW w:w="731" w:type="pct"/>
                  <w:tcBorders>
                    <w:tl2br w:val="nil"/>
                    <w:tr2bl w:val="nil"/>
                  </w:tcBorders>
                  <w:vAlign w:val="center"/>
                </w:tcPr>
                <w:p w14:paraId="4CA582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产生工序</w:t>
                  </w:r>
                </w:p>
              </w:tc>
              <w:tc>
                <w:tcPr>
                  <w:tcW w:w="318" w:type="pct"/>
                  <w:tcBorders>
                    <w:tl2br w:val="nil"/>
                    <w:tr2bl w:val="nil"/>
                  </w:tcBorders>
                  <w:vAlign w:val="center"/>
                </w:tcPr>
                <w:p w14:paraId="498365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属性</w:t>
                  </w:r>
                </w:p>
              </w:tc>
              <w:tc>
                <w:tcPr>
                  <w:tcW w:w="515" w:type="pct"/>
                  <w:tcBorders>
                    <w:tl2br w:val="nil"/>
                    <w:tr2bl w:val="nil"/>
                  </w:tcBorders>
                  <w:vAlign w:val="center"/>
                </w:tcPr>
                <w:p w14:paraId="4DB76D3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环评产生量</w:t>
                  </w:r>
                </w:p>
              </w:tc>
              <w:tc>
                <w:tcPr>
                  <w:tcW w:w="531" w:type="pct"/>
                  <w:tcBorders>
                    <w:tl2br w:val="nil"/>
                    <w:tr2bl w:val="nil"/>
                  </w:tcBorders>
                  <w:vAlign w:val="center"/>
                </w:tcPr>
                <w:p w14:paraId="59F735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实际产生量</w:t>
                  </w:r>
                </w:p>
              </w:tc>
              <w:tc>
                <w:tcPr>
                  <w:tcW w:w="492" w:type="pct"/>
                  <w:tcBorders>
                    <w:tl2br w:val="nil"/>
                    <w:tr2bl w:val="nil"/>
                  </w:tcBorders>
                  <w:vAlign w:val="center"/>
                </w:tcPr>
                <w:p w14:paraId="265ECE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环评处置措施</w:t>
                  </w:r>
                </w:p>
              </w:tc>
              <w:tc>
                <w:tcPr>
                  <w:tcW w:w="1325" w:type="pct"/>
                  <w:tcBorders>
                    <w:tl2br w:val="nil"/>
                    <w:tr2bl w:val="nil"/>
                  </w:tcBorders>
                  <w:vAlign w:val="center"/>
                </w:tcPr>
                <w:p w14:paraId="14E57F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实际处置情况</w:t>
                  </w:r>
                </w:p>
              </w:tc>
            </w:tr>
            <w:tr w14:paraId="24317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608DCE0E">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727" w:type="pct"/>
                  <w:tcBorders>
                    <w:tl2br w:val="nil"/>
                    <w:tr2bl w:val="nil"/>
                  </w:tcBorders>
                  <w:shd w:val="clear" w:color="auto" w:fill="auto"/>
                  <w:vAlign w:val="center"/>
                </w:tcPr>
                <w:p w14:paraId="7F82CF3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一般废包装材料</w:t>
                  </w:r>
                </w:p>
              </w:tc>
              <w:tc>
                <w:tcPr>
                  <w:tcW w:w="731" w:type="pct"/>
                  <w:tcBorders>
                    <w:tl2br w:val="nil"/>
                    <w:tr2bl w:val="nil"/>
                  </w:tcBorders>
                  <w:shd w:val="clear" w:color="auto" w:fill="auto"/>
                  <w:vAlign w:val="center"/>
                </w:tcPr>
                <w:p w14:paraId="20BCBE2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原料使用</w:t>
                  </w:r>
                </w:p>
              </w:tc>
              <w:tc>
                <w:tcPr>
                  <w:tcW w:w="318" w:type="pct"/>
                  <w:tcBorders>
                    <w:tl2br w:val="nil"/>
                    <w:tr2bl w:val="nil"/>
                  </w:tcBorders>
                  <w:shd w:val="clear" w:color="auto" w:fill="auto"/>
                  <w:vAlign w:val="center"/>
                </w:tcPr>
                <w:p w14:paraId="7C2E2C2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rPr>
                    <w:t>一般固废</w:t>
                  </w:r>
                </w:p>
              </w:tc>
              <w:tc>
                <w:tcPr>
                  <w:tcW w:w="515" w:type="pct"/>
                  <w:tcBorders>
                    <w:tl2br w:val="nil"/>
                    <w:tr2bl w:val="nil"/>
                  </w:tcBorders>
                  <w:shd w:val="clear" w:color="auto" w:fill="auto"/>
                  <w:vAlign w:val="center"/>
                </w:tcPr>
                <w:p w14:paraId="14F283C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531" w:type="pct"/>
                  <w:tcBorders>
                    <w:tl2br w:val="nil"/>
                    <w:tr2bl w:val="nil"/>
                  </w:tcBorders>
                  <w:shd w:val="clear" w:color="auto" w:fill="auto"/>
                  <w:vAlign w:val="center"/>
                </w:tcPr>
                <w:p w14:paraId="6DF26E6B">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0.5</w:t>
                  </w:r>
                </w:p>
              </w:tc>
              <w:tc>
                <w:tcPr>
                  <w:tcW w:w="492" w:type="pct"/>
                  <w:tcBorders>
                    <w:tl2br w:val="nil"/>
                    <w:tr2bl w:val="nil"/>
                  </w:tcBorders>
                  <w:shd w:val="clear" w:color="auto" w:fill="auto"/>
                  <w:vAlign w:val="center"/>
                </w:tcPr>
                <w:p w14:paraId="1276DAF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外售综合利用</w:t>
                  </w:r>
                </w:p>
              </w:tc>
              <w:tc>
                <w:tcPr>
                  <w:tcW w:w="1325" w:type="pct"/>
                  <w:vMerge w:val="restart"/>
                  <w:tcBorders>
                    <w:tl2br w:val="nil"/>
                    <w:tr2bl w:val="nil"/>
                  </w:tcBorders>
                  <w:vAlign w:val="center"/>
                </w:tcPr>
                <w:p w14:paraId="7DC7FA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收集后可由物资公司回收利用</w:t>
                  </w:r>
                </w:p>
              </w:tc>
            </w:tr>
            <w:tr w14:paraId="47D8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75CA944D">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727" w:type="pct"/>
                  <w:tcBorders>
                    <w:tl2br w:val="nil"/>
                    <w:tr2bl w:val="nil"/>
                  </w:tcBorders>
                  <w:shd w:val="clear" w:color="auto" w:fill="auto"/>
                  <w:vAlign w:val="center"/>
                </w:tcPr>
                <w:p w14:paraId="6B9EBA0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废反渗透膜</w:t>
                  </w:r>
                </w:p>
              </w:tc>
              <w:tc>
                <w:tcPr>
                  <w:tcW w:w="731" w:type="pct"/>
                  <w:tcBorders>
                    <w:tl2br w:val="nil"/>
                    <w:tr2bl w:val="nil"/>
                  </w:tcBorders>
                  <w:shd w:val="clear" w:color="auto" w:fill="auto"/>
                  <w:vAlign w:val="center"/>
                </w:tcPr>
                <w:p w14:paraId="67699CC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超纯水制备</w:t>
                  </w:r>
                </w:p>
              </w:tc>
              <w:tc>
                <w:tcPr>
                  <w:tcW w:w="318" w:type="pct"/>
                  <w:tcBorders>
                    <w:tl2br w:val="nil"/>
                    <w:tr2bl w:val="nil"/>
                  </w:tcBorders>
                  <w:shd w:val="clear" w:color="auto" w:fill="auto"/>
                  <w:vAlign w:val="center"/>
                </w:tcPr>
                <w:p w14:paraId="111035CD">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rPr>
                    <w:t>一般固废</w:t>
                  </w:r>
                </w:p>
              </w:tc>
              <w:tc>
                <w:tcPr>
                  <w:tcW w:w="515" w:type="pct"/>
                  <w:tcBorders>
                    <w:tl2br w:val="nil"/>
                    <w:tr2bl w:val="nil"/>
                  </w:tcBorders>
                  <w:shd w:val="clear" w:color="auto" w:fill="auto"/>
                  <w:vAlign w:val="center"/>
                </w:tcPr>
                <w:p w14:paraId="4485311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0.032</w:t>
                  </w:r>
                </w:p>
              </w:tc>
              <w:tc>
                <w:tcPr>
                  <w:tcW w:w="531" w:type="pct"/>
                  <w:tcBorders>
                    <w:tl2br w:val="nil"/>
                    <w:tr2bl w:val="nil"/>
                  </w:tcBorders>
                  <w:shd w:val="clear" w:color="auto" w:fill="auto"/>
                  <w:vAlign w:val="center"/>
                </w:tcPr>
                <w:p w14:paraId="32F2995A">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0.016</w:t>
                  </w:r>
                </w:p>
              </w:tc>
              <w:tc>
                <w:tcPr>
                  <w:tcW w:w="492" w:type="pct"/>
                  <w:tcBorders>
                    <w:tl2br w:val="nil"/>
                    <w:tr2bl w:val="nil"/>
                  </w:tcBorders>
                  <w:vAlign w:val="center"/>
                </w:tcPr>
                <w:p w14:paraId="4305950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外售综合利用</w:t>
                  </w:r>
                </w:p>
              </w:tc>
              <w:tc>
                <w:tcPr>
                  <w:tcW w:w="1325" w:type="pct"/>
                  <w:vMerge w:val="continue"/>
                  <w:tcBorders>
                    <w:tl2br w:val="nil"/>
                    <w:tr2bl w:val="nil"/>
                  </w:tcBorders>
                  <w:vAlign w:val="center"/>
                </w:tcPr>
                <w:p w14:paraId="02AE89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5888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1E516CF4">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3</w:t>
                  </w:r>
                </w:p>
              </w:tc>
              <w:tc>
                <w:tcPr>
                  <w:tcW w:w="727" w:type="pct"/>
                  <w:tcBorders>
                    <w:tl2br w:val="nil"/>
                    <w:tr2bl w:val="nil"/>
                  </w:tcBorders>
                  <w:shd w:val="clear" w:color="auto" w:fill="auto"/>
                  <w:vAlign w:val="center"/>
                </w:tcPr>
                <w:p w14:paraId="29E51480">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铁质杂质</w:t>
                  </w:r>
                </w:p>
              </w:tc>
              <w:tc>
                <w:tcPr>
                  <w:tcW w:w="731" w:type="pct"/>
                  <w:tcBorders>
                    <w:tl2br w:val="nil"/>
                    <w:tr2bl w:val="nil"/>
                  </w:tcBorders>
                  <w:shd w:val="clear" w:color="auto" w:fill="auto"/>
                  <w:vAlign w:val="center"/>
                </w:tcPr>
                <w:p w14:paraId="3BD0A90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电磁除铁</w:t>
                  </w:r>
                </w:p>
              </w:tc>
              <w:tc>
                <w:tcPr>
                  <w:tcW w:w="318" w:type="pct"/>
                  <w:tcBorders>
                    <w:tl2br w:val="nil"/>
                    <w:tr2bl w:val="nil"/>
                  </w:tcBorders>
                  <w:shd w:val="clear" w:color="auto" w:fill="auto"/>
                  <w:vAlign w:val="center"/>
                </w:tcPr>
                <w:p w14:paraId="2638BDA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rPr>
                    <w:t>一般固废</w:t>
                  </w:r>
                </w:p>
              </w:tc>
              <w:tc>
                <w:tcPr>
                  <w:tcW w:w="515" w:type="pct"/>
                  <w:tcBorders>
                    <w:tl2br w:val="nil"/>
                    <w:tr2bl w:val="nil"/>
                  </w:tcBorders>
                  <w:shd w:val="clear" w:color="auto" w:fill="auto"/>
                  <w:vAlign w:val="center"/>
                </w:tcPr>
                <w:p w14:paraId="183CB5B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0.2</w:t>
                  </w:r>
                </w:p>
              </w:tc>
              <w:tc>
                <w:tcPr>
                  <w:tcW w:w="531" w:type="pct"/>
                  <w:tcBorders>
                    <w:tl2br w:val="nil"/>
                    <w:tr2bl w:val="nil"/>
                  </w:tcBorders>
                  <w:shd w:val="clear" w:color="auto" w:fill="auto"/>
                  <w:vAlign w:val="center"/>
                </w:tcPr>
                <w:p w14:paraId="28DDE8DB">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w:t>
                  </w:r>
                </w:p>
              </w:tc>
              <w:tc>
                <w:tcPr>
                  <w:tcW w:w="492" w:type="pct"/>
                  <w:tcBorders>
                    <w:tl2br w:val="nil"/>
                    <w:tr2bl w:val="nil"/>
                  </w:tcBorders>
                  <w:shd w:val="clear" w:color="auto" w:fill="auto"/>
                  <w:vAlign w:val="center"/>
                </w:tcPr>
                <w:p w14:paraId="2C34A06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外售综合利用</w:t>
                  </w:r>
                </w:p>
              </w:tc>
              <w:tc>
                <w:tcPr>
                  <w:tcW w:w="1325" w:type="pct"/>
                  <w:vMerge w:val="continue"/>
                  <w:tcBorders>
                    <w:tl2br w:val="nil"/>
                    <w:tr2bl w:val="nil"/>
                  </w:tcBorders>
                  <w:vAlign w:val="center"/>
                </w:tcPr>
                <w:p w14:paraId="4B853F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657DD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425A487B">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727" w:type="pct"/>
                  <w:tcBorders>
                    <w:tl2br w:val="nil"/>
                    <w:tr2bl w:val="nil"/>
                  </w:tcBorders>
                  <w:shd w:val="clear" w:color="auto" w:fill="auto"/>
                  <w:vAlign w:val="center"/>
                </w:tcPr>
                <w:p w14:paraId="023CA86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废布袋</w:t>
                  </w:r>
                </w:p>
              </w:tc>
              <w:tc>
                <w:tcPr>
                  <w:tcW w:w="731" w:type="pct"/>
                  <w:tcBorders>
                    <w:tl2br w:val="nil"/>
                    <w:tr2bl w:val="nil"/>
                  </w:tcBorders>
                  <w:shd w:val="clear" w:color="auto" w:fill="auto"/>
                  <w:vAlign w:val="center"/>
                </w:tcPr>
                <w:p w14:paraId="629D669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废气处理</w:t>
                  </w:r>
                </w:p>
              </w:tc>
              <w:tc>
                <w:tcPr>
                  <w:tcW w:w="318" w:type="pct"/>
                  <w:tcBorders>
                    <w:tl2br w:val="nil"/>
                    <w:tr2bl w:val="nil"/>
                  </w:tcBorders>
                  <w:shd w:val="clear" w:color="auto" w:fill="auto"/>
                  <w:vAlign w:val="center"/>
                </w:tcPr>
                <w:p w14:paraId="051F492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rPr>
                    <w:t>一般固废</w:t>
                  </w:r>
                </w:p>
              </w:tc>
              <w:tc>
                <w:tcPr>
                  <w:tcW w:w="515" w:type="pct"/>
                  <w:tcBorders>
                    <w:tl2br w:val="nil"/>
                    <w:tr2bl w:val="nil"/>
                  </w:tcBorders>
                  <w:shd w:val="clear" w:color="auto" w:fill="auto"/>
                  <w:vAlign w:val="center"/>
                </w:tcPr>
                <w:p w14:paraId="55D5653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0.12</w:t>
                  </w:r>
                </w:p>
              </w:tc>
              <w:tc>
                <w:tcPr>
                  <w:tcW w:w="531" w:type="pct"/>
                  <w:tcBorders>
                    <w:tl2br w:val="nil"/>
                    <w:tr2bl w:val="nil"/>
                  </w:tcBorders>
                  <w:shd w:val="clear" w:color="auto" w:fill="auto"/>
                  <w:vAlign w:val="center"/>
                </w:tcPr>
                <w:p w14:paraId="3CF158BA">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0.02</w:t>
                  </w:r>
                </w:p>
              </w:tc>
              <w:tc>
                <w:tcPr>
                  <w:tcW w:w="492" w:type="pct"/>
                  <w:tcBorders>
                    <w:tl2br w:val="nil"/>
                    <w:tr2bl w:val="nil"/>
                  </w:tcBorders>
                  <w:shd w:val="clear" w:color="auto" w:fill="auto"/>
                  <w:vAlign w:val="center"/>
                </w:tcPr>
                <w:p w14:paraId="0F7FFB6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外售综合利用</w:t>
                  </w:r>
                </w:p>
              </w:tc>
              <w:tc>
                <w:tcPr>
                  <w:tcW w:w="1325" w:type="pct"/>
                  <w:vMerge w:val="continue"/>
                  <w:tcBorders>
                    <w:tl2br w:val="nil"/>
                    <w:tr2bl w:val="nil"/>
                  </w:tcBorders>
                  <w:vAlign w:val="center"/>
                </w:tcPr>
                <w:p w14:paraId="6ECF9D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4849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6A604DBE">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727" w:type="pct"/>
                  <w:tcBorders>
                    <w:tl2br w:val="nil"/>
                    <w:tr2bl w:val="nil"/>
                  </w:tcBorders>
                  <w:shd w:val="clear" w:color="auto" w:fill="auto"/>
                  <w:vAlign w:val="center"/>
                </w:tcPr>
                <w:p w14:paraId="520FCC8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val="en-US" w:eastAsia="zh-CN"/>
                    </w:rPr>
                    <w:t>废分子筛</w:t>
                  </w:r>
                </w:p>
              </w:tc>
              <w:tc>
                <w:tcPr>
                  <w:tcW w:w="731" w:type="pct"/>
                  <w:tcBorders>
                    <w:tl2br w:val="nil"/>
                    <w:tr2bl w:val="nil"/>
                  </w:tcBorders>
                  <w:shd w:val="clear" w:color="auto" w:fill="auto"/>
                  <w:vAlign w:val="center"/>
                </w:tcPr>
                <w:p w14:paraId="320DF45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val="en-US" w:eastAsia="zh-CN"/>
                    </w:rPr>
                    <w:t>氮气制备</w:t>
                  </w:r>
                </w:p>
              </w:tc>
              <w:tc>
                <w:tcPr>
                  <w:tcW w:w="318" w:type="pct"/>
                  <w:tcBorders>
                    <w:tl2br w:val="nil"/>
                    <w:tr2bl w:val="nil"/>
                  </w:tcBorders>
                  <w:shd w:val="clear" w:color="auto" w:fill="auto"/>
                  <w:vAlign w:val="center"/>
                </w:tcPr>
                <w:p w14:paraId="42888804">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一般固废</w:t>
                  </w:r>
                </w:p>
              </w:tc>
              <w:tc>
                <w:tcPr>
                  <w:tcW w:w="515" w:type="pct"/>
                  <w:tcBorders>
                    <w:tl2br w:val="nil"/>
                    <w:tr2bl w:val="nil"/>
                  </w:tcBorders>
                  <w:shd w:val="clear" w:color="auto" w:fill="auto"/>
                  <w:vAlign w:val="center"/>
                </w:tcPr>
                <w:p w14:paraId="75C1285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0.1</w:t>
                  </w:r>
                </w:p>
              </w:tc>
              <w:tc>
                <w:tcPr>
                  <w:tcW w:w="531" w:type="pct"/>
                  <w:tcBorders>
                    <w:tl2br w:val="nil"/>
                    <w:tr2bl w:val="nil"/>
                  </w:tcBorders>
                  <w:shd w:val="clear" w:color="auto" w:fill="auto"/>
                  <w:vAlign w:val="center"/>
                </w:tcPr>
                <w:p w14:paraId="5A9887F0">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w:t>
                  </w:r>
                </w:p>
              </w:tc>
              <w:tc>
                <w:tcPr>
                  <w:tcW w:w="492" w:type="pct"/>
                  <w:tcBorders>
                    <w:tl2br w:val="nil"/>
                    <w:tr2bl w:val="nil"/>
                  </w:tcBorders>
                  <w:shd w:val="clear" w:color="auto" w:fill="auto"/>
                  <w:vAlign w:val="center"/>
                </w:tcPr>
                <w:p w14:paraId="308DB21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外售综合利用</w:t>
                  </w:r>
                </w:p>
              </w:tc>
              <w:tc>
                <w:tcPr>
                  <w:tcW w:w="1325" w:type="pct"/>
                  <w:vMerge w:val="continue"/>
                  <w:tcBorders>
                    <w:tl2br w:val="nil"/>
                    <w:tr2bl w:val="nil"/>
                  </w:tcBorders>
                  <w:vAlign w:val="center"/>
                </w:tcPr>
                <w:p w14:paraId="3B52E7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351EA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3ECFCCE4">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727" w:type="pct"/>
                  <w:tcBorders>
                    <w:tl2br w:val="nil"/>
                    <w:tr2bl w:val="nil"/>
                  </w:tcBorders>
                  <w:shd w:val="clear" w:color="auto" w:fill="auto"/>
                  <w:vAlign w:val="center"/>
                </w:tcPr>
                <w:p w14:paraId="6932244F">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污泥</w:t>
                  </w:r>
                </w:p>
              </w:tc>
              <w:tc>
                <w:tcPr>
                  <w:tcW w:w="731" w:type="pct"/>
                  <w:tcBorders>
                    <w:tl2br w:val="nil"/>
                    <w:tr2bl w:val="nil"/>
                  </w:tcBorders>
                  <w:shd w:val="clear" w:color="auto" w:fill="auto"/>
                  <w:vAlign w:val="center"/>
                </w:tcPr>
                <w:p w14:paraId="09C12AC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废水处理</w:t>
                  </w:r>
                </w:p>
              </w:tc>
              <w:tc>
                <w:tcPr>
                  <w:tcW w:w="318" w:type="pct"/>
                  <w:vMerge w:val="restart"/>
                  <w:tcBorders>
                    <w:tl2br w:val="nil"/>
                    <w:tr2bl w:val="nil"/>
                  </w:tcBorders>
                  <w:shd w:val="clear" w:color="auto" w:fill="auto"/>
                  <w:vAlign w:val="center"/>
                </w:tcPr>
                <w:p w14:paraId="45C9477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危险废物</w:t>
                  </w:r>
                </w:p>
              </w:tc>
              <w:tc>
                <w:tcPr>
                  <w:tcW w:w="515" w:type="pct"/>
                  <w:tcBorders>
                    <w:tl2br w:val="nil"/>
                    <w:tr2bl w:val="nil"/>
                  </w:tcBorders>
                  <w:shd w:val="clear" w:color="auto" w:fill="auto"/>
                  <w:vAlign w:val="center"/>
                </w:tcPr>
                <w:p w14:paraId="633259F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38</w:t>
                  </w:r>
                </w:p>
              </w:tc>
              <w:tc>
                <w:tcPr>
                  <w:tcW w:w="531" w:type="pct"/>
                  <w:tcBorders>
                    <w:tl2br w:val="nil"/>
                    <w:tr2bl w:val="nil"/>
                  </w:tcBorders>
                  <w:shd w:val="clear" w:color="auto" w:fill="auto"/>
                  <w:vAlign w:val="center"/>
                </w:tcPr>
                <w:p w14:paraId="6312E881">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492" w:type="pct"/>
                  <w:tcBorders>
                    <w:tl2br w:val="nil"/>
                    <w:tr2bl w:val="nil"/>
                  </w:tcBorders>
                  <w:shd w:val="clear" w:color="auto" w:fill="auto"/>
                  <w:vAlign w:val="center"/>
                </w:tcPr>
                <w:p w14:paraId="57D176B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vMerge w:val="restart"/>
                  <w:tcBorders>
                    <w:tl2br w:val="nil"/>
                    <w:tr2bl w:val="nil"/>
                  </w:tcBorders>
                  <w:vAlign w:val="center"/>
                </w:tcPr>
                <w:p w14:paraId="6EE336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委托有</w:t>
                  </w:r>
                  <w:r>
                    <w:rPr>
                      <w:rFonts w:hint="default" w:ascii="Times New Roman" w:hAnsi="Times New Roman" w:eastAsia="宋体" w:cs="Times New Roman"/>
                      <w:bCs/>
                      <w:color w:val="auto"/>
                      <w:kern w:val="2"/>
                      <w:sz w:val="21"/>
                      <w:szCs w:val="21"/>
                      <w:highlight w:val="none"/>
                      <w:lang w:val="en-US" w:eastAsia="zh-CN"/>
                    </w:rPr>
                    <w:t>浙江春晖固废处理有限公司</w:t>
                  </w:r>
                  <w:r>
                    <w:rPr>
                      <w:rFonts w:hint="default" w:ascii="Times New Roman" w:hAnsi="Times New Roman" w:eastAsia="宋体" w:cs="Times New Roman"/>
                      <w:color w:val="auto"/>
                      <w:kern w:val="0"/>
                      <w:sz w:val="21"/>
                      <w:szCs w:val="21"/>
                      <w:highlight w:val="none"/>
                    </w:rPr>
                    <w:t>处置</w:t>
                  </w:r>
                </w:p>
              </w:tc>
            </w:tr>
            <w:tr w14:paraId="46938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168D561E">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7</w:t>
                  </w:r>
                </w:p>
              </w:tc>
              <w:tc>
                <w:tcPr>
                  <w:tcW w:w="727" w:type="pct"/>
                  <w:tcBorders>
                    <w:tl2br w:val="nil"/>
                    <w:tr2bl w:val="nil"/>
                  </w:tcBorders>
                  <w:shd w:val="clear" w:color="auto" w:fill="auto"/>
                  <w:vAlign w:val="center"/>
                </w:tcPr>
                <w:p w14:paraId="40D0FDC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废润滑油</w:t>
                  </w:r>
                </w:p>
              </w:tc>
              <w:tc>
                <w:tcPr>
                  <w:tcW w:w="731" w:type="pct"/>
                  <w:tcBorders>
                    <w:tl2br w:val="nil"/>
                    <w:tr2bl w:val="nil"/>
                  </w:tcBorders>
                  <w:shd w:val="clear" w:color="auto" w:fill="auto"/>
                  <w:vAlign w:val="center"/>
                </w:tcPr>
                <w:p w14:paraId="34532C6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设备检修</w:t>
                  </w:r>
                </w:p>
              </w:tc>
              <w:tc>
                <w:tcPr>
                  <w:tcW w:w="318" w:type="pct"/>
                  <w:vMerge w:val="continue"/>
                  <w:tcBorders>
                    <w:tl2br w:val="nil"/>
                    <w:tr2bl w:val="nil"/>
                  </w:tcBorders>
                  <w:shd w:val="clear" w:color="auto" w:fill="auto"/>
                  <w:vAlign w:val="center"/>
                </w:tcPr>
                <w:p w14:paraId="206352D2">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515" w:type="pct"/>
                  <w:tcBorders>
                    <w:tl2br w:val="nil"/>
                    <w:tr2bl w:val="nil"/>
                  </w:tcBorders>
                  <w:shd w:val="clear" w:color="auto" w:fill="auto"/>
                  <w:vAlign w:val="center"/>
                </w:tcPr>
                <w:p w14:paraId="3E50E2E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0.48</w:t>
                  </w:r>
                </w:p>
              </w:tc>
              <w:tc>
                <w:tcPr>
                  <w:tcW w:w="531" w:type="pct"/>
                  <w:tcBorders>
                    <w:tl2br w:val="nil"/>
                    <w:tr2bl w:val="nil"/>
                  </w:tcBorders>
                  <w:shd w:val="clear" w:color="auto" w:fill="auto"/>
                  <w:vAlign w:val="center"/>
                </w:tcPr>
                <w:p w14:paraId="37EA1369">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492" w:type="pct"/>
                  <w:tcBorders>
                    <w:tl2br w:val="nil"/>
                    <w:tr2bl w:val="nil"/>
                  </w:tcBorders>
                  <w:shd w:val="clear" w:color="auto" w:fill="auto"/>
                  <w:vAlign w:val="center"/>
                </w:tcPr>
                <w:p w14:paraId="7BD5F53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vMerge w:val="continue"/>
                  <w:tcBorders>
                    <w:tl2br w:val="nil"/>
                    <w:tr2bl w:val="nil"/>
                  </w:tcBorders>
                  <w:vAlign w:val="center"/>
                </w:tcPr>
                <w:p w14:paraId="4C5ECC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3261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15E99775">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727" w:type="pct"/>
                  <w:tcBorders>
                    <w:tl2br w:val="nil"/>
                    <w:tr2bl w:val="nil"/>
                  </w:tcBorders>
                  <w:shd w:val="clear" w:color="auto" w:fill="auto"/>
                  <w:vAlign w:val="center"/>
                </w:tcPr>
                <w:p w14:paraId="7799CA4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润滑油包装桶</w:t>
                  </w:r>
                </w:p>
              </w:tc>
              <w:tc>
                <w:tcPr>
                  <w:tcW w:w="731" w:type="pct"/>
                  <w:tcBorders>
                    <w:tl2br w:val="nil"/>
                    <w:tr2bl w:val="nil"/>
                  </w:tcBorders>
                  <w:shd w:val="clear" w:color="auto" w:fill="auto"/>
                  <w:vAlign w:val="center"/>
                </w:tcPr>
                <w:p w14:paraId="112A493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润滑油使用</w:t>
                  </w:r>
                </w:p>
              </w:tc>
              <w:tc>
                <w:tcPr>
                  <w:tcW w:w="318" w:type="pct"/>
                  <w:vMerge w:val="continue"/>
                  <w:tcBorders>
                    <w:tl2br w:val="nil"/>
                    <w:tr2bl w:val="nil"/>
                  </w:tcBorders>
                  <w:shd w:val="clear" w:color="auto" w:fill="auto"/>
                  <w:vAlign w:val="center"/>
                </w:tcPr>
                <w:p w14:paraId="4EEBEC6D">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515" w:type="pct"/>
                  <w:tcBorders>
                    <w:tl2br w:val="nil"/>
                    <w:tr2bl w:val="nil"/>
                  </w:tcBorders>
                  <w:shd w:val="clear" w:color="auto" w:fill="auto"/>
                  <w:vAlign w:val="center"/>
                </w:tcPr>
                <w:p w14:paraId="082FB5F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0.12</w:t>
                  </w:r>
                </w:p>
              </w:tc>
              <w:tc>
                <w:tcPr>
                  <w:tcW w:w="531" w:type="pct"/>
                  <w:tcBorders>
                    <w:tl2br w:val="nil"/>
                    <w:tr2bl w:val="nil"/>
                  </w:tcBorders>
                  <w:shd w:val="clear" w:color="auto" w:fill="auto"/>
                  <w:vAlign w:val="center"/>
                </w:tcPr>
                <w:p w14:paraId="30D3713F">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w:t>
                  </w:r>
                </w:p>
              </w:tc>
              <w:tc>
                <w:tcPr>
                  <w:tcW w:w="492" w:type="pct"/>
                  <w:tcBorders>
                    <w:tl2br w:val="nil"/>
                    <w:tr2bl w:val="nil"/>
                  </w:tcBorders>
                  <w:shd w:val="clear" w:color="auto" w:fill="auto"/>
                  <w:vAlign w:val="center"/>
                </w:tcPr>
                <w:p w14:paraId="6F995ED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vMerge w:val="continue"/>
                  <w:tcBorders>
                    <w:tl2br w:val="nil"/>
                    <w:tr2bl w:val="nil"/>
                  </w:tcBorders>
                  <w:vAlign w:val="center"/>
                </w:tcPr>
                <w:p w14:paraId="6EE984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3DD2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49AE3F12">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727" w:type="pct"/>
                  <w:tcBorders>
                    <w:tl2br w:val="nil"/>
                    <w:tr2bl w:val="nil"/>
                  </w:tcBorders>
                  <w:shd w:val="clear" w:color="auto" w:fill="auto"/>
                  <w:vAlign w:val="center"/>
                </w:tcPr>
                <w:p w14:paraId="449BA51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含油抹布、手套</w:t>
                  </w:r>
                </w:p>
              </w:tc>
              <w:tc>
                <w:tcPr>
                  <w:tcW w:w="731" w:type="pct"/>
                  <w:tcBorders>
                    <w:tl2br w:val="nil"/>
                    <w:tr2bl w:val="nil"/>
                  </w:tcBorders>
                  <w:shd w:val="clear" w:color="auto" w:fill="auto"/>
                  <w:vAlign w:val="center"/>
                </w:tcPr>
                <w:p w14:paraId="0319E68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油类使用</w:t>
                  </w:r>
                </w:p>
              </w:tc>
              <w:tc>
                <w:tcPr>
                  <w:tcW w:w="318" w:type="pct"/>
                  <w:vMerge w:val="continue"/>
                  <w:tcBorders>
                    <w:tl2br w:val="nil"/>
                    <w:tr2bl w:val="nil"/>
                  </w:tcBorders>
                  <w:shd w:val="clear" w:color="auto" w:fill="auto"/>
                  <w:vAlign w:val="center"/>
                </w:tcPr>
                <w:p w14:paraId="19028796">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515" w:type="pct"/>
                  <w:tcBorders>
                    <w:tl2br w:val="nil"/>
                    <w:tr2bl w:val="nil"/>
                  </w:tcBorders>
                  <w:shd w:val="clear" w:color="auto" w:fill="auto"/>
                  <w:vAlign w:val="center"/>
                </w:tcPr>
                <w:p w14:paraId="4B2805D6">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0.01</w:t>
                  </w:r>
                </w:p>
              </w:tc>
              <w:tc>
                <w:tcPr>
                  <w:tcW w:w="531" w:type="pct"/>
                  <w:tcBorders>
                    <w:tl2br w:val="nil"/>
                    <w:tr2bl w:val="nil"/>
                  </w:tcBorders>
                  <w:shd w:val="clear" w:color="auto" w:fill="auto"/>
                  <w:vAlign w:val="center"/>
                </w:tcPr>
                <w:p w14:paraId="2181FC90">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w:t>
                  </w:r>
                </w:p>
              </w:tc>
              <w:tc>
                <w:tcPr>
                  <w:tcW w:w="492" w:type="pct"/>
                  <w:tcBorders>
                    <w:tl2br w:val="nil"/>
                    <w:tr2bl w:val="nil"/>
                  </w:tcBorders>
                  <w:shd w:val="clear" w:color="auto" w:fill="auto"/>
                  <w:vAlign w:val="center"/>
                </w:tcPr>
                <w:p w14:paraId="7968403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vMerge w:val="continue"/>
                  <w:tcBorders>
                    <w:tl2br w:val="nil"/>
                    <w:tr2bl w:val="nil"/>
                  </w:tcBorders>
                  <w:vAlign w:val="center"/>
                </w:tcPr>
                <w:p w14:paraId="4882FE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706A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7D6E8C92">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727" w:type="pct"/>
                  <w:tcBorders>
                    <w:tl2br w:val="nil"/>
                    <w:tr2bl w:val="nil"/>
                  </w:tcBorders>
                  <w:shd w:val="clear" w:color="auto" w:fill="auto"/>
                  <w:vAlign w:val="center"/>
                </w:tcPr>
                <w:p w14:paraId="0D505FC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废活性炭</w:t>
                  </w:r>
                </w:p>
              </w:tc>
              <w:tc>
                <w:tcPr>
                  <w:tcW w:w="731" w:type="pct"/>
                  <w:tcBorders>
                    <w:tl2br w:val="nil"/>
                    <w:tr2bl w:val="nil"/>
                  </w:tcBorders>
                  <w:shd w:val="clear" w:color="auto" w:fill="auto"/>
                  <w:vAlign w:val="center"/>
                </w:tcPr>
                <w:p w14:paraId="783F130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废气处理</w:t>
                  </w:r>
                </w:p>
              </w:tc>
              <w:tc>
                <w:tcPr>
                  <w:tcW w:w="318" w:type="pct"/>
                  <w:vMerge w:val="continue"/>
                  <w:tcBorders>
                    <w:tl2br w:val="nil"/>
                    <w:tr2bl w:val="nil"/>
                  </w:tcBorders>
                  <w:shd w:val="clear" w:color="auto" w:fill="auto"/>
                  <w:vAlign w:val="center"/>
                </w:tcPr>
                <w:p w14:paraId="3B515C46">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515" w:type="pct"/>
                  <w:tcBorders>
                    <w:tl2br w:val="nil"/>
                    <w:tr2bl w:val="nil"/>
                  </w:tcBorders>
                  <w:shd w:val="clear" w:color="auto" w:fill="auto"/>
                  <w:vAlign w:val="center"/>
                </w:tcPr>
                <w:p w14:paraId="0F046F7F">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0.5</w:t>
                  </w:r>
                </w:p>
              </w:tc>
              <w:tc>
                <w:tcPr>
                  <w:tcW w:w="531" w:type="pct"/>
                  <w:tcBorders>
                    <w:tl2br w:val="nil"/>
                    <w:tr2bl w:val="nil"/>
                  </w:tcBorders>
                  <w:shd w:val="clear" w:color="auto" w:fill="auto"/>
                  <w:vAlign w:val="center"/>
                </w:tcPr>
                <w:p w14:paraId="1E512616">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492" w:type="pct"/>
                  <w:tcBorders>
                    <w:tl2br w:val="nil"/>
                    <w:tr2bl w:val="nil"/>
                  </w:tcBorders>
                  <w:shd w:val="clear" w:color="auto" w:fill="auto"/>
                  <w:vAlign w:val="center"/>
                </w:tcPr>
                <w:p w14:paraId="645A9A7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vMerge w:val="continue"/>
                  <w:tcBorders>
                    <w:tl2br w:val="nil"/>
                    <w:tr2bl w:val="nil"/>
                  </w:tcBorders>
                  <w:vAlign w:val="center"/>
                </w:tcPr>
                <w:p w14:paraId="729066F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p>
              </w:tc>
            </w:tr>
            <w:tr w14:paraId="3B3A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52FC314E">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727" w:type="pct"/>
                  <w:tcBorders>
                    <w:tl2br w:val="nil"/>
                    <w:tr2bl w:val="nil"/>
                  </w:tcBorders>
                  <w:shd w:val="clear" w:color="auto" w:fill="auto"/>
                  <w:vAlign w:val="center"/>
                </w:tcPr>
                <w:p w14:paraId="476B282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废过滤棉</w:t>
                  </w:r>
                </w:p>
              </w:tc>
              <w:tc>
                <w:tcPr>
                  <w:tcW w:w="731" w:type="pct"/>
                  <w:tcBorders>
                    <w:tl2br w:val="nil"/>
                    <w:tr2bl w:val="nil"/>
                  </w:tcBorders>
                  <w:shd w:val="clear" w:color="auto" w:fill="auto"/>
                  <w:vAlign w:val="center"/>
                </w:tcPr>
                <w:p w14:paraId="26B1276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废气处理</w:t>
                  </w:r>
                </w:p>
              </w:tc>
              <w:tc>
                <w:tcPr>
                  <w:tcW w:w="318" w:type="pct"/>
                  <w:vMerge w:val="continue"/>
                  <w:tcBorders>
                    <w:tl2br w:val="nil"/>
                    <w:tr2bl w:val="nil"/>
                  </w:tcBorders>
                  <w:shd w:val="clear" w:color="auto" w:fill="auto"/>
                  <w:vAlign w:val="center"/>
                </w:tcPr>
                <w:p w14:paraId="0E5A04B7">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515" w:type="pct"/>
                  <w:tcBorders>
                    <w:tl2br w:val="nil"/>
                    <w:tr2bl w:val="nil"/>
                  </w:tcBorders>
                  <w:shd w:val="clear" w:color="auto" w:fill="auto"/>
                  <w:vAlign w:val="center"/>
                </w:tcPr>
                <w:p w14:paraId="48F66BD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0.18</w:t>
                  </w:r>
                </w:p>
              </w:tc>
              <w:tc>
                <w:tcPr>
                  <w:tcW w:w="531" w:type="pct"/>
                  <w:tcBorders>
                    <w:tl2br w:val="nil"/>
                    <w:tr2bl w:val="nil"/>
                  </w:tcBorders>
                  <w:shd w:val="clear" w:color="auto" w:fill="auto"/>
                  <w:vAlign w:val="center"/>
                </w:tcPr>
                <w:p w14:paraId="750EC75B">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0.03</w:t>
                  </w:r>
                </w:p>
              </w:tc>
              <w:tc>
                <w:tcPr>
                  <w:tcW w:w="492" w:type="pct"/>
                  <w:tcBorders>
                    <w:tl2br w:val="nil"/>
                    <w:tr2bl w:val="nil"/>
                  </w:tcBorders>
                  <w:shd w:val="clear" w:color="auto" w:fill="auto"/>
                  <w:vAlign w:val="center"/>
                </w:tcPr>
                <w:p w14:paraId="2BA5098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vMerge w:val="continue"/>
                  <w:tcBorders>
                    <w:tl2br w:val="nil"/>
                    <w:tr2bl w:val="nil"/>
                  </w:tcBorders>
                  <w:vAlign w:val="center"/>
                </w:tcPr>
                <w:p w14:paraId="741B44F6">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rPr>
                  </w:pPr>
                </w:p>
              </w:tc>
            </w:tr>
            <w:tr w14:paraId="50DD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4FC7EA1B">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727" w:type="pct"/>
                  <w:tcBorders>
                    <w:tl2br w:val="nil"/>
                    <w:tr2bl w:val="nil"/>
                  </w:tcBorders>
                  <w:shd w:val="clear" w:color="auto" w:fill="auto"/>
                  <w:vAlign w:val="center"/>
                </w:tcPr>
                <w:p w14:paraId="5A395EF0">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氨吸收废液</w:t>
                  </w:r>
                </w:p>
              </w:tc>
              <w:tc>
                <w:tcPr>
                  <w:tcW w:w="731" w:type="pct"/>
                  <w:tcBorders>
                    <w:tl2br w:val="nil"/>
                    <w:tr2bl w:val="nil"/>
                  </w:tcBorders>
                  <w:shd w:val="clear" w:color="auto" w:fill="auto"/>
                  <w:vAlign w:val="center"/>
                </w:tcPr>
                <w:p w14:paraId="17AC9ED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废气处理</w:t>
                  </w:r>
                </w:p>
              </w:tc>
              <w:tc>
                <w:tcPr>
                  <w:tcW w:w="318" w:type="pct"/>
                  <w:tcBorders>
                    <w:tl2br w:val="nil"/>
                    <w:tr2bl w:val="nil"/>
                  </w:tcBorders>
                  <w:shd w:val="clear" w:color="auto" w:fill="auto"/>
                  <w:vAlign w:val="center"/>
                </w:tcPr>
                <w:p w14:paraId="045D88B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highlight w:val="none"/>
                    </w:rPr>
                    <w:t>危险废物</w:t>
                  </w:r>
                </w:p>
              </w:tc>
              <w:tc>
                <w:tcPr>
                  <w:tcW w:w="515" w:type="pct"/>
                  <w:tcBorders>
                    <w:tl2br w:val="nil"/>
                    <w:tr2bl w:val="nil"/>
                  </w:tcBorders>
                  <w:shd w:val="clear" w:color="auto" w:fill="auto"/>
                  <w:vAlign w:val="center"/>
                </w:tcPr>
                <w:p w14:paraId="41B9CAA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0.03</w:t>
                  </w:r>
                </w:p>
              </w:tc>
              <w:tc>
                <w:tcPr>
                  <w:tcW w:w="531" w:type="pct"/>
                  <w:tcBorders>
                    <w:tl2br w:val="nil"/>
                    <w:tr2bl w:val="nil"/>
                  </w:tcBorders>
                  <w:shd w:val="clear" w:color="auto" w:fill="auto"/>
                  <w:vAlign w:val="center"/>
                </w:tcPr>
                <w:p w14:paraId="4FDE1049">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92" w:type="pct"/>
                  <w:tcBorders>
                    <w:tl2br w:val="nil"/>
                    <w:tr2bl w:val="nil"/>
                  </w:tcBorders>
                  <w:shd w:val="clear" w:color="auto" w:fill="auto"/>
                  <w:vAlign w:val="center"/>
                </w:tcPr>
                <w:p w14:paraId="0CCECF8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tcBorders>
                    <w:tl2br w:val="nil"/>
                    <w:tr2bl w:val="nil"/>
                  </w:tcBorders>
                  <w:vAlign w:val="center"/>
                </w:tcPr>
                <w:p w14:paraId="1D8FE54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highlight w:val="none"/>
                      <w:lang w:val="en-US" w:eastAsia="zh-CN"/>
                    </w:rPr>
                    <w:t>企业暂未落实煅烧工序，因此暂不产生氨吸收废液。</w:t>
                  </w:r>
                </w:p>
              </w:tc>
            </w:tr>
            <w:tr w14:paraId="1031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6" w:type="pct"/>
                  <w:tcBorders>
                    <w:tl2br w:val="nil"/>
                    <w:tr2bl w:val="nil"/>
                  </w:tcBorders>
                  <w:shd w:val="clear" w:color="auto" w:fill="auto"/>
                  <w:vAlign w:val="center"/>
                </w:tcPr>
                <w:p w14:paraId="0065EDEF">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727" w:type="pct"/>
                  <w:tcBorders>
                    <w:tl2br w:val="nil"/>
                    <w:tr2bl w:val="nil"/>
                  </w:tcBorders>
                  <w:shd w:val="clear" w:color="auto" w:fill="auto"/>
                  <w:vAlign w:val="center"/>
                </w:tcPr>
                <w:p w14:paraId="486A2CBC">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废试剂瓶、废试剂</w:t>
                  </w:r>
                </w:p>
              </w:tc>
              <w:tc>
                <w:tcPr>
                  <w:tcW w:w="731" w:type="pct"/>
                  <w:tcBorders>
                    <w:tl2br w:val="nil"/>
                    <w:tr2bl w:val="nil"/>
                  </w:tcBorders>
                  <w:shd w:val="clear" w:color="auto" w:fill="auto"/>
                  <w:vAlign w:val="center"/>
                </w:tcPr>
                <w:p w14:paraId="73654B4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质检实验</w:t>
                  </w:r>
                </w:p>
              </w:tc>
              <w:tc>
                <w:tcPr>
                  <w:tcW w:w="318" w:type="pct"/>
                  <w:tcBorders>
                    <w:tl2br w:val="nil"/>
                    <w:tr2bl w:val="nil"/>
                  </w:tcBorders>
                  <w:shd w:val="clear" w:color="auto" w:fill="auto"/>
                  <w:vAlign w:val="center"/>
                </w:tcPr>
                <w:p w14:paraId="6BB5695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highlight w:val="none"/>
                    </w:rPr>
                    <w:t>危险废物</w:t>
                  </w:r>
                </w:p>
              </w:tc>
              <w:tc>
                <w:tcPr>
                  <w:tcW w:w="515" w:type="pct"/>
                  <w:tcBorders>
                    <w:tl2br w:val="nil"/>
                    <w:tr2bl w:val="nil"/>
                  </w:tcBorders>
                  <w:shd w:val="clear" w:color="auto" w:fill="auto"/>
                  <w:vAlign w:val="center"/>
                </w:tcPr>
                <w:p w14:paraId="305B5E3C">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0.113</w:t>
                  </w:r>
                </w:p>
              </w:tc>
              <w:tc>
                <w:tcPr>
                  <w:tcW w:w="531" w:type="pct"/>
                  <w:tcBorders>
                    <w:tl2br w:val="nil"/>
                    <w:tr2bl w:val="nil"/>
                  </w:tcBorders>
                  <w:shd w:val="clear" w:color="auto" w:fill="auto"/>
                  <w:vAlign w:val="center"/>
                </w:tcPr>
                <w:p w14:paraId="3FE1E2F8">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w:t>
                  </w:r>
                </w:p>
              </w:tc>
              <w:tc>
                <w:tcPr>
                  <w:tcW w:w="492" w:type="pct"/>
                  <w:tcBorders>
                    <w:tl2br w:val="nil"/>
                    <w:tr2bl w:val="nil"/>
                  </w:tcBorders>
                  <w:shd w:val="clear" w:color="auto" w:fill="auto"/>
                  <w:vAlign w:val="center"/>
                </w:tcPr>
                <w:p w14:paraId="39A3D37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委托有资质单位处置</w:t>
                  </w:r>
                </w:p>
              </w:tc>
              <w:tc>
                <w:tcPr>
                  <w:tcW w:w="1325" w:type="pct"/>
                  <w:tcBorders>
                    <w:tl2br w:val="nil"/>
                    <w:tr2bl w:val="nil"/>
                  </w:tcBorders>
                  <w:vAlign w:val="center"/>
                </w:tcPr>
                <w:p w14:paraId="2F35642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rPr>
                    <w:t>委托有</w:t>
                  </w:r>
                  <w:r>
                    <w:rPr>
                      <w:rFonts w:hint="default" w:ascii="Times New Roman" w:hAnsi="Times New Roman" w:eastAsia="宋体" w:cs="Times New Roman"/>
                      <w:bCs/>
                      <w:color w:val="auto"/>
                      <w:kern w:val="2"/>
                      <w:sz w:val="21"/>
                      <w:szCs w:val="21"/>
                      <w:highlight w:val="none"/>
                      <w:lang w:val="en-US" w:eastAsia="zh-CN"/>
                    </w:rPr>
                    <w:t>浙江春晖固废处理有限公司</w:t>
                  </w:r>
                  <w:r>
                    <w:rPr>
                      <w:rFonts w:hint="default" w:ascii="Times New Roman" w:hAnsi="Times New Roman" w:eastAsia="宋体" w:cs="Times New Roman"/>
                      <w:color w:val="auto"/>
                      <w:kern w:val="0"/>
                      <w:sz w:val="21"/>
                      <w:szCs w:val="21"/>
                      <w:highlight w:val="none"/>
                    </w:rPr>
                    <w:t>处置</w:t>
                  </w:r>
                </w:p>
              </w:tc>
            </w:tr>
            <w:tr w14:paraId="4ECD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356" w:type="pct"/>
                  <w:tcBorders>
                    <w:tl2br w:val="nil"/>
                    <w:tr2bl w:val="nil"/>
                  </w:tcBorders>
                  <w:shd w:val="clear" w:color="auto" w:fill="auto"/>
                  <w:vAlign w:val="center"/>
                </w:tcPr>
                <w:p w14:paraId="34DF68CD">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727" w:type="pct"/>
                  <w:tcBorders>
                    <w:tl2br w:val="nil"/>
                    <w:tr2bl w:val="nil"/>
                  </w:tcBorders>
                  <w:shd w:val="clear" w:color="auto" w:fill="auto"/>
                  <w:vAlign w:val="center"/>
                </w:tcPr>
                <w:p w14:paraId="655122EC">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生活垃圾</w:t>
                  </w:r>
                </w:p>
              </w:tc>
              <w:tc>
                <w:tcPr>
                  <w:tcW w:w="731" w:type="pct"/>
                  <w:tcBorders>
                    <w:tl2br w:val="nil"/>
                    <w:tr2bl w:val="nil"/>
                  </w:tcBorders>
                  <w:shd w:val="clear" w:color="auto" w:fill="auto"/>
                  <w:vAlign w:val="center"/>
                </w:tcPr>
                <w:p w14:paraId="2566EE3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员工生活</w:t>
                  </w:r>
                </w:p>
              </w:tc>
              <w:tc>
                <w:tcPr>
                  <w:tcW w:w="318" w:type="pct"/>
                  <w:tcBorders>
                    <w:tl2br w:val="nil"/>
                    <w:tr2bl w:val="nil"/>
                  </w:tcBorders>
                  <w:shd w:val="clear" w:color="auto" w:fill="auto"/>
                  <w:vAlign w:val="center"/>
                </w:tcPr>
                <w:p w14:paraId="1BF3D42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highlight w:val="none"/>
                    </w:rPr>
                    <w:t>生活垃圾</w:t>
                  </w:r>
                </w:p>
              </w:tc>
              <w:tc>
                <w:tcPr>
                  <w:tcW w:w="515" w:type="pct"/>
                  <w:tcBorders>
                    <w:tl2br w:val="nil"/>
                    <w:tr2bl w:val="nil"/>
                  </w:tcBorders>
                  <w:shd w:val="clear" w:color="auto" w:fill="auto"/>
                  <w:vAlign w:val="center"/>
                </w:tcPr>
                <w:p w14:paraId="10F89E86">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kern w:val="0"/>
                      <w:sz w:val="21"/>
                      <w:szCs w:val="21"/>
                      <w:lang w:val="en-US" w:eastAsia="zh-CN"/>
                    </w:rPr>
                    <w:t>7.5</w:t>
                  </w:r>
                </w:p>
              </w:tc>
              <w:tc>
                <w:tcPr>
                  <w:tcW w:w="531" w:type="pct"/>
                  <w:tcBorders>
                    <w:tl2br w:val="nil"/>
                    <w:tr2bl w:val="nil"/>
                  </w:tcBorders>
                  <w:shd w:val="clear" w:color="auto" w:fill="auto"/>
                  <w:vAlign w:val="center"/>
                </w:tcPr>
                <w:p w14:paraId="6918EB4D">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492" w:type="pct"/>
                  <w:tcBorders>
                    <w:tl2br w:val="nil"/>
                    <w:tr2bl w:val="nil"/>
                  </w:tcBorders>
                  <w:shd w:val="clear" w:color="auto" w:fill="auto"/>
                  <w:vAlign w:val="center"/>
                </w:tcPr>
                <w:p w14:paraId="5AD57AB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kern w:val="0"/>
                      <w:sz w:val="21"/>
                      <w:szCs w:val="21"/>
                      <w:highlight w:val="none"/>
                      <w:lang w:val="en-US" w:eastAsia="zh-CN"/>
                    </w:rPr>
                    <w:t>环卫清运</w:t>
                  </w:r>
                </w:p>
              </w:tc>
              <w:tc>
                <w:tcPr>
                  <w:tcW w:w="1325" w:type="pct"/>
                  <w:tcBorders>
                    <w:tl2br w:val="nil"/>
                    <w:tr2bl w:val="nil"/>
                  </w:tcBorders>
                  <w:vAlign w:val="center"/>
                </w:tcPr>
                <w:p w14:paraId="7DE4436F">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snapToGrid w:val="0"/>
                      <w:color w:val="auto"/>
                      <w:kern w:val="0"/>
                      <w:sz w:val="21"/>
                      <w:szCs w:val="21"/>
                      <w:highlight w:val="none"/>
                      <w:lang w:val="en-US" w:eastAsia="zh-CN"/>
                    </w:rPr>
                    <w:t>环卫清运</w:t>
                  </w:r>
                </w:p>
              </w:tc>
            </w:tr>
          </w:tbl>
          <w:p w14:paraId="73CEC022">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根据验收期间调查，项目</w:t>
            </w:r>
            <w:r>
              <w:rPr>
                <w:rFonts w:hint="eastAsia" w:cs="Times New Roman"/>
                <w:bCs/>
                <w:color w:val="auto"/>
                <w:kern w:val="2"/>
                <w:sz w:val="24"/>
                <w:szCs w:val="24"/>
                <w:highlight w:val="none"/>
                <w:lang w:val="en-US" w:eastAsia="zh-CN"/>
              </w:rPr>
              <w:t>一般废包装材料、废反渗透膜、铁质杂质、废布袋、废分子筛</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r>
              <w:rPr>
                <w:rFonts w:hint="eastAsia" w:ascii="Times New Roman" w:hAnsi="Times New Roman" w:eastAsia="宋体" w:cs="Times New Roman"/>
                <w:bCs/>
                <w:color w:val="auto"/>
                <w:kern w:val="2"/>
                <w:sz w:val="24"/>
                <w:szCs w:val="24"/>
                <w:highlight w:val="none"/>
                <w:lang w:val="en-US" w:eastAsia="zh-CN"/>
              </w:rPr>
              <w:t>污水处理站污泥、废润滑油、润滑油包装桶、含油抹布、手套、废活性炭、废过滤棉、废试剂瓶、废试剂</w:t>
            </w:r>
            <w:r>
              <w:rPr>
                <w:rFonts w:hint="default" w:ascii="Times New Roman" w:hAnsi="Times New Roman" w:eastAsia="宋体" w:cs="Times New Roman"/>
                <w:bCs/>
                <w:color w:val="auto"/>
                <w:kern w:val="2"/>
                <w:sz w:val="24"/>
                <w:szCs w:val="24"/>
                <w:highlight w:val="none"/>
                <w:lang w:val="en-US" w:eastAsia="zh-CN"/>
              </w:rPr>
              <w:t>收集后</w:t>
            </w:r>
            <w:r>
              <w:rPr>
                <w:rFonts w:hint="eastAsia" w:ascii="Times New Roman" w:hAnsi="Times New Roman" w:eastAsia="宋体" w:cs="Times New Roman"/>
                <w:bCs/>
                <w:color w:val="auto"/>
                <w:kern w:val="2"/>
                <w:sz w:val="24"/>
                <w:szCs w:val="24"/>
                <w:highlight w:val="none"/>
                <w:lang w:val="en-US" w:eastAsia="zh-CN"/>
              </w:rPr>
              <w:t>委托</w:t>
            </w:r>
            <w:r>
              <w:rPr>
                <w:rFonts w:hint="eastAsia" w:cs="Times New Roman"/>
                <w:bCs/>
                <w:color w:val="auto"/>
                <w:kern w:val="2"/>
                <w:sz w:val="24"/>
                <w:szCs w:val="24"/>
                <w:highlight w:val="none"/>
                <w:lang w:val="en-US" w:eastAsia="zh-CN"/>
              </w:rPr>
              <w:t>浙江春晖固废处理有限公司</w:t>
            </w:r>
            <w:r>
              <w:rPr>
                <w:rFonts w:hint="eastAsia" w:ascii="Times New Roman" w:hAnsi="Times New Roman" w:eastAsia="宋体" w:cs="Times New Roman"/>
                <w:bCs/>
                <w:color w:val="auto"/>
                <w:kern w:val="2"/>
                <w:sz w:val="24"/>
                <w:szCs w:val="24"/>
                <w:highlight w:val="none"/>
                <w:lang w:val="en-US" w:eastAsia="zh-CN"/>
              </w:rPr>
              <w:t>处置</w:t>
            </w:r>
            <w:r>
              <w:rPr>
                <w:rFonts w:hint="default" w:ascii="Times New Roman" w:hAnsi="Times New Roman" w:eastAsia="宋体" w:cs="Times New Roman"/>
                <w:bCs/>
                <w:color w:val="auto"/>
                <w:kern w:val="2"/>
                <w:sz w:val="24"/>
                <w:szCs w:val="24"/>
                <w:highlight w:val="none"/>
                <w:lang w:val="en-US" w:eastAsia="zh-CN"/>
              </w:rPr>
              <w:t>。</w:t>
            </w:r>
          </w:p>
          <w:p w14:paraId="3E77AE6B">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lang w:val="en-US" w:eastAsia="zh-CN" w:bidi="ar-SA"/>
              </w:rPr>
              <w:t>3.2.</w:t>
            </w:r>
            <w:r>
              <w:rPr>
                <w:rFonts w:hint="eastAsia" w:ascii="Times New Roman" w:hAnsi="Times New Roman" w:eastAsia="宋体" w:cs="Times New Roman"/>
                <w:b w:val="0"/>
                <w:bCs w:val="0"/>
                <w:color w:val="auto"/>
                <w:sz w:val="24"/>
                <w:szCs w:val="24"/>
                <w:highlight w:val="none"/>
                <w:lang w:val="en-US" w:eastAsia="zh-CN"/>
              </w:rPr>
              <w:t>其他环境保护设施</w:t>
            </w:r>
          </w:p>
          <w:p w14:paraId="24D8EABC">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lang w:val="en-US" w:eastAsia="zh-CN" w:bidi="ar-SA"/>
              </w:rPr>
              <w:t>3.</w:t>
            </w:r>
            <w:r>
              <w:rPr>
                <w:rFonts w:hint="eastAsia" w:cs="Times New Roman"/>
                <w:b w:val="0"/>
                <w:bCs w:val="0"/>
                <w:color w:val="auto"/>
                <w:sz w:val="24"/>
                <w:szCs w:val="24"/>
                <w:lang w:val="en-US" w:eastAsia="zh-CN" w:bidi="ar-SA"/>
              </w:rPr>
              <w:t>2</w:t>
            </w:r>
            <w:r>
              <w:rPr>
                <w:rFonts w:hint="default" w:ascii="Times New Roman" w:hAnsi="Times New Roman" w:eastAsia="宋体" w:cs="Times New Roman"/>
                <w:b w:val="0"/>
                <w:bCs w:val="0"/>
                <w:color w:val="auto"/>
                <w:sz w:val="24"/>
                <w:szCs w:val="24"/>
                <w:lang w:val="en-US" w:eastAsia="zh-CN" w:bidi="ar-SA"/>
              </w:rPr>
              <w:t>.</w:t>
            </w:r>
            <w:r>
              <w:rPr>
                <w:rFonts w:hint="eastAsia" w:cs="Times New Roman"/>
                <w:b w:val="0"/>
                <w:bCs w:val="0"/>
                <w:color w:val="auto"/>
                <w:sz w:val="24"/>
                <w:szCs w:val="24"/>
                <w:lang w:val="en-US" w:eastAsia="zh-CN" w:bidi="ar-SA"/>
              </w:rPr>
              <w:t>1</w:t>
            </w:r>
            <w:r>
              <w:rPr>
                <w:rFonts w:hint="eastAsia" w:ascii="Times New Roman" w:hAnsi="Times New Roman" w:cs="Times New Roman"/>
                <w:b w:val="0"/>
                <w:bCs w:val="0"/>
                <w:color w:val="auto"/>
                <w:sz w:val="24"/>
                <w:szCs w:val="24"/>
                <w:highlight w:val="none"/>
                <w:lang w:val="en-US" w:eastAsia="zh-CN"/>
              </w:rPr>
              <w:t>环境风险防范设施</w:t>
            </w:r>
          </w:p>
          <w:p w14:paraId="51FD38E0">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eastAsia="宋体"/>
                <w:color w:val="auto"/>
                <w:sz w:val="24"/>
                <w:szCs w:val="24"/>
                <w:highlight w:val="none"/>
              </w:rPr>
            </w:pPr>
            <w:r>
              <w:rPr>
                <w:rFonts w:hint="eastAsia"/>
                <w:color w:val="auto"/>
                <w:sz w:val="24"/>
                <w:szCs w:val="24"/>
                <w:highlight w:val="none"/>
                <w:lang w:val="en-US" w:eastAsia="zh-CN"/>
              </w:rPr>
              <w:t>项目生产车间、危废仓库按照环评要求进行了分区防渗。企业正在编制应急预案，企业厂区</w:t>
            </w:r>
            <w:r>
              <w:rPr>
                <w:color w:val="auto"/>
                <w:sz w:val="24"/>
                <w:szCs w:val="24"/>
                <w:highlight w:val="none"/>
              </w:rPr>
              <w:t>配备处理突发环境事件的应急物资</w:t>
            </w:r>
            <w:r>
              <w:rPr>
                <w:rFonts w:hint="eastAsia"/>
                <w:color w:val="auto"/>
                <w:sz w:val="24"/>
                <w:szCs w:val="24"/>
                <w:highlight w:val="none"/>
                <w:lang w:val="en-US" w:eastAsia="zh-CN"/>
              </w:rPr>
              <w:t>灭火器、消防栓等</w:t>
            </w:r>
            <w:r>
              <w:rPr>
                <w:color w:val="auto"/>
                <w:sz w:val="24"/>
                <w:szCs w:val="24"/>
                <w:highlight w:val="none"/>
              </w:rPr>
              <w:t>，</w:t>
            </w:r>
            <w:r>
              <w:rPr>
                <w:rFonts w:hint="eastAsia"/>
                <w:color w:val="auto"/>
                <w:sz w:val="24"/>
                <w:szCs w:val="24"/>
                <w:highlight w:val="none"/>
              </w:rPr>
              <w:t>当发生相关突发环境事故时，能够及时应对，以避免或最大程度减少污染物或其他有毒有害物质进入厂界外大气、水体、土壤等环境介质</w:t>
            </w:r>
            <w:r>
              <w:rPr>
                <w:rFonts w:eastAsia="宋体"/>
                <w:color w:val="auto"/>
                <w:sz w:val="24"/>
                <w:szCs w:val="24"/>
                <w:highlight w:val="none"/>
              </w:rPr>
              <w:t>。</w:t>
            </w:r>
          </w:p>
          <w:p w14:paraId="18D6A8A8">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3.</w:t>
            </w:r>
            <w:r>
              <w:rPr>
                <w:rFonts w:hint="eastAsia" w:cs="Times New Roman"/>
                <w:b w:val="0"/>
                <w:bCs w:val="0"/>
                <w:color w:val="auto"/>
                <w:sz w:val="24"/>
                <w:szCs w:val="24"/>
                <w:highlight w:val="none"/>
                <w:lang w:val="en-US" w:eastAsia="zh-CN" w:bidi="ar-SA"/>
              </w:rPr>
              <w:t>2.2</w:t>
            </w:r>
            <w:r>
              <w:rPr>
                <w:rFonts w:hint="eastAsia" w:ascii="Times New Roman" w:hAnsi="Times New Roman" w:cs="Times New Roman"/>
                <w:b w:val="0"/>
                <w:bCs w:val="0"/>
                <w:color w:val="auto"/>
                <w:sz w:val="24"/>
                <w:szCs w:val="24"/>
                <w:highlight w:val="none"/>
                <w:lang w:val="en-US" w:eastAsia="zh-CN"/>
              </w:rPr>
              <w:t>环境管理情况</w:t>
            </w:r>
          </w:p>
          <w:p w14:paraId="6D862201">
            <w:pPr>
              <w:spacing w:line="360" w:lineRule="auto"/>
              <w:ind w:firstLine="480"/>
              <w:rPr>
                <w:bCs/>
                <w:color w:val="auto"/>
                <w:sz w:val="24"/>
                <w:szCs w:val="22"/>
                <w:highlight w:val="none"/>
              </w:rPr>
            </w:pPr>
            <w:r>
              <w:rPr>
                <w:color w:val="auto"/>
                <w:kern w:val="2"/>
                <w:sz w:val="24"/>
                <w:szCs w:val="22"/>
                <w:highlight w:val="none"/>
              </w:rPr>
              <w:t>企业已建立环保组织机构，配备人员进行专职环保管理巡查；已建立环保规章制度、环境保护设施调试制度及日常运行维护制度；</w:t>
            </w:r>
            <w:r>
              <w:rPr>
                <w:bCs/>
                <w:color w:val="auto"/>
                <w:sz w:val="24"/>
                <w:szCs w:val="22"/>
                <w:highlight w:val="none"/>
              </w:rPr>
              <w:t>企业已按照要求做好环境管理台账。</w:t>
            </w:r>
          </w:p>
          <w:p w14:paraId="49C93B3A">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cs="Times New Roman"/>
                <w:b w:val="0"/>
                <w:bCs w:val="0"/>
                <w:color w:val="auto"/>
                <w:sz w:val="24"/>
                <w:szCs w:val="24"/>
                <w:highlight w:val="none"/>
                <w:lang w:val="en-US" w:eastAsia="zh-CN"/>
              </w:rPr>
            </w:pPr>
            <w:bookmarkStart w:id="5" w:name="_Toc27172"/>
            <w:bookmarkStart w:id="6" w:name="_Toc39666394"/>
            <w:r>
              <w:rPr>
                <w:rFonts w:hint="default" w:ascii="Times New Roman" w:hAnsi="Times New Roman" w:eastAsia="宋体" w:cs="Times New Roman"/>
                <w:b w:val="0"/>
                <w:bCs w:val="0"/>
                <w:color w:val="auto"/>
                <w:sz w:val="24"/>
                <w:szCs w:val="24"/>
                <w:highlight w:val="none"/>
                <w:lang w:val="en-US" w:eastAsia="zh-CN" w:bidi="ar-SA"/>
              </w:rPr>
              <w:t>3.</w:t>
            </w:r>
            <w:r>
              <w:rPr>
                <w:rFonts w:hint="eastAsia" w:cs="Times New Roman"/>
                <w:b w:val="0"/>
                <w:bCs w:val="0"/>
                <w:color w:val="auto"/>
                <w:sz w:val="24"/>
                <w:szCs w:val="24"/>
                <w:highlight w:val="none"/>
                <w:lang w:val="en-US" w:eastAsia="zh-CN" w:bidi="ar-SA"/>
              </w:rPr>
              <w:t>2.3</w:t>
            </w:r>
            <w:r>
              <w:rPr>
                <w:rFonts w:hint="eastAsia" w:ascii="Times New Roman" w:hAnsi="Times New Roman" w:cs="Times New Roman"/>
                <w:b w:val="0"/>
                <w:bCs w:val="0"/>
                <w:color w:val="auto"/>
                <w:sz w:val="24"/>
                <w:szCs w:val="24"/>
                <w:highlight w:val="none"/>
                <w:lang w:val="en-US" w:eastAsia="zh-CN"/>
              </w:rPr>
              <w:t>规范化排污口、监测设施及在线监测装置</w:t>
            </w:r>
            <w:bookmarkEnd w:id="5"/>
            <w:bookmarkEnd w:id="6"/>
          </w:p>
          <w:p w14:paraId="0A2BE591">
            <w:pPr>
              <w:spacing w:line="360" w:lineRule="auto"/>
              <w:ind w:firstLine="448" w:firstLineChars="200"/>
              <w:rPr>
                <w:color w:val="auto"/>
                <w:sz w:val="24"/>
                <w:highlight w:val="none"/>
              </w:rPr>
            </w:pPr>
            <w:r>
              <w:rPr>
                <w:rFonts w:ascii="宋体" w:hAnsi="宋体" w:cs="宋体"/>
                <w:color w:val="auto"/>
                <w:spacing w:val="-8"/>
                <w:sz w:val="24"/>
                <w:highlight w:val="none"/>
              </w:rPr>
              <w:t>企业设置了污水标准排放口、废气排放口，</w:t>
            </w:r>
            <w:r>
              <w:rPr>
                <w:rFonts w:hint="eastAsia" w:ascii="宋体" w:hAnsi="宋体" w:cs="宋体"/>
                <w:color w:val="auto"/>
                <w:spacing w:val="-8"/>
                <w:sz w:val="24"/>
                <w:highlight w:val="none"/>
                <w:lang w:val="en-US" w:eastAsia="zh-CN"/>
              </w:rPr>
              <w:t>并设置了排放口标识标牌</w:t>
            </w:r>
            <w:r>
              <w:rPr>
                <w:rFonts w:ascii="宋体" w:hAnsi="宋体" w:cs="宋体"/>
                <w:color w:val="auto"/>
                <w:spacing w:val="-8"/>
                <w:sz w:val="24"/>
                <w:highlight w:val="none"/>
              </w:rPr>
              <w:t>，环评与批复</w:t>
            </w:r>
            <w:r>
              <w:rPr>
                <w:rFonts w:ascii="宋体" w:hAnsi="宋体" w:cs="宋体"/>
                <w:color w:val="auto"/>
                <w:spacing w:val="-1"/>
                <w:sz w:val="24"/>
                <w:highlight w:val="none"/>
              </w:rPr>
              <w:t>对在线监测装置不作</w:t>
            </w:r>
            <w:r>
              <w:rPr>
                <w:rFonts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无须设置在线监测系统</w:t>
            </w:r>
            <w:r>
              <w:rPr>
                <w:rFonts w:hint="eastAsia"/>
                <w:color w:val="auto"/>
                <w:sz w:val="24"/>
                <w:highlight w:val="none"/>
              </w:rPr>
              <w:t>。</w:t>
            </w:r>
          </w:p>
          <w:p w14:paraId="77E9A45C">
            <w:pPr>
              <w:spacing w:line="360" w:lineRule="auto"/>
              <w:ind w:firstLine="480"/>
              <w:rPr>
                <w:bCs/>
                <w:color w:val="auto"/>
                <w:sz w:val="24"/>
                <w:szCs w:val="22"/>
                <w:highlight w:val="yellow"/>
              </w:rPr>
            </w:pPr>
          </w:p>
          <w:p w14:paraId="6D661CAC">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46BD25BE">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1C828F1F">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5433D9E7">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3AEA6648">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6C9BFAF1">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59F083C5">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2B3AEFAD">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0A679DD3">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172EBC1F">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eastAsia="宋体"/>
                <w:color w:val="auto"/>
                <w:sz w:val="24"/>
                <w:szCs w:val="24"/>
                <w:lang w:val="en-US" w:eastAsia="zh-CN"/>
              </w:rPr>
            </w:pPr>
          </w:p>
          <w:p w14:paraId="389F1D03">
            <w:pPr>
              <w:ind w:left="0" w:leftChars="0" w:right="0" w:rightChars="0" w:firstLine="0" w:firstLineChars="0"/>
              <w:jc w:val="both"/>
              <w:rPr>
                <w:rFonts w:hint="default" w:ascii="Times New Roman" w:hAnsi="Times New Roman" w:eastAsia="宋体" w:cs="Times New Roman"/>
                <w:color w:val="auto"/>
                <w:highlight w:val="none"/>
                <w:lang w:val="en-US" w:eastAsia="zh-CN"/>
              </w:rPr>
            </w:pPr>
          </w:p>
        </w:tc>
      </w:tr>
    </w:tbl>
    <w:p w14:paraId="5DA7C131">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14:paraId="515EAF0A">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7" w:name="_Toc23556"/>
      <w:r>
        <w:rPr>
          <w:rFonts w:hint="default" w:ascii="Times New Roman" w:hAnsi="Times New Roman" w:eastAsia="宋体" w:cs="Times New Roman"/>
          <w:b/>
          <w:color w:val="auto"/>
          <w:sz w:val="21"/>
          <w:szCs w:val="21"/>
          <w:highlight w:val="none"/>
        </w:rPr>
        <w:t>表四</w:t>
      </w:r>
      <w:bookmarkEnd w:id="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2D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noWrap w:val="0"/>
            <w:vAlign w:val="top"/>
          </w:tcPr>
          <w:p w14:paraId="28B234C7">
            <w:pPr>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ind w:left="425" w:leftChars="0" w:hanging="425" w:firstLineChars="0"/>
              <w:textAlignment w:val="auto"/>
              <w:outlineLvl w:val="1"/>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4"/>
                <w:szCs w:val="24"/>
                <w:highlight w:val="none"/>
              </w:rPr>
              <w:t>建设项目环境影响</w:t>
            </w:r>
            <w:r>
              <w:rPr>
                <w:rFonts w:hint="eastAsia" w:cs="Times New Roman"/>
                <w:b w:val="0"/>
                <w:bCs w:val="0"/>
                <w:color w:val="auto"/>
                <w:sz w:val="24"/>
                <w:szCs w:val="24"/>
                <w:highlight w:val="none"/>
                <w:lang w:val="en-US" w:eastAsia="zh-CN"/>
              </w:rPr>
              <w:t>报告</w:t>
            </w:r>
            <w:r>
              <w:rPr>
                <w:rFonts w:hint="default" w:ascii="Times New Roman" w:hAnsi="Times New Roman" w:eastAsia="宋体" w:cs="Times New Roman"/>
                <w:b w:val="0"/>
                <w:bCs w:val="0"/>
                <w:color w:val="auto"/>
                <w:sz w:val="24"/>
                <w:szCs w:val="24"/>
                <w:highlight w:val="none"/>
              </w:rPr>
              <w:t>表主要结论及审批部门审批决定</w:t>
            </w:r>
          </w:p>
          <w:p w14:paraId="7D10785B">
            <w:pPr>
              <w:pStyle w:val="11"/>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 xml:space="preserve">4.1 </w:t>
            </w:r>
            <w:r>
              <w:rPr>
                <w:rFonts w:hint="eastAsia" w:ascii="Times New Roman" w:hAnsi="Times New Roman" w:eastAsia="宋体" w:cs="Times New Roman"/>
                <w:b w:val="0"/>
                <w:bCs w:val="0"/>
                <w:color w:val="auto"/>
                <w:sz w:val="24"/>
                <w:szCs w:val="24"/>
                <w:highlight w:val="none"/>
                <w:lang w:val="en-US" w:eastAsia="zh-CN" w:bidi="ar-SA"/>
              </w:rPr>
              <w:t>建设项目环境影响</w:t>
            </w:r>
            <w:r>
              <w:rPr>
                <w:rFonts w:hint="eastAsia" w:cs="Times New Roman"/>
                <w:b w:val="0"/>
                <w:bCs w:val="0"/>
                <w:color w:val="auto"/>
                <w:sz w:val="24"/>
                <w:szCs w:val="24"/>
                <w:highlight w:val="none"/>
                <w:lang w:val="en-US" w:eastAsia="zh-CN" w:bidi="ar-SA"/>
              </w:rPr>
              <w:t>报告</w:t>
            </w:r>
            <w:r>
              <w:rPr>
                <w:rFonts w:hint="eastAsia" w:ascii="Times New Roman" w:hAnsi="Times New Roman" w:eastAsia="宋体" w:cs="Times New Roman"/>
                <w:b w:val="0"/>
                <w:bCs w:val="0"/>
                <w:color w:val="auto"/>
                <w:sz w:val="24"/>
                <w:szCs w:val="24"/>
                <w:highlight w:val="none"/>
                <w:lang w:val="en-US" w:eastAsia="zh-CN" w:bidi="ar-SA"/>
              </w:rPr>
              <w:t>表主要结论及审批部门备案意见：</w:t>
            </w:r>
          </w:p>
          <w:p w14:paraId="47488AE9">
            <w:pPr>
              <w:numPr>
                <w:ilvl w:val="2"/>
                <w:numId w:val="9"/>
              </w:numPr>
              <w:spacing w:before="62" w:beforeLines="20" w:line="360" w:lineRule="auto"/>
              <w:ind w:left="0" w:leftChars="0" w:firstLine="429" w:firstLineChars="0"/>
              <w:rPr>
                <w:rFonts w:hint="default"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建设项目环境影响</w:t>
            </w:r>
            <w:r>
              <w:rPr>
                <w:rFonts w:hint="eastAsia" w:cs="Times New Roman"/>
                <w:b w:val="0"/>
                <w:bCs/>
                <w:color w:val="auto"/>
                <w:kern w:val="2"/>
                <w:sz w:val="24"/>
                <w:szCs w:val="24"/>
                <w:highlight w:val="none"/>
                <w:lang w:val="en-US" w:eastAsia="zh-CN" w:bidi="ar-SA"/>
              </w:rPr>
              <w:t>报告</w:t>
            </w:r>
            <w:r>
              <w:rPr>
                <w:rFonts w:hint="eastAsia" w:ascii="Times New Roman" w:hAnsi="Times New Roman" w:eastAsia="宋体" w:cs="Times New Roman"/>
                <w:b w:val="0"/>
                <w:bCs/>
                <w:color w:val="auto"/>
                <w:kern w:val="2"/>
                <w:sz w:val="24"/>
                <w:szCs w:val="24"/>
                <w:highlight w:val="none"/>
                <w:lang w:val="en-US" w:eastAsia="zh-CN" w:bidi="ar-SA"/>
              </w:rPr>
              <w:t>表主要结论</w:t>
            </w:r>
          </w:p>
          <w:p w14:paraId="5B331C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bCs/>
                <w:color w:val="auto"/>
                <w:kern w:val="0"/>
                <w:szCs w:val="20"/>
              </w:rPr>
            </w:pPr>
            <w:r>
              <w:rPr>
                <w:rFonts w:hint="eastAsia"/>
                <w:bCs/>
                <w:color w:val="auto"/>
                <w:kern w:val="0"/>
                <w:szCs w:val="20"/>
              </w:rPr>
              <w:t>蓝珧年产1万吨固态电解质浆料项目拟租用越城区马山街道大潭路38号绍兴卓斓智能装备有限公司空闲厂房组织实施。项目符合绍兴滨海产业集聚区袍江分区规划、规划环评要求，符合绍兴市“三线一单”生态环境分区管控方案要求，符合相关生态环境保护法律法规政策、生态环境保护规划要求。根据分析，项目产生的各类废气经收集处理后均能达标排放；项目生产废水经处理达标后与生活污水一道纳入市政污水管网；项目厂界噪声经隔声降噪处理及平面合理布局后能够达标排放；项目产生的各类固体废物均能得到合理暂存、妥善处置；项目采取分区防渗措施后不会对地下水、土壤造成明显不利影响；项目落实相应的环境风险防范措施后环境风险可控。</w:t>
            </w:r>
          </w:p>
          <w:p w14:paraId="51B8A9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kern w:val="0"/>
                <w:szCs w:val="20"/>
              </w:rPr>
            </w:pPr>
            <w:r>
              <w:rPr>
                <w:rFonts w:hint="eastAsia"/>
                <w:bCs/>
                <w:color w:val="auto"/>
                <w:kern w:val="0"/>
                <w:szCs w:val="20"/>
              </w:rPr>
              <w:t>综上，本环评认为，本项目的建设从环境保护的角度来说是可行的。</w:t>
            </w:r>
          </w:p>
          <w:p w14:paraId="08F8FC5E">
            <w:pPr>
              <w:keepNext w:val="0"/>
              <w:keepLines w:val="0"/>
              <w:pageBreakBefore w:val="0"/>
              <w:numPr>
                <w:ilvl w:val="2"/>
                <w:numId w:val="9"/>
              </w:numPr>
              <w:kinsoku/>
              <w:wordWrap/>
              <w:overflowPunct/>
              <w:topLinePunct w:val="0"/>
              <w:autoSpaceDE/>
              <w:autoSpaceDN/>
              <w:bidi w:val="0"/>
              <w:adjustRightInd w:val="0"/>
              <w:snapToGrid w:val="0"/>
              <w:spacing w:after="0" w:line="360" w:lineRule="auto"/>
              <w:ind w:left="0" w:leftChars="0" w:firstLine="429" w:firstLineChars="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2"/>
                <w:sz w:val="24"/>
                <w:szCs w:val="24"/>
                <w:highlight w:val="none"/>
                <w:lang w:val="en-US" w:eastAsia="zh-CN" w:bidi="ar-SA"/>
              </w:rPr>
              <w:t>项目环保措施监督检查清单落实情况</w:t>
            </w:r>
          </w:p>
          <w:p w14:paraId="3FAD4FE3">
            <w:pPr>
              <w:pStyle w:val="9"/>
              <w:keepNext w:val="0"/>
              <w:keepLines w:val="0"/>
              <w:numPr>
                <w:ilvl w:val="0"/>
                <w:numId w:val="10"/>
              </w:numPr>
              <w:suppressLineNumbers w:val="0"/>
              <w:spacing w:before="0" w:beforeAutospacing="0" w:after="0" w:afterAutospacing="0" w:line="240" w:lineRule="auto"/>
              <w:ind w:left="425" w:leftChars="0" w:right="0" w:hanging="425" w:firstLineChars="0"/>
              <w:rPr>
                <w:rFonts w:hint="default"/>
                <w:b/>
                <w:bCs/>
                <w:color w:val="auto"/>
                <w:sz w:val="21"/>
                <w:szCs w:val="21"/>
                <w:highlight w:val="none"/>
                <w:lang w:val="en-US" w:eastAsia="zh-CN"/>
              </w:rPr>
            </w:pPr>
            <w:r>
              <w:rPr>
                <w:rFonts w:hint="default"/>
                <w:b/>
                <w:bCs/>
                <w:color w:val="auto"/>
                <w:sz w:val="21"/>
                <w:szCs w:val="21"/>
                <w:highlight w:val="none"/>
                <w:lang w:val="en-US" w:eastAsia="zh-CN"/>
              </w:rPr>
              <w:t xml:space="preserve"> 环保措施监督检查清单</w:t>
            </w:r>
          </w:p>
          <w:tbl>
            <w:tblPr>
              <w:tblStyle w:val="33"/>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8"/>
              <w:gridCol w:w="1287"/>
              <w:gridCol w:w="985"/>
              <w:gridCol w:w="1537"/>
              <w:gridCol w:w="1995"/>
              <w:gridCol w:w="1706"/>
            </w:tblGrid>
            <w:tr w14:paraId="0301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470" w:type="pct"/>
                  <w:tcBorders>
                    <w:tl2br w:val="nil"/>
                    <w:tr2bl w:val="nil"/>
                  </w:tcBorders>
                  <w:vAlign w:val="center"/>
                </w:tcPr>
                <w:p w14:paraId="50B2604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内容要素</w:t>
                  </w:r>
                </w:p>
              </w:tc>
              <w:tc>
                <w:tcPr>
                  <w:tcW w:w="776" w:type="pct"/>
                  <w:tcBorders>
                    <w:tl2br w:val="nil"/>
                    <w:tr2bl w:val="nil"/>
                  </w:tcBorders>
                  <w:vAlign w:val="center"/>
                </w:tcPr>
                <w:p w14:paraId="6357164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排放口（编号、名称）/污染源</w:t>
                  </w:r>
                </w:p>
              </w:tc>
              <w:tc>
                <w:tcPr>
                  <w:tcW w:w="594" w:type="pct"/>
                  <w:tcBorders>
                    <w:tl2br w:val="nil"/>
                    <w:tr2bl w:val="nil"/>
                  </w:tcBorders>
                  <w:vAlign w:val="center"/>
                </w:tcPr>
                <w:p w14:paraId="7292BD6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污染物项目</w:t>
                  </w:r>
                </w:p>
              </w:tc>
              <w:tc>
                <w:tcPr>
                  <w:tcW w:w="927" w:type="pct"/>
                  <w:tcBorders>
                    <w:tl2br w:val="nil"/>
                    <w:tr2bl w:val="nil"/>
                  </w:tcBorders>
                  <w:vAlign w:val="center"/>
                </w:tcPr>
                <w:p w14:paraId="6BBBA82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环境保护措施</w:t>
                  </w:r>
                </w:p>
              </w:tc>
              <w:tc>
                <w:tcPr>
                  <w:tcW w:w="1202" w:type="pct"/>
                  <w:tcBorders>
                    <w:tl2br w:val="nil"/>
                    <w:tr2bl w:val="nil"/>
                  </w:tcBorders>
                  <w:vAlign w:val="center"/>
                </w:tcPr>
                <w:p w14:paraId="03E4DD6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c>
                <w:tcPr>
                  <w:tcW w:w="1029" w:type="pct"/>
                  <w:tcBorders>
                    <w:tl2br w:val="nil"/>
                    <w:tr2bl w:val="nil"/>
                  </w:tcBorders>
                  <w:vAlign w:val="center"/>
                </w:tcPr>
                <w:p w14:paraId="035A450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验收期间落实情况</w:t>
                  </w:r>
                </w:p>
              </w:tc>
            </w:tr>
            <w:tr w14:paraId="3EB0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restart"/>
                  <w:tcBorders>
                    <w:tl2br w:val="nil"/>
                    <w:tr2bl w:val="nil"/>
                  </w:tcBorders>
                  <w:vAlign w:val="center"/>
                </w:tcPr>
                <w:p w14:paraId="2FA32331">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776" w:type="pct"/>
                  <w:tcBorders>
                    <w:tl2br w:val="nil"/>
                    <w:tr2bl w:val="nil"/>
                  </w:tcBorders>
                  <w:vAlign w:val="center"/>
                </w:tcPr>
                <w:p w14:paraId="6ECD7AD4">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olor w:val="auto"/>
                      <w:sz w:val="21"/>
                      <w:szCs w:val="21"/>
                    </w:rPr>
                    <w:t>投料粉尘</w:t>
                  </w:r>
                </w:p>
              </w:tc>
              <w:tc>
                <w:tcPr>
                  <w:tcW w:w="594" w:type="pct"/>
                  <w:tcBorders>
                    <w:tl2br w:val="nil"/>
                    <w:tr2bl w:val="nil"/>
                  </w:tcBorders>
                  <w:vAlign w:val="center"/>
                </w:tcPr>
                <w:p w14:paraId="44CB2E73">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olor w:val="auto"/>
                      <w:sz w:val="21"/>
                      <w:szCs w:val="21"/>
                      <w:lang w:val="en-US" w:eastAsia="zh-CN"/>
                    </w:rPr>
                    <w:t>颗粒物</w:t>
                  </w:r>
                </w:p>
              </w:tc>
              <w:tc>
                <w:tcPr>
                  <w:tcW w:w="927" w:type="pct"/>
                  <w:vMerge w:val="restart"/>
                  <w:tcBorders>
                    <w:tl2br w:val="nil"/>
                    <w:tr2bl w:val="nil"/>
                  </w:tcBorders>
                  <w:vAlign w:val="center"/>
                </w:tcPr>
                <w:p w14:paraId="0CB47E14">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eastAsia"/>
                      <w:color w:val="auto"/>
                      <w:sz w:val="21"/>
                      <w:szCs w:val="21"/>
                      <w:lang w:val="en-US" w:eastAsia="zh-CN"/>
                    </w:rPr>
                    <w:t>各自经脉冲布袋除尘器处理后通过洁净车间新风系统处理后高架排放</w:t>
                  </w:r>
                </w:p>
              </w:tc>
              <w:tc>
                <w:tcPr>
                  <w:tcW w:w="1202" w:type="pct"/>
                  <w:vMerge w:val="restart"/>
                  <w:tcBorders>
                    <w:tl2br w:val="nil"/>
                    <w:tr2bl w:val="nil"/>
                  </w:tcBorders>
                  <w:vAlign w:val="center"/>
                </w:tcPr>
                <w:p w14:paraId="13B987C6">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r>
                    <w:rPr>
                      <w:rFonts w:hint="eastAsia"/>
                      <w:color w:val="auto"/>
                      <w:sz w:val="21"/>
                      <w:szCs w:val="21"/>
                      <w:lang w:eastAsia="zh-CN"/>
                    </w:rPr>
                    <w:t>《</w:t>
                  </w:r>
                  <w:r>
                    <w:rPr>
                      <w:rFonts w:hint="eastAsia"/>
                      <w:color w:val="auto"/>
                      <w:sz w:val="21"/>
                      <w:szCs w:val="21"/>
                    </w:rPr>
                    <w:t>大气污染物综合排放标准》（GB16297-1996）</w:t>
                  </w:r>
                  <w:r>
                    <w:rPr>
                      <w:rFonts w:hint="eastAsia"/>
                      <w:color w:val="auto"/>
                      <w:sz w:val="21"/>
                      <w:szCs w:val="21"/>
                      <w:lang w:val="en-US" w:eastAsia="zh-CN"/>
                    </w:rPr>
                    <w:t>中的无组织排放标准</w:t>
                  </w:r>
                </w:p>
              </w:tc>
              <w:tc>
                <w:tcPr>
                  <w:tcW w:w="1029" w:type="pct"/>
                  <w:vMerge w:val="restart"/>
                  <w:tcBorders>
                    <w:tl2br w:val="nil"/>
                    <w:tr2bl w:val="nil"/>
                  </w:tcBorders>
                  <w:vAlign w:val="center"/>
                </w:tcPr>
                <w:p w14:paraId="7867FD1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en-US" w:eastAsia="zh-CN" w:bidi="ar-SA"/>
                    </w:rPr>
                    <w:t>已落实，经脉冲布袋除尘器处理后通过接近车间新风系统处理后无组织排放。</w:t>
                  </w:r>
                </w:p>
              </w:tc>
            </w:tr>
            <w:tr w14:paraId="2A5E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06ACD6AB">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tcBorders>
                    <w:tl2br w:val="nil"/>
                    <w:tr2bl w:val="nil"/>
                  </w:tcBorders>
                  <w:vAlign w:val="center"/>
                </w:tcPr>
                <w:p w14:paraId="729DCE2F">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sz w:val="21"/>
                      <w:szCs w:val="21"/>
                    </w:rPr>
                    <w:t>缓存粉尘</w:t>
                  </w:r>
                </w:p>
              </w:tc>
              <w:tc>
                <w:tcPr>
                  <w:tcW w:w="594" w:type="pct"/>
                  <w:tcBorders>
                    <w:tl2br w:val="nil"/>
                    <w:tr2bl w:val="nil"/>
                  </w:tcBorders>
                  <w:vAlign w:val="center"/>
                </w:tcPr>
                <w:p w14:paraId="302DD3F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颗粒物</w:t>
                  </w:r>
                </w:p>
              </w:tc>
              <w:tc>
                <w:tcPr>
                  <w:tcW w:w="927" w:type="pct"/>
                  <w:vMerge w:val="continue"/>
                  <w:tcBorders>
                    <w:tl2br w:val="nil"/>
                    <w:tr2bl w:val="nil"/>
                  </w:tcBorders>
                  <w:vAlign w:val="center"/>
                </w:tcPr>
                <w:p w14:paraId="064BDF43">
                  <w:pPr>
                    <w:adjustRightInd w:val="0"/>
                    <w:snapToGrid w:val="0"/>
                    <w:spacing w:line="240" w:lineRule="auto"/>
                    <w:jc w:val="center"/>
                    <w:rPr>
                      <w:rFonts w:hint="default" w:ascii="Times New Roman" w:hAnsi="Times New Roman" w:eastAsia="宋体" w:cs="Times New Roman"/>
                      <w:bCs w:val="0"/>
                      <w:color w:val="auto"/>
                      <w:sz w:val="21"/>
                      <w:szCs w:val="21"/>
                      <w:lang w:eastAsia="zh-CN"/>
                    </w:rPr>
                  </w:pPr>
                </w:p>
              </w:tc>
              <w:tc>
                <w:tcPr>
                  <w:tcW w:w="1202" w:type="pct"/>
                  <w:vMerge w:val="continue"/>
                  <w:tcBorders>
                    <w:tl2br w:val="nil"/>
                    <w:tr2bl w:val="nil"/>
                  </w:tcBorders>
                  <w:vAlign w:val="center"/>
                </w:tcPr>
                <w:p w14:paraId="44A795FF">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p>
              </w:tc>
              <w:tc>
                <w:tcPr>
                  <w:tcW w:w="1029" w:type="pct"/>
                  <w:vMerge w:val="continue"/>
                  <w:tcBorders>
                    <w:tl2br w:val="nil"/>
                    <w:tr2bl w:val="nil"/>
                  </w:tcBorders>
                  <w:vAlign w:val="center"/>
                </w:tcPr>
                <w:p w14:paraId="2C30097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val="0"/>
                      <w:color w:val="auto"/>
                      <w:kern w:val="2"/>
                      <w:sz w:val="21"/>
                      <w:szCs w:val="21"/>
                      <w:lang w:val="en-US" w:eastAsia="zh-CN" w:bidi="ar-SA"/>
                    </w:rPr>
                  </w:pPr>
                </w:p>
              </w:tc>
            </w:tr>
            <w:tr w14:paraId="587B1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4FC30676">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tcBorders>
                    <w:tl2br w:val="nil"/>
                    <w:tr2bl w:val="nil"/>
                  </w:tcBorders>
                  <w:vAlign w:val="center"/>
                </w:tcPr>
                <w:p w14:paraId="42E0E9D7">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sz w:val="21"/>
                      <w:szCs w:val="21"/>
                      <w:lang w:val="en-US" w:eastAsia="zh-CN"/>
                    </w:rPr>
                    <w:t>研发废气</w:t>
                  </w:r>
                </w:p>
              </w:tc>
              <w:tc>
                <w:tcPr>
                  <w:tcW w:w="594" w:type="pct"/>
                  <w:tcBorders>
                    <w:tl2br w:val="nil"/>
                    <w:tr2bl w:val="nil"/>
                  </w:tcBorders>
                  <w:vAlign w:val="center"/>
                </w:tcPr>
                <w:p w14:paraId="5560B817">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颗粒物、氨</w:t>
                  </w:r>
                </w:p>
              </w:tc>
              <w:tc>
                <w:tcPr>
                  <w:tcW w:w="927" w:type="pct"/>
                  <w:tcBorders>
                    <w:tl2br w:val="nil"/>
                    <w:tr2bl w:val="nil"/>
                  </w:tcBorders>
                  <w:vAlign w:val="center"/>
                </w:tcPr>
                <w:p w14:paraId="60A7EF2A">
                  <w:pPr>
                    <w:adjustRightInd w:val="0"/>
                    <w:snapToGrid w:val="0"/>
                    <w:spacing w:line="240" w:lineRule="auto"/>
                    <w:jc w:val="center"/>
                    <w:rPr>
                      <w:rFonts w:hint="default" w:ascii="Times New Roman" w:hAnsi="Times New Roman" w:eastAsia="宋体" w:cs="Times New Roman"/>
                      <w:bCs w:val="0"/>
                      <w:color w:val="auto"/>
                      <w:sz w:val="21"/>
                      <w:szCs w:val="21"/>
                    </w:rPr>
                  </w:pPr>
                  <w:r>
                    <w:rPr>
                      <w:rFonts w:hint="eastAsia"/>
                      <w:color w:val="auto"/>
                      <w:sz w:val="21"/>
                      <w:szCs w:val="21"/>
                    </w:rPr>
                    <w:t>煅烧过程中产生的氨气通过煅烧炉出气口接入水吸收装置后与配料、破碎等过程产生的颗粒物随车间换风系统排放</w:t>
                  </w:r>
                </w:p>
              </w:tc>
              <w:tc>
                <w:tcPr>
                  <w:tcW w:w="1202" w:type="pct"/>
                  <w:tcBorders>
                    <w:tl2br w:val="nil"/>
                    <w:tr2bl w:val="nil"/>
                  </w:tcBorders>
                  <w:vAlign w:val="center"/>
                </w:tcPr>
                <w:p w14:paraId="306346B1">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r>
                    <w:rPr>
                      <w:rFonts w:hint="eastAsia"/>
                      <w:color w:val="auto"/>
                      <w:sz w:val="21"/>
                      <w:szCs w:val="21"/>
                      <w:lang w:eastAsia="zh-CN"/>
                    </w:rPr>
                    <w:t>《</w:t>
                  </w:r>
                  <w:r>
                    <w:rPr>
                      <w:rFonts w:hint="eastAsia"/>
                      <w:color w:val="auto"/>
                      <w:sz w:val="21"/>
                      <w:szCs w:val="21"/>
                    </w:rPr>
                    <w:t>大气污染物综合排放标准》（GB16297-1996）</w:t>
                  </w:r>
                  <w:r>
                    <w:rPr>
                      <w:rFonts w:hint="eastAsia"/>
                      <w:color w:val="auto"/>
                      <w:sz w:val="21"/>
                      <w:szCs w:val="21"/>
                      <w:lang w:val="en-US" w:eastAsia="zh-CN"/>
                    </w:rPr>
                    <w:t>中的无组织排放标准、</w:t>
                  </w:r>
                  <w:r>
                    <w:rPr>
                      <w:rFonts w:hint="eastAsia"/>
                      <w:snapToGrid w:val="0"/>
                      <w:color w:val="auto"/>
                      <w:kern w:val="0"/>
                      <w:sz w:val="21"/>
                      <w:szCs w:val="21"/>
                    </w:rPr>
                    <w:t>《恶臭污染物排放标准》（GB14554-93）</w:t>
                  </w:r>
                  <w:r>
                    <w:rPr>
                      <w:rFonts w:hint="eastAsia"/>
                      <w:snapToGrid w:val="0"/>
                      <w:color w:val="auto"/>
                      <w:kern w:val="0"/>
                      <w:sz w:val="21"/>
                      <w:szCs w:val="21"/>
                      <w:lang w:val="en-US" w:eastAsia="zh-CN"/>
                    </w:rPr>
                    <w:t>中的无组织排放标准</w:t>
                  </w:r>
                </w:p>
              </w:tc>
              <w:tc>
                <w:tcPr>
                  <w:tcW w:w="1029" w:type="pct"/>
                  <w:tcBorders>
                    <w:tl2br w:val="nil"/>
                    <w:tr2bl w:val="nil"/>
                  </w:tcBorders>
                  <w:vAlign w:val="center"/>
                </w:tcPr>
                <w:p w14:paraId="301C5A4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cs="Times New Roman"/>
                      <w:bCs w:val="0"/>
                      <w:color w:val="auto"/>
                      <w:kern w:val="2"/>
                      <w:sz w:val="21"/>
                      <w:szCs w:val="21"/>
                      <w:lang w:val="en-US" w:eastAsia="zh-CN" w:bidi="ar-SA"/>
                    </w:rPr>
                    <w:t>企业暂未落实煅烧工序，不产生研发废气。</w:t>
                  </w:r>
                </w:p>
              </w:tc>
            </w:tr>
            <w:tr w14:paraId="72F9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082DF1CA">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tcBorders>
                    <w:tl2br w:val="nil"/>
                    <w:tr2bl w:val="nil"/>
                  </w:tcBorders>
                  <w:vAlign w:val="center"/>
                </w:tcPr>
                <w:p w14:paraId="7C7AF5AC">
                  <w:pPr>
                    <w:adjustRightInd w:val="0"/>
                    <w:snapToGrid w:val="0"/>
                    <w:spacing w:line="240" w:lineRule="auto"/>
                    <w:jc w:val="center"/>
                    <w:rPr>
                      <w:rFonts w:hint="default" w:ascii="Times New Roman" w:hAnsi="Times New Roman" w:eastAsia="宋体" w:cs="Times New Roman"/>
                      <w:color w:val="auto"/>
                      <w:sz w:val="21"/>
                      <w:szCs w:val="21"/>
                    </w:rPr>
                  </w:pPr>
                  <w:r>
                    <w:rPr>
                      <w:color w:val="auto"/>
                      <w:sz w:val="21"/>
                      <w:szCs w:val="21"/>
                    </w:rPr>
                    <w:t>DA00</w:t>
                  </w:r>
                  <w:r>
                    <w:rPr>
                      <w:rFonts w:hint="eastAsia"/>
                      <w:color w:val="auto"/>
                      <w:sz w:val="21"/>
                      <w:szCs w:val="21"/>
                      <w:lang w:val="en-US" w:eastAsia="zh-CN"/>
                    </w:rPr>
                    <w:t>1/工艺废气</w:t>
                  </w:r>
                </w:p>
              </w:tc>
              <w:tc>
                <w:tcPr>
                  <w:tcW w:w="594" w:type="pct"/>
                  <w:tcBorders>
                    <w:tl2br w:val="nil"/>
                    <w:tr2bl w:val="nil"/>
                  </w:tcBorders>
                  <w:vAlign w:val="center"/>
                </w:tcPr>
                <w:p w14:paraId="0111D78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rPr>
                    <w:t>非甲烷总烃</w:t>
                  </w:r>
                </w:p>
              </w:tc>
              <w:tc>
                <w:tcPr>
                  <w:tcW w:w="927" w:type="pct"/>
                  <w:tcBorders>
                    <w:tl2br w:val="nil"/>
                    <w:tr2bl w:val="nil"/>
                  </w:tcBorders>
                  <w:vAlign w:val="center"/>
                </w:tcPr>
                <w:p w14:paraId="2DEB76E7">
                  <w:pPr>
                    <w:adjustRightInd w:val="0"/>
                    <w:snapToGrid w:val="0"/>
                    <w:spacing w:line="240" w:lineRule="auto"/>
                    <w:jc w:val="center"/>
                    <w:rPr>
                      <w:rFonts w:hint="default" w:ascii="Times New Roman" w:hAnsi="Times New Roman" w:eastAsia="宋体" w:cs="Times New Roman"/>
                      <w:bCs w:val="0"/>
                      <w:color w:val="auto"/>
                      <w:sz w:val="21"/>
                      <w:szCs w:val="21"/>
                    </w:rPr>
                  </w:pPr>
                  <w:r>
                    <w:rPr>
                      <w:rFonts w:hint="eastAsia"/>
                      <w:color w:val="auto"/>
                      <w:sz w:val="21"/>
                      <w:szCs w:val="21"/>
                      <w:lang w:val="en-US" w:eastAsia="zh-CN"/>
                    </w:rPr>
                    <w:t>经各罐顶呼吸阀密闭收集后接入碱喷淋+干式过滤+二级活性炭吸附装置处理后通过30m高排气筒排放</w:t>
                  </w:r>
                </w:p>
              </w:tc>
              <w:tc>
                <w:tcPr>
                  <w:tcW w:w="1202" w:type="pct"/>
                  <w:vMerge w:val="restart"/>
                  <w:tcBorders>
                    <w:tl2br w:val="nil"/>
                    <w:tr2bl w:val="nil"/>
                  </w:tcBorders>
                  <w:vAlign w:val="center"/>
                </w:tcPr>
                <w:p w14:paraId="511D117D">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r>
                    <w:rPr>
                      <w:rFonts w:hint="eastAsia"/>
                      <w:color w:val="auto"/>
                      <w:sz w:val="21"/>
                      <w:szCs w:val="21"/>
                      <w:lang w:eastAsia="zh-CN"/>
                    </w:rPr>
                    <w:t>《</w:t>
                  </w:r>
                  <w:r>
                    <w:rPr>
                      <w:rFonts w:hint="eastAsia"/>
                      <w:color w:val="auto"/>
                      <w:sz w:val="21"/>
                      <w:szCs w:val="21"/>
                    </w:rPr>
                    <w:t>大气污染物综合排放标准》（GB16297-1996）</w:t>
                  </w:r>
                  <w:r>
                    <w:rPr>
                      <w:rFonts w:hint="eastAsia"/>
                      <w:color w:val="auto"/>
                      <w:sz w:val="21"/>
                      <w:szCs w:val="21"/>
                      <w:lang w:val="en-US" w:eastAsia="zh-CN"/>
                    </w:rPr>
                    <w:t>中的有组织排放标准</w:t>
                  </w:r>
                </w:p>
              </w:tc>
              <w:tc>
                <w:tcPr>
                  <w:tcW w:w="1029" w:type="pct"/>
                  <w:vMerge w:val="restart"/>
                  <w:tcBorders>
                    <w:tl2br w:val="nil"/>
                    <w:tr2bl w:val="nil"/>
                  </w:tcBorders>
                  <w:vAlign w:val="center"/>
                </w:tcPr>
                <w:p w14:paraId="1AFCF827">
                  <w:pPr>
                    <w:adjustRightInd w:val="0"/>
                    <w:snapToGrid w:val="0"/>
                    <w:spacing w:line="240" w:lineRule="auto"/>
                    <w:jc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snapToGrid w:val="0"/>
                      <w:color w:val="auto"/>
                      <w:kern w:val="0"/>
                      <w:sz w:val="21"/>
                      <w:szCs w:val="21"/>
                      <w:lang w:val="en-US" w:eastAsia="zh-CN"/>
                    </w:rPr>
                    <w:t>已落实，工艺废气和实验废气一起收集后经碱喷淋+干式过滤+二级活性炭吸附装置处理后通过30m高排气筒排放。</w:t>
                  </w:r>
                </w:p>
              </w:tc>
            </w:tr>
            <w:tr w14:paraId="717C1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7C7020C1">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tcBorders>
                    <w:tl2br w:val="nil"/>
                    <w:tr2bl w:val="nil"/>
                  </w:tcBorders>
                  <w:vAlign w:val="center"/>
                </w:tcPr>
                <w:p w14:paraId="59B868D7">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sz w:val="21"/>
                      <w:szCs w:val="21"/>
                      <w:lang w:val="en-US" w:eastAsia="zh-CN"/>
                    </w:rPr>
                    <w:t>DA001/实验废气</w:t>
                  </w:r>
                </w:p>
              </w:tc>
              <w:tc>
                <w:tcPr>
                  <w:tcW w:w="594" w:type="pct"/>
                  <w:tcBorders>
                    <w:tl2br w:val="nil"/>
                    <w:tr2bl w:val="nil"/>
                  </w:tcBorders>
                  <w:vAlign w:val="center"/>
                </w:tcPr>
                <w:p w14:paraId="337AAA03">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rPr>
                    <w:t>氯化氢、硫酸雾、氟化物、</w:t>
                  </w:r>
                  <w:r>
                    <w:rPr>
                      <w:rFonts w:hint="eastAsia"/>
                      <w:color w:val="auto"/>
                      <w:sz w:val="21"/>
                      <w:szCs w:val="21"/>
                      <w:lang w:val="en-US" w:eastAsia="zh-CN"/>
                    </w:rPr>
                    <w:t>氮氧化物、</w:t>
                  </w:r>
                  <w:r>
                    <w:rPr>
                      <w:rFonts w:hint="eastAsia"/>
                      <w:color w:val="auto"/>
                      <w:sz w:val="21"/>
                      <w:szCs w:val="21"/>
                    </w:rPr>
                    <w:t>非甲烷总烃</w:t>
                  </w:r>
                </w:p>
              </w:tc>
              <w:tc>
                <w:tcPr>
                  <w:tcW w:w="927" w:type="pct"/>
                  <w:tcBorders>
                    <w:tl2br w:val="nil"/>
                    <w:tr2bl w:val="nil"/>
                  </w:tcBorders>
                  <w:vAlign w:val="center"/>
                </w:tcPr>
                <w:p w14:paraId="42B051C5">
                  <w:pPr>
                    <w:adjustRightInd w:val="0"/>
                    <w:snapToGrid w:val="0"/>
                    <w:spacing w:line="240" w:lineRule="auto"/>
                    <w:jc w:val="center"/>
                    <w:rPr>
                      <w:rFonts w:hint="default" w:ascii="Times New Roman" w:hAnsi="Times New Roman" w:eastAsia="宋体" w:cs="Times New Roman"/>
                      <w:bCs w:val="0"/>
                      <w:color w:val="auto"/>
                      <w:sz w:val="21"/>
                      <w:szCs w:val="21"/>
                    </w:rPr>
                  </w:pPr>
                  <w:r>
                    <w:rPr>
                      <w:rFonts w:hint="eastAsia"/>
                      <w:color w:val="auto"/>
                      <w:sz w:val="21"/>
                      <w:szCs w:val="21"/>
                    </w:rPr>
                    <w:t>经通风橱收集后与工艺废气一道处理后排放</w:t>
                  </w:r>
                </w:p>
              </w:tc>
              <w:tc>
                <w:tcPr>
                  <w:tcW w:w="1202" w:type="pct"/>
                  <w:vMerge w:val="continue"/>
                  <w:tcBorders>
                    <w:tl2br w:val="nil"/>
                    <w:tr2bl w:val="nil"/>
                  </w:tcBorders>
                  <w:vAlign w:val="center"/>
                </w:tcPr>
                <w:p w14:paraId="5C582312">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p>
              </w:tc>
              <w:tc>
                <w:tcPr>
                  <w:tcW w:w="1029" w:type="pct"/>
                  <w:vMerge w:val="continue"/>
                  <w:tcBorders>
                    <w:tl2br w:val="nil"/>
                    <w:tr2bl w:val="nil"/>
                  </w:tcBorders>
                  <w:vAlign w:val="center"/>
                </w:tcPr>
                <w:p w14:paraId="260715B6">
                  <w:pPr>
                    <w:adjustRightInd w:val="0"/>
                    <w:snapToGrid w:val="0"/>
                    <w:spacing w:line="240" w:lineRule="auto"/>
                    <w:jc w:val="center"/>
                    <w:rPr>
                      <w:rFonts w:hint="default" w:ascii="Times New Roman" w:hAnsi="Times New Roman" w:eastAsia="宋体" w:cs="Times New Roman"/>
                      <w:snapToGrid w:val="0"/>
                      <w:color w:val="auto"/>
                      <w:kern w:val="0"/>
                      <w:sz w:val="21"/>
                      <w:szCs w:val="21"/>
                      <w:lang w:val="en-US" w:eastAsia="zh-CN"/>
                    </w:rPr>
                  </w:pPr>
                </w:p>
              </w:tc>
            </w:tr>
            <w:tr w14:paraId="141A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0EBF1221">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tcBorders>
                    <w:tl2br w:val="nil"/>
                    <w:tr2bl w:val="nil"/>
                  </w:tcBorders>
                  <w:vAlign w:val="center"/>
                </w:tcPr>
                <w:p w14:paraId="3557E126">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sz w:val="21"/>
                      <w:szCs w:val="21"/>
                      <w:lang w:val="en-US" w:eastAsia="zh-CN"/>
                    </w:rPr>
                    <w:t>DA002/污水处理站恶臭</w:t>
                  </w:r>
                </w:p>
              </w:tc>
              <w:tc>
                <w:tcPr>
                  <w:tcW w:w="594" w:type="pct"/>
                  <w:tcBorders>
                    <w:tl2br w:val="nil"/>
                    <w:tr2bl w:val="nil"/>
                  </w:tcBorders>
                  <w:vAlign w:val="center"/>
                </w:tcPr>
                <w:p w14:paraId="60552A10">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rPr>
                    <w:t>氨、硫化氢、臭气浓度</w:t>
                  </w:r>
                </w:p>
              </w:tc>
              <w:tc>
                <w:tcPr>
                  <w:tcW w:w="927" w:type="pct"/>
                  <w:tcBorders>
                    <w:tl2br w:val="nil"/>
                    <w:tr2bl w:val="nil"/>
                  </w:tcBorders>
                  <w:vAlign w:val="center"/>
                </w:tcPr>
                <w:p w14:paraId="76780E18">
                  <w:pPr>
                    <w:adjustRightInd w:val="0"/>
                    <w:snapToGrid w:val="0"/>
                    <w:spacing w:line="240" w:lineRule="auto"/>
                    <w:jc w:val="center"/>
                    <w:rPr>
                      <w:rFonts w:hint="default" w:ascii="Times New Roman" w:hAnsi="Times New Roman" w:eastAsia="宋体" w:cs="Times New Roman"/>
                      <w:bCs w:val="0"/>
                      <w:color w:val="auto"/>
                      <w:sz w:val="21"/>
                      <w:szCs w:val="21"/>
                    </w:rPr>
                  </w:pPr>
                  <w:r>
                    <w:rPr>
                      <w:rFonts w:hint="eastAsia"/>
                      <w:color w:val="auto"/>
                      <w:sz w:val="21"/>
                      <w:szCs w:val="21"/>
                      <w:lang w:val="en-US" w:eastAsia="zh-CN"/>
                    </w:rPr>
                    <w:t>加盖</w:t>
                  </w:r>
                  <w:r>
                    <w:rPr>
                      <w:rFonts w:hint="eastAsia"/>
                      <w:color w:val="auto"/>
                      <w:sz w:val="21"/>
                      <w:szCs w:val="21"/>
                    </w:rPr>
                    <w:t>收集后</w:t>
                  </w:r>
                  <w:r>
                    <w:rPr>
                      <w:rFonts w:hint="eastAsia"/>
                      <w:color w:val="auto"/>
                      <w:sz w:val="21"/>
                      <w:szCs w:val="21"/>
                      <w:lang w:val="en-US" w:eastAsia="zh-CN"/>
                    </w:rPr>
                    <w:t>接入碱喷淋处理设施后通过30m高排气筒排放</w:t>
                  </w:r>
                </w:p>
              </w:tc>
              <w:tc>
                <w:tcPr>
                  <w:tcW w:w="1202" w:type="pct"/>
                  <w:tcBorders>
                    <w:tl2br w:val="nil"/>
                    <w:tr2bl w:val="nil"/>
                  </w:tcBorders>
                  <w:vAlign w:val="center"/>
                </w:tcPr>
                <w:p w14:paraId="38A526F6">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r>
                    <w:rPr>
                      <w:rFonts w:hint="eastAsia"/>
                      <w:snapToGrid w:val="0"/>
                      <w:color w:val="auto"/>
                      <w:kern w:val="0"/>
                      <w:sz w:val="21"/>
                      <w:szCs w:val="21"/>
                    </w:rPr>
                    <w:t>《恶臭污染物排放标准》（GB14554-93）</w:t>
                  </w:r>
                  <w:r>
                    <w:rPr>
                      <w:rFonts w:hint="eastAsia"/>
                      <w:snapToGrid w:val="0"/>
                      <w:color w:val="auto"/>
                      <w:kern w:val="0"/>
                      <w:sz w:val="21"/>
                      <w:szCs w:val="21"/>
                      <w:lang w:val="en-US" w:eastAsia="zh-CN"/>
                    </w:rPr>
                    <w:t>中的有组织排放标准</w:t>
                  </w:r>
                </w:p>
              </w:tc>
              <w:tc>
                <w:tcPr>
                  <w:tcW w:w="1029" w:type="pct"/>
                  <w:tcBorders>
                    <w:tl2br w:val="nil"/>
                    <w:tr2bl w:val="nil"/>
                  </w:tcBorders>
                  <w:vAlign w:val="center"/>
                </w:tcPr>
                <w:p w14:paraId="4C36BF84">
                  <w:pPr>
                    <w:adjustRightInd w:val="0"/>
                    <w:snapToGrid w:val="0"/>
                    <w:spacing w:line="240" w:lineRule="auto"/>
                    <w:jc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snapToGrid w:val="0"/>
                      <w:color w:val="auto"/>
                      <w:kern w:val="0"/>
                      <w:sz w:val="21"/>
                      <w:szCs w:val="21"/>
                      <w:lang w:val="en-US" w:eastAsia="zh-CN"/>
                    </w:rPr>
                    <w:t>已落实，污水处理站整体密闭抽风收集后接入“水喷淋+高能粒子除臭器”处理后通过30m高排气筒排放</w:t>
                  </w:r>
                </w:p>
              </w:tc>
            </w:tr>
            <w:tr w14:paraId="4B00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5A97CDFF">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vMerge w:val="restart"/>
                  <w:tcBorders>
                    <w:tl2br w:val="nil"/>
                    <w:tr2bl w:val="nil"/>
                  </w:tcBorders>
                  <w:vAlign w:val="center"/>
                </w:tcPr>
                <w:p w14:paraId="0B8B06AF">
                  <w:pPr>
                    <w:adjustRightInd w:val="0"/>
                    <w:snapToGrid w:val="0"/>
                    <w:spacing w:line="240" w:lineRule="auto"/>
                    <w:jc w:val="center"/>
                    <w:rPr>
                      <w:rFonts w:hint="default" w:ascii="Times New Roman" w:hAnsi="Times New Roman" w:eastAsia="宋体" w:cs="Times New Roman"/>
                      <w:color w:val="auto"/>
                      <w:sz w:val="21"/>
                      <w:szCs w:val="21"/>
                    </w:rPr>
                  </w:pPr>
                  <w:r>
                    <w:rPr>
                      <w:color w:val="auto"/>
                      <w:sz w:val="21"/>
                      <w:szCs w:val="21"/>
                    </w:rPr>
                    <w:t>厂界外无组织废气</w:t>
                  </w:r>
                </w:p>
              </w:tc>
              <w:tc>
                <w:tcPr>
                  <w:tcW w:w="594" w:type="pct"/>
                  <w:tcBorders>
                    <w:tl2br w:val="nil"/>
                    <w:tr2bl w:val="nil"/>
                  </w:tcBorders>
                  <w:vAlign w:val="center"/>
                </w:tcPr>
                <w:p w14:paraId="22984D87">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颗粒物、非甲烷总烃、</w:t>
                  </w:r>
                  <w:r>
                    <w:rPr>
                      <w:rFonts w:hint="eastAsia"/>
                      <w:color w:val="auto"/>
                      <w:sz w:val="21"/>
                      <w:szCs w:val="21"/>
                    </w:rPr>
                    <w:t>氯化氢、硫酸雾、氟化物、</w:t>
                  </w:r>
                  <w:r>
                    <w:rPr>
                      <w:rFonts w:hint="eastAsia"/>
                      <w:color w:val="auto"/>
                      <w:sz w:val="21"/>
                      <w:szCs w:val="21"/>
                      <w:lang w:val="en-US" w:eastAsia="zh-CN"/>
                    </w:rPr>
                    <w:t>氮氧化物、</w:t>
                  </w:r>
                  <w:r>
                    <w:rPr>
                      <w:rFonts w:hint="eastAsia"/>
                      <w:color w:val="auto"/>
                      <w:sz w:val="21"/>
                      <w:szCs w:val="21"/>
                    </w:rPr>
                    <w:t>非甲烷总烃</w:t>
                  </w:r>
                </w:p>
              </w:tc>
              <w:tc>
                <w:tcPr>
                  <w:tcW w:w="927" w:type="pct"/>
                  <w:tcBorders>
                    <w:tl2br w:val="nil"/>
                    <w:tr2bl w:val="nil"/>
                  </w:tcBorders>
                  <w:vAlign w:val="center"/>
                </w:tcPr>
                <w:p w14:paraId="6B2C2F67">
                  <w:pPr>
                    <w:adjustRightInd w:val="0"/>
                    <w:snapToGrid w:val="0"/>
                    <w:spacing w:line="240" w:lineRule="auto"/>
                    <w:jc w:val="center"/>
                    <w:rPr>
                      <w:rFonts w:hint="default" w:ascii="Times New Roman" w:hAnsi="Times New Roman" w:eastAsia="宋体" w:cs="Times New Roman"/>
                      <w:bCs w:val="0"/>
                      <w:color w:val="auto"/>
                      <w:sz w:val="21"/>
                      <w:szCs w:val="21"/>
                    </w:rPr>
                  </w:pPr>
                  <w:r>
                    <w:rPr>
                      <w:color w:val="auto"/>
                      <w:sz w:val="21"/>
                      <w:szCs w:val="21"/>
                    </w:rPr>
                    <w:t>/</w:t>
                  </w:r>
                </w:p>
              </w:tc>
              <w:tc>
                <w:tcPr>
                  <w:tcW w:w="1202" w:type="pct"/>
                  <w:tcBorders>
                    <w:tl2br w:val="nil"/>
                    <w:tr2bl w:val="nil"/>
                  </w:tcBorders>
                  <w:vAlign w:val="center"/>
                </w:tcPr>
                <w:p w14:paraId="23FE928A">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r>
                    <w:rPr>
                      <w:rFonts w:hint="eastAsia"/>
                      <w:color w:val="auto"/>
                      <w:sz w:val="21"/>
                      <w:szCs w:val="21"/>
                      <w:lang w:eastAsia="zh-CN"/>
                    </w:rPr>
                    <w:t>《</w:t>
                  </w:r>
                  <w:r>
                    <w:rPr>
                      <w:rFonts w:hint="eastAsia"/>
                      <w:color w:val="auto"/>
                      <w:sz w:val="21"/>
                      <w:szCs w:val="21"/>
                    </w:rPr>
                    <w:t>大气污染物综合排放标准》（GB16297-1996）</w:t>
                  </w:r>
                  <w:r>
                    <w:rPr>
                      <w:rFonts w:hint="eastAsia"/>
                      <w:color w:val="auto"/>
                      <w:sz w:val="21"/>
                      <w:szCs w:val="21"/>
                      <w:lang w:val="en-US" w:eastAsia="zh-CN"/>
                    </w:rPr>
                    <w:t>中的无组织排放标准</w:t>
                  </w:r>
                </w:p>
              </w:tc>
              <w:tc>
                <w:tcPr>
                  <w:tcW w:w="1029" w:type="pct"/>
                  <w:vMerge w:val="restart"/>
                  <w:tcBorders>
                    <w:tl2br w:val="nil"/>
                    <w:tr2bl w:val="nil"/>
                  </w:tcBorders>
                  <w:vAlign w:val="center"/>
                </w:tcPr>
                <w:p w14:paraId="048B759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cs="Times New Roman"/>
                      <w:bCs w:val="0"/>
                      <w:color w:val="auto"/>
                      <w:kern w:val="2"/>
                      <w:sz w:val="21"/>
                      <w:szCs w:val="21"/>
                      <w:lang w:val="en-US" w:eastAsia="zh-CN" w:bidi="ar-SA"/>
                    </w:rPr>
                    <w:t>根据监测数据，厂界无组织废气均达标排放。</w:t>
                  </w:r>
                </w:p>
              </w:tc>
            </w:tr>
            <w:tr w14:paraId="79F1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470" w:type="pct"/>
                  <w:vMerge w:val="continue"/>
                  <w:tcBorders>
                    <w:tl2br w:val="nil"/>
                    <w:tr2bl w:val="nil"/>
                  </w:tcBorders>
                  <w:vAlign w:val="center"/>
                </w:tcPr>
                <w:p w14:paraId="36FB60EB">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776" w:type="pct"/>
                  <w:vMerge w:val="continue"/>
                  <w:tcBorders>
                    <w:tl2br w:val="nil"/>
                    <w:tr2bl w:val="nil"/>
                  </w:tcBorders>
                  <w:vAlign w:val="center"/>
                </w:tcPr>
                <w:p w14:paraId="1D134415">
                  <w:pPr>
                    <w:adjustRightInd w:val="0"/>
                    <w:snapToGrid w:val="0"/>
                    <w:spacing w:line="240" w:lineRule="auto"/>
                    <w:jc w:val="center"/>
                    <w:rPr>
                      <w:rFonts w:hint="default" w:ascii="Times New Roman" w:hAnsi="Times New Roman" w:eastAsia="宋体" w:cs="Times New Roman"/>
                      <w:color w:val="auto"/>
                      <w:sz w:val="21"/>
                      <w:szCs w:val="21"/>
                    </w:rPr>
                  </w:pPr>
                </w:p>
              </w:tc>
              <w:tc>
                <w:tcPr>
                  <w:tcW w:w="594" w:type="pct"/>
                  <w:tcBorders>
                    <w:tl2br w:val="nil"/>
                    <w:tr2bl w:val="nil"/>
                  </w:tcBorders>
                  <w:vAlign w:val="center"/>
                </w:tcPr>
                <w:p w14:paraId="63053035">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rPr>
                    <w:t>氨、硫化氢、臭气浓度</w:t>
                  </w:r>
                </w:p>
              </w:tc>
              <w:tc>
                <w:tcPr>
                  <w:tcW w:w="927" w:type="pct"/>
                  <w:tcBorders>
                    <w:tl2br w:val="nil"/>
                    <w:tr2bl w:val="nil"/>
                  </w:tcBorders>
                  <w:vAlign w:val="center"/>
                </w:tcPr>
                <w:p w14:paraId="50652702">
                  <w:pPr>
                    <w:adjustRightInd w:val="0"/>
                    <w:snapToGrid w:val="0"/>
                    <w:spacing w:line="240" w:lineRule="auto"/>
                    <w:jc w:val="center"/>
                    <w:rPr>
                      <w:rFonts w:hint="default" w:ascii="Times New Roman" w:hAnsi="Times New Roman" w:eastAsia="宋体" w:cs="Times New Roman"/>
                      <w:bCs w:val="0"/>
                      <w:color w:val="auto"/>
                      <w:sz w:val="21"/>
                      <w:szCs w:val="21"/>
                    </w:rPr>
                  </w:pPr>
                  <w:r>
                    <w:rPr>
                      <w:rFonts w:hint="eastAsia"/>
                      <w:color w:val="auto"/>
                      <w:sz w:val="21"/>
                      <w:szCs w:val="21"/>
                      <w:lang w:val="en-US" w:eastAsia="zh-CN"/>
                    </w:rPr>
                    <w:t>/</w:t>
                  </w:r>
                </w:p>
              </w:tc>
              <w:tc>
                <w:tcPr>
                  <w:tcW w:w="1202" w:type="pct"/>
                  <w:tcBorders>
                    <w:tl2br w:val="nil"/>
                    <w:tr2bl w:val="nil"/>
                  </w:tcBorders>
                  <w:vAlign w:val="center"/>
                </w:tcPr>
                <w:p w14:paraId="5EB37FE8">
                  <w:pPr>
                    <w:adjustRightInd w:val="0"/>
                    <w:snapToGrid w:val="0"/>
                    <w:spacing w:line="240" w:lineRule="auto"/>
                    <w:jc w:val="center"/>
                    <w:rPr>
                      <w:rFonts w:hint="default" w:ascii="Times New Roman" w:hAnsi="Times New Roman" w:eastAsia="宋体" w:cs="Times New Roman"/>
                      <w:bCs w:val="0"/>
                      <w:color w:val="auto"/>
                      <w:kern w:val="2"/>
                      <w:sz w:val="21"/>
                      <w:szCs w:val="21"/>
                      <w:lang w:val="en-US" w:eastAsia="zh-CN" w:bidi="ar-SA"/>
                    </w:rPr>
                  </w:pPr>
                  <w:r>
                    <w:rPr>
                      <w:rFonts w:hint="eastAsia"/>
                      <w:snapToGrid w:val="0"/>
                      <w:color w:val="auto"/>
                      <w:kern w:val="0"/>
                      <w:sz w:val="21"/>
                      <w:szCs w:val="21"/>
                    </w:rPr>
                    <w:t>《恶臭污染物排放标准》（GB14554-93）</w:t>
                  </w:r>
                  <w:r>
                    <w:rPr>
                      <w:rFonts w:hint="eastAsia"/>
                      <w:snapToGrid w:val="0"/>
                      <w:color w:val="auto"/>
                      <w:kern w:val="0"/>
                      <w:sz w:val="21"/>
                      <w:szCs w:val="21"/>
                      <w:lang w:val="en-US" w:eastAsia="zh-CN"/>
                    </w:rPr>
                    <w:t>中的无组织排放标准</w:t>
                  </w:r>
                </w:p>
              </w:tc>
              <w:tc>
                <w:tcPr>
                  <w:tcW w:w="1029" w:type="pct"/>
                  <w:vMerge w:val="continue"/>
                  <w:tcBorders>
                    <w:tl2br w:val="nil"/>
                    <w:tr2bl w:val="nil"/>
                  </w:tcBorders>
                  <w:vAlign w:val="center"/>
                </w:tcPr>
                <w:p w14:paraId="717D7A9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val="0"/>
                      <w:color w:val="auto"/>
                      <w:kern w:val="2"/>
                      <w:sz w:val="21"/>
                      <w:szCs w:val="21"/>
                      <w:lang w:val="en-US" w:eastAsia="zh-CN" w:bidi="ar-SA"/>
                    </w:rPr>
                  </w:pPr>
                </w:p>
              </w:tc>
            </w:tr>
            <w:tr w14:paraId="69DD1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470" w:type="pct"/>
                  <w:tcBorders>
                    <w:tl2br w:val="nil"/>
                    <w:tr2bl w:val="nil"/>
                  </w:tcBorders>
                  <w:vAlign w:val="center"/>
                </w:tcPr>
                <w:p w14:paraId="551BBF01">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w:t>
                  </w:r>
                </w:p>
              </w:tc>
              <w:tc>
                <w:tcPr>
                  <w:tcW w:w="776" w:type="pct"/>
                  <w:tcBorders>
                    <w:tl2br w:val="nil"/>
                    <w:tr2bl w:val="nil"/>
                  </w:tcBorders>
                  <w:vAlign w:val="center"/>
                </w:tcPr>
                <w:p w14:paraId="3956F5C2">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厂区废水排放口DW001</w:t>
                  </w:r>
                </w:p>
              </w:tc>
              <w:tc>
                <w:tcPr>
                  <w:tcW w:w="594" w:type="pct"/>
                  <w:tcBorders>
                    <w:tl2br w:val="nil"/>
                    <w:tr2bl w:val="nil"/>
                  </w:tcBorders>
                  <w:vAlign w:val="center"/>
                </w:tcPr>
                <w:p w14:paraId="20E5AF57">
                  <w:pPr>
                    <w:adjustRightInd w:val="0"/>
                    <w:snapToGrid w:val="0"/>
                    <w:spacing w:line="240" w:lineRule="auto"/>
                    <w:jc w:val="center"/>
                    <w:rPr>
                      <w:rFonts w:hint="default" w:ascii="Times New Roman" w:hAnsi="Times New Roman" w:eastAsia="宋体" w:cs="Times New Roman"/>
                      <w:color w:val="auto"/>
                      <w:sz w:val="21"/>
                      <w:szCs w:val="21"/>
                      <w:highlight w:val="none"/>
                    </w:rPr>
                  </w:pPr>
                  <w:r>
                    <w:rPr>
                      <w:color w:val="auto"/>
                      <w:sz w:val="21"/>
                      <w:szCs w:val="21"/>
                    </w:rPr>
                    <w:t>pH、COD</w:t>
                  </w:r>
                  <w:r>
                    <w:rPr>
                      <w:color w:val="auto"/>
                      <w:sz w:val="21"/>
                      <w:szCs w:val="21"/>
                      <w:vertAlign w:val="subscript"/>
                    </w:rPr>
                    <w:t>Cr</w:t>
                  </w:r>
                  <w:r>
                    <w:rPr>
                      <w:color w:val="auto"/>
                      <w:sz w:val="21"/>
                      <w:szCs w:val="21"/>
                    </w:rPr>
                    <w:t>、</w:t>
                  </w:r>
                  <w:r>
                    <w:rPr>
                      <w:rFonts w:hint="eastAsia"/>
                      <w:color w:val="auto"/>
                      <w:sz w:val="21"/>
                      <w:szCs w:val="21"/>
                      <w:lang w:val="en-US" w:eastAsia="zh-CN"/>
                    </w:rPr>
                    <w:t>NH</w:t>
                  </w:r>
                  <w:r>
                    <w:rPr>
                      <w:rFonts w:hint="eastAsia"/>
                      <w:color w:val="auto"/>
                      <w:sz w:val="21"/>
                      <w:szCs w:val="21"/>
                      <w:vertAlign w:val="subscript"/>
                      <w:lang w:val="en-US" w:eastAsia="zh-CN"/>
                    </w:rPr>
                    <w:t>3</w:t>
                  </w:r>
                  <w:r>
                    <w:rPr>
                      <w:rFonts w:hint="eastAsia"/>
                      <w:color w:val="auto"/>
                      <w:sz w:val="21"/>
                      <w:szCs w:val="21"/>
                      <w:lang w:val="en-US" w:eastAsia="zh-CN"/>
                    </w:rPr>
                    <w:t>-N、</w:t>
                  </w:r>
                  <w:r>
                    <w:rPr>
                      <w:color w:val="auto"/>
                      <w:sz w:val="21"/>
                      <w:szCs w:val="21"/>
                    </w:rPr>
                    <w:t>SS、</w:t>
                  </w:r>
                  <w:r>
                    <w:rPr>
                      <w:rFonts w:hint="eastAsia"/>
                      <w:color w:val="auto"/>
                      <w:sz w:val="21"/>
                      <w:szCs w:val="21"/>
                      <w:lang w:val="en-US" w:eastAsia="zh-CN"/>
                    </w:rPr>
                    <w:t>TN、TP</w:t>
                  </w:r>
                </w:p>
              </w:tc>
              <w:tc>
                <w:tcPr>
                  <w:tcW w:w="927" w:type="pct"/>
                  <w:tcBorders>
                    <w:tl2br w:val="nil"/>
                    <w:tr2bl w:val="nil"/>
                  </w:tcBorders>
                  <w:vAlign w:val="center"/>
                </w:tcPr>
                <w:p w14:paraId="3788A759">
                  <w:pPr>
                    <w:adjustRightInd w:val="0"/>
                    <w:snapToGrid w:val="0"/>
                    <w:spacing w:line="240" w:lineRule="auto"/>
                    <w:jc w:val="center"/>
                    <w:rPr>
                      <w:rFonts w:hint="default" w:ascii="Times New Roman" w:hAnsi="Times New Roman" w:eastAsia="宋体" w:cs="Times New Roman"/>
                      <w:color w:val="auto"/>
                      <w:sz w:val="21"/>
                      <w:szCs w:val="21"/>
                      <w:highlight w:val="none"/>
                    </w:rPr>
                  </w:pPr>
                  <w:r>
                    <w:rPr>
                      <w:color w:val="auto"/>
                      <w:sz w:val="21"/>
                      <w:szCs w:val="21"/>
                    </w:rPr>
                    <w:t>采取雨污分流制；</w:t>
                  </w:r>
                  <w:r>
                    <w:rPr>
                      <w:rFonts w:hint="eastAsia"/>
                      <w:color w:val="auto"/>
                      <w:sz w:val="21"/>
                      <w:szCs w:val="21"/>
                    </w:rPr>
                    <w:t>生产废水经高级氧化+混凝沉淀+</w:t>
                  </w:r>
                  <w:r>
                    <w:rPr>
                      <w:rFonts w:hint="eastAsia"/>
                      <w:color w:val="auto"/>
                      <w:sz w:val="21"/>
                      <w:szCs w:val="21"/>
                      <w:lang w:val="en-US" w:eastAsia="zh-CN"/>
                    </w:rPr>
                    <w:t>缺氧</w:t>
                  </w:r>
                  <w:r>
                    <w:rPr>
                      <w:rFonts w:hint="eastAsia"/>
                      <w:color w:val="auto"/>
                      <w:sz w:val="21"/>
                      <w:szCs w:val="21"/>
                    </w:rPr>
                    <w:t>+接触氧化+MBR+混凝二沉处理后与生活污水一道纳入市政污水管网</w:t>
                  </w:r>
                </w:p>
              </w:tc>
              <w:tc>
                <w:tcPr>
                  <w:tcW w:w="1202" w:type="pct"/>
                  <w:tcBorders>
                    <w:tl2br w:val="nil"/>
                    <w:tr2bl w:val="nil"/>
                  </w:tcBorders>
                  <w:vAlign w:val="center"/>
                </w:tcPr>
                <w:p w14:paraId="4E68DD63">
                  <w:pPr>
                    <w:adjustRightInd w:val="0"/>
                    <w:snapToGrid w:val="0"/>
                    <w:spacing w:line="240" w:lineRule="auto"/>
                    <w:jc w:val="center"/>
                    <w:rPr>
                      <w:rFonts w:hint="default" w:ascii="Times New Roman" w:hAnsi="Times New Roman" w:cs="Times New Roman" w:eastAsiaTheme="minorEastAsia"/>
                      <w:snapToGrid w:val="0"/>
                      <w:color w:val="auto"/>
                      <w:kern w:val="0"/>
                      <w:sz w:val="21"/>
                      <w:szCs w:val="21"/>
                    </w:rPr>
                  </w:pPr>
                  <w:r>
                    <w:rPr>
                      <w:rFonts w:hint="eastAsia" w:ascii="Times New Roman" w:hAnsi="Times New Roman" w:cs="Times New Roman" w:eastAsiaTheme="minorEastAsia"/>
                      <w:snapToGrid w:val="0"/>
                      <w:color w:val="auto"/>
                      <w:kern w:val="0"/>
                      <w:sz w:val="21"/>
                      <w:szCs w:val="21"/>
                    </w:rPr>
                    <w:t>《电子工业水污染物排放标准》（GB39731-2020）中的间接排放限值</w:t>
                  </w:r>
                  <w:r>
                    <w:rPr>
                      <w:rFonts w:hint="eastAsia" w:ascii="Times New Roman" w:hAnsi="Times New Roman" w:cs="Times New Roman" w:eastAsiaTheme="minorEastAsia"/>
                      <w:snapToGrid w:val="0"/>
                      <w:color w:val="auto"/>
                      <w:kern w:val="0"/>
                      <w:sz w:val="21"/>
                      <w:szCs w:val="21"/>
                      <w:lang w:eastAsia="zh-CN"/>
                    </w:rPr>
                    <w:t>，</w:t>
                  </w:r>
                  <w:r>
                    <w:rPr>
                      <w:rFonts w:hint="eastAsia" w:ascii="Times New Roman" w:hAnsi="Times New Roman" w:cs="Times New Roman" w:eastAsiaTheme="minorEastAsia"/>
                      <w:snapToGrid w:val="0"/>
                      <w:color w:val="auto"/>
                      <w:kern w:val="0"/>
                      <w:sz w:val="21"/>
                      <w:szCs w:val="21"/>
                      <w:lang w:val="en-US" w:eastAsia="zh-CN"/>
                    </w:rPr>
                    <w:t>氨氮执行《工业企业废水氮、磷污染物间接排放限值》（DB33/887-2013）</w:t>
                  </w:r>
                </w:p>
              </w:tc>
              <w:tc>
                <w:tcPr>
                  <w:tcW w:w="1029" w:type="pct"/>
                  <w:tcBorders>
                    <w:tl2br w:val="nil"/>
                    <w:tr2bl w:val="nil"/>
                  </w:tcBorders>
                  <w:vAlign w:val="center"/>
                </w:tcPr>
                <w:p w14:paraId="54592369">
                  <w:pPr>
                    <w:adjustRightInd w:val="0"/>
                    <w:snapToGrid w:val="0"/>
                    <w:spacing w:line="240" w:lineRule="auto"/>
                    <w:jc w:val="center"/>
                    <w:rPr>
                      <w:rFonts w:hint="default" w:ascii="Times New Roman" w:hAnsi="Times New Roman" w:cs="Times New Roman" w:eastAsiaTheme="minorEastAsia"/>
                      <w:snapToGrid w:val="0"/>
                      <w:color w:val="auto"/>
                      <w:kern w:val="0"/>
                      <w:sz w:val="21"/>
                      <w:szCs w:val="21"/>
                      <w:lang w:val="en-US" w:eastAsia="zh-CN"/>
                    </w:rPr>
                  </w:pPr>
                  <w:r>
                    <w:rPr>
                      <w:rFonts w:hint="default" w:ascii="Times New Roman" w:hAnsi="Times New Roman" w:cs="Times New Roman" w:eastAsiaTheme="minorEastAsia"/>
                      <w:snapToGrid w:val="0"/>
                      <w:color w:val="auto"/>
                      <w:kern w:val="0"/>
                      <w:sz w:val="21"/>
                      <w:szCs w:val="21"/>
                      <w:lang w:val="en-US" w:eastAsia="zh-CN"/>
                    </w:rPr>
                    <w:t>已落实，</w:t>
                  </w:r>
                  <w:r>
                    <w:rPr>
                      <w:rFonts w:hint="eastAsia" w:ascii="Times New Roman" w:hAnsi="Times New Roman" w:cs="Times New Roman" w:eastAsiaTheme="minorEastAsia"/>
                      <w:snapToGrid w:val="0"/>
                      <w:color w:val="auto"/>
                      <w:kern w:val="0"/>
                      <w:sz w:val="21"/>
                      <w:szCs w:val="21"/>
                    </w:rPr>
                    <w:t>生产废水经</w:t>
                  </w:r>
                  <w:r>
                    <w:rPr>
                      <w:rFonts w:hint="eastAsia" w:ascii="Times New Roman" w:hAnsi="Times New Roman" w:cs="Times New Roman" w:eastAsiaTheme="minorEastAsia"/>
                      <w:snapToGrid w:val="0"/>
                      <w:color w:val="auto"/>
                      <w:kern w:val="0"/>
                      <w:sz w:val="21"/>
                      <w:szCs w:val="21"/>
                      <w:lang w:val="en-US" w:eastAsia="zh-CN"/>
                    </w:rPr>
                    <w:t>高级氧化+混凝沉淀+水解酸化+接触氧化+MBR+除磷沉淀池</w:t>
                  </w:r>
                  <w:r>
                    <w:rPr>
                      <w:rFonts w:hint="eastAsia" w:ascii="Times New Roman" w:hAnsi="Times New Roman" w:cs="Times New Roman" w:eastAsiaTheme="minorEastAsia"/>
                      <w:snapToGrid w:val="0"/>
                      <w:color w:val="auto"/>
                      <w:kern w:val="0"/>
                      <w:sz w:val="21"/>
                      <w:szCs w:val="21"/>
                    </w:rPr>
                    <w:t>处理后与</w:t>
                  </w:r>
                  <w:r>
                    <w:rPr>
                      <w:rFonts w:hint="eastAsia" w:ascii="Times New Roman" w:hAnsi="Times New Roman" w:cs="Times New Roman" w:eastAsiaTheme="minorEastAsia"/>
                      <w:snapToGrid w:val="0"/>
                      <w:color w:val="auto"/>
                      <w:kern w:val="0"/>
                      <w:sz w:val="21"/>
                      <w:szCs w:val="21"/>
                      <w:lang w:val="en-US" w:eastAsia="zh-CN"/>
                    </w:rPr>
                    <w:t>经化粪池处理达标后的</w:t>
                  </w:r>
                  <w:r>
                    <w:rPr>
                      <w:rFonts w:hint="eastAsia" w:ascii="Times New Roman" w:hAnsi="Times New Roman" w:cs="Times New Roman" w:eastAsiaTheme="minorEastAsia"/>
                      <w:snapToGrid w:val="0"/>
                      <w:color w:val="auto"/>
                      <w:kern w:val="0"/>
                      <w:sz w:val="21"/>
                      <w:szCs w:val="21"/>
                    </w:rPr>
                    <w:t>生活污水一道纳入市政污水管网</w:t>
                  </w:r>
                  <w:r>
                    <w:rPr>
                      <w:rFonts w:hint="default" w:ascii="Times New Roman" w:hAnsi="Times New Roman" w:cs="Times New Roman" w:eastAsiaTheme="minorEastAsia"/>
                      <w:snapToGrid w:val="0"/>
                      <w:color w:val="auto"/>
                      <w:kern w:val="0"/>
                      <w:sz w:val="21"/>
                      <w:szCs w:val="21"/>
                      <w:lang w:val="en-US" w:eastAsia="zh-CN"/>
                    </w:rPr>
                    <w:t>。</w:t>
                  </w:r>
                </w:p>
              </w:tc>
            </w:tr>
            <w:tr w14:paraId="5641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70" w:type="pct"/>
                  <w:tcBorders>
                    <w:tl2br w:val="nil"/>
                    <w:tr2bl w:val="nil"/>
                  </w:tcBorders>
                  <w:vAlign w:val="center"/>
                </w:tcPr>
                <w:p w14:paraId="49C3AB17">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776" w:type="pct"/>
                  <w:tcBorders>
                    <w:tl2br w:val="nil"/>
                    <w:tr2bl w:val="nil"/>
                  </w:tcBorders>
                  <w:vAlign w:val="center"/>
                </w:tcPr>
                <w:p w14:paraId="7503FE38">
                  <w:pPr>
                    <w:adjustRightInd w:val="0"/>
                    <w:snapToGrid w:val="0"/>
                    <w:spacing w:line="240" w:lineRule="auto"/>
                    <w:jc w:val="center"/>
                    <w:rPr>
                      <w:rFonts w:hint="default" w:ascii="Times New Roman" w:hAnsi="Times New Roman" w:eastAsia="宋体" w:cs="Times New Roman"/>
                      <w:color w:val="auto"/>
                      <w:sz w:val="21"/>
                      <w:szCs w:val="21"/>
                      <w:highlight w:val="none"/>
                    </w:rPr>
                  </w:pPr>
                  <w:r>
                    <w:rPr>
                      <w:color w:val="auto"/>
                      <w:sz w:val="21"/>
                      <w:szCs w:val="21"/>
                    </w:rPr>
                    <w:t>各类生产设备</w:t>
                  </w:r>
                </w:p>
              </w:tc>
              <w:tc>
                <w:tcPr>
                  <w:tcW w:w="594" w:type="pct"/>
                  <w:tcBorders>
                    <w:tl2br w:val="nil"/>
                    <w:tr2bl w:val="nil"/>
                  </w:tcBorders>
                  <w:vAlign w:val="center"/>
                </w:tcPr>
                <w:p w14:paraId="4489A5D8">
                  <w:pPr>
                    <w:adjustRightInd w:val="0"/>
                    <w:snapToGrid w:val="0"/>
                    <w:spacing w:line="240" w:lineRule="auto"/>
                    <w:jc w:val="center"/>
                    <w:rPr>
                      <w:rFonts w:hint="default" w:ascii="Times New Roman" w:hAnsi="Times New Roman" w:eastAsia="宋体" w:cs="Times New Roman"/>
                      <w:color w:val="auto"/>
                      <w:sz w:val="21"/>
                      <w:szCs w:val="21"/>
                      <w:highlight w:val="none"/>
                    </w:rPr>
                  </w:pPr>
                  <w:r>
                    <w:rPr>
                      <w:color w:val="auto"/>
                      <w:sz w:val="21"/>
                      <w:szCs w:val="21"/>
                    </w:rPr>
                    <w:t>等效A声级</w:t>
                  </w:r>
                </w:p>
              </w:tc>
              <w:tc>
                <w:tcPr>
                  <w:tcW w:w="927" w:type="pct"/>
                  <w:tcBorders>
                    <w:tl2br w:val="nil"/>
                    <w:tr2bl w:val="nil"/>
                  </w:tcBorders>
                  <w:vAlign w:val="center"/>
                </w:tcPr>
                <w:p w14:paraId="4C561DB0">
                  <w:pPr>
                    <w:adjustRightInd w:val="0"/>
                    <w:snapToGrid w:val="0"/>
                    <w:spacing w:line="240" w:lineRule="auto"/>
                    <w:jc w:val="center"/>
                    <w:rPr>
                      <w:rFonts w:hint="default" w:ascii="Times New Roman" w:hAnsi="Times New Roman" w:eastAsia="宋体" w:cs="Times New Roman"/>
                      <w:color w:val="auto"/>
                      <w:sz w:val="21"/>
                      <w:szCs w:val="21"/>
                      <w:highlight w:val="none"/>
                    </w:rPr>
                  </w:pPr>
                  <w:r>
                    <w:rPr>
                      <w:color w:val="auto"/>
                      <w:sz w:val="21"/>
                      <w:szCs w:val="21"/>
                    </w:rPr>
                    <w:t>选用低噪设备、减振隔声、合理布局、加强检修维护、加强进出车辆管控等</w:t>
                  </w:r>
                </w:p>
              </w:tc>
              <w:tc>
                <w:tcPr>
                  <w:tcW w:w="1202" w:type="pct"/>
                  <w:tcBorders>
                    <w:tl2br w:val="nil"/>
                    <w:tr2bl w:val="nil"/>
                  </w:tcBorders>
                  <w:vAlign w:val="center"/>
                </w:tcPr>
                <w:p w14:paraId="5CBFB38A">
                  <w:pPr>
                    <w:adjustRightInd w:val="0"/>
                    <w:snapToGrid w:val="0"/>
                    <w:spacing w:line="240" w:lineRule="auto"/>
                    <w:jc w:val="center"/>
                    <w:rPr>
                      <w:rFonts w:hint="default" w:ascii="Times New Roman" w:hAnsi="Times New Roman" w:eastAsia="宋体" w:cs="Times New Roman"/>
                      <w:color w:val="auto"/>
                      <w:sz w:val="21"/>
                      <w:szCs w:val="21"/>
                      <w:highlight w:val="none"/>
                    </w:rPr>
                  </w:pPr>
                  <w:r>
                    <w:rPr>
                      <w:color w:val="auto"/>
                      <w:sz w:val="21"/>
                      <w:szCs w:val="21"/>
                    </w:rPr>
                    <w:t>各类生产设备</w:t>
                  </w:r>
                </w:p>
              </w:tc>
              <w:tc>
                <w:tcPr>
                  <w:tcW w:w="1029" w:type="pct"/>
                  <w:tcBorders>
                    <w:tl2br w:val="nil"/>
                    <w:tr2bl w:val="nil"/>
                  </w:tcBorders>
                  <w:vAlign w:val="center"/>
                </w:tcPr>
                <w:p w14:paraId="560C242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已落实。企业已对</w:t>
                  </w:r>
                  <w:r>
                    <w:rPr>
                      <w:rFonts w:hint="default" w:ascii="Times New Roman" w:hAnsi="Times New Roman" w:eastAsia="宋体" w:cs="Times New Roman"/>
                      <w:color w:val="auto"/>
                      <w:sz w:val="21"/>
                      <w:szCs w:val="21"/>
                      <w:highlight w:val="none"/>
                    </w:rPr>
                    <w:t>厂区设施合理布局，选用低噪声设备，同时采取必要的减振降噪等措施；加强设备的日常维护和保养以及车辆运输过程噪声控制。</w:t>
                  </w:r>
                </w:p>
              </w:tc>
            </w:tr>
            <w:tr w14:paraId="78C5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70" w:type="pct"/>
                  <w:tcBorders>
                    <w:tl2br w:val="nil"/>
                    <w:tr2bl w:val="nil"/>
                  </w:tcBorders>
                  <w:vAlign w:val="center"/>
                </w:tcPr>
                <w:p w14:paraId="7A8A0B4F">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3500" w:type="pct"/>
                  <w:gridSpan w:val="4"/>
                  <w:tcBorders>
                    <w:tl2br w:val="nil"/>
                    <w:tr2bl w:val="nil"/>
                  </w:tcBorders>
                  <w:vAlign w:val="center"/>
                </w:tcPr>
                <w:p w14:paraId="5CECECEF">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不涉及</w:t>
                  </w:r>
                </w:p>
              </w:tc>
              <w:tc>
                <w:tcPr>
                  <w:tcW w:w="1029" w:type="pct"/>
                  <w:tcBorders>
                    <w:tl2br w:val="nil"/>
                    <w:tr2bl w:val="nil"/>
                  </w:tcBorders>
                  <w:vAlign w:val="center"/>
                </w:tcPr>
                <w:p w14:paraId="7C51A05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r>
            <w:tr w14:paraId="3918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470" w:type="pct"/>
                  <w:tcBorders>
                    <w:tl2br w:val="nil"/>
                    <w:tr2bl w:val="nil"/>
                  </w:tcBorders>
                  <w:vAlign w:val="center"/>
                </w:tcPr>
                <w:p w14:paraId="7BA9A919">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3500" w:type="pct"/>
                  <w:gridSpan w:val="4"/>
                  <w:tcBorders>
                    <w:tl2br w:val="nil"/>
                    <w:tr2bl w:val="nil"/>
                  </w:tcBorders>
                  <w:shd w:val="clear" w:color="auto" w:fill="auto"/>
                  <w:vAlign w:val="center"/>
                </w:tcPr>
                <w:p w14:paraId="00B91767">
                  <w:pPr>
                    <w:pStyle w:val="41"/>
                    <w:spacing w:line="240" w:lineRule="auto"/>
                    <w:ind w:firstLine="420" w:firstLineChars="200"/>
                    <w:jc w:val="both"/>
                    <w:rPr>
                      <w:rFonts w:hint="default" w:ascii="Times New Roman" w:hAnsi="Times New Roman" w:eastAsia="宋体" w:cs="Times New Roman"/>
                      <w:bCs/>
                      <w:color w:val="auto"/>
                      <w:kern w:val="2"/>
                      <w:sz w:val="21"/>
                      <w:szCs w:val="21"/>
                      <w:lang w:val="en-US" w:eastAsia="zh-CN" w:bidi="ar-SA"/>
                    </w:rPr>
                  </w:pPr>
                  <w:r>
                    <w:rPr>
                      <w:color w:val="auto"/>
                      <w:sz w:val="21"/>
                      <w:szCs w:val="21"/>
                    </w:rPr>
                    <w:t>一般工业固废暂存于一般工业固废暂存库，定期交由物资回收单位回收利用；生活垃圾交由环卫指定的部门统一清运；危险废物存放在危废暂存库，委托资质单位定期处理。</w:t>
                  </w:r>
                </w:p>
              </w:tc>
              <w:tc>
                <w:tcPr>
                  <w:tcW w:w="1029" w:type="pct"/>
                  <w:tcBorders>
                    <w:tl2br w:val="nil"/>
                    <w:tr2bl w:val="nil"/>
                  </w:tcBorders>
                  <w:vAlign w:val="center"/>
                </w:tcPr>
                <w:p w14:paraId="39986D7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w:t>
                  </w:r>
                  <w:r>
                    <w:rPr>
                      <w:rFonts w:hint="default" w:ascii="Times New Roman" w:hAnsi="Times New Roman" w:eastAsia="宋体" w:cs="Times New Roman"/>
                      <w:bCs/>
                      <w:color w:val="auto"/>
                      <w:kern w:val="2"/>
                      <w:sz w:val="21"/>
                      <w:szCs w:val="21"/>
                      <w:lang w:val="en-US" w:eastAsia="zh-CN" w:bidi="ar-SA"/>
                    </w:rPr>
                    <w:t>落实。一般废包装材料、废反渗透膜、铁质杂质、废布袋、废分子筛经收集后出售给物资公司；污水处理站污泥、废润滑油、润滑油包装桶、含油抹布、手套、废活性炭、废过滤棉、废试剂瓶、废试剂收集后委托浙江春晖固废处理有限公司处置。企业设置</w:t>
                  </w:r>
                  <w:r>
                    <w:rPr>
                      <w:rFonts w:hint="eastAsia" w:cs="Times New Roman"/>
                      <w:bCs/>
                      <w:color w:val="auto"/>
                      <w:kern w:val="2"/>
                      <w:sz w:val="21"/>
                      <w:szCs w:val="21"/>
                      <w:lang w:val="en-US" w:eastAsia="zh-CN" w:bidi="ar-SA"/>
                    </w:rPr>
                    <w:t>一间</w:t>
                  </w:r>
                  <w:r>
                    <w:rPr>
                      <w:rFonts w:hint="default" w:ascii="Times New Roman" w:hAnsi="Times New Roman" w:eastAsia="宋体" w:cs="Times New Roman"/>
                      <w:color w:val="auto"/>
                      <w:sz w:val="21"/>
                      <w:szCs w:val="21"/>
                    </w:rPr>
                    <w:t>1</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eastAsia" w:cs="Times New Roman"/>
                      <w:color w:val="auto"/>
                      <w:sz w:val="21"/>
                      <w:szCs w:val="21"/>
                      <w:vertAlign w:val="baseline"/>
                      <w:lang w:val="en-US" w:eastAsia="zh-CN"/>
                    </w:rPr>
                    <w:t>危废仓库</w:t>
                  </w:r>
                  <w:r>
                    <w:rPr>
                      <w:rFonts w:hint="default" w:ascii="Times New Roman" w:hAnsi="Times New Roman" w:eastAsia="宋体" w:cs="Times New Roman"/>
                      <w:color w:val="auto"/>
                      <w:sz w:val="21"/>
                      <w:szCs w:val="21"/>
                      <w:lang w:eastAsia="zh-CN"/>
                    </w:rPr>
                    <w:t>。</w:t>
                  </w:r>
                </w:p>
              </w:tc>
            </w:tr>
            <w:tr w14:paraId="3AA6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470" w:type="pct"/>
                  <w:tcBorders>
                    <w:tl2br w:val="nil"/>
                    <w:tr2bl w:val="nil"/>
                  </w:tcBorders>
                  <w:vAlign w:val="center"/>
                </w:tcPr>
                <w:p w14:paraId="217AEA66">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土壤及地下水污染防治措施</w:t>
                  </w:r>
                </w:p>
              </w:tc>
              <w:tc>
                <w:tcPr>
                  <w:tcW w:w="3500" w:type="pct"/>
                  <w:gridSpan w:val="4"/>
                  <w:tcBorders>
                    <w:tl2br w:val="nil"/>
                    <w:tr2bl w:val="nil"/>
                  </w:tcBorders>
                  <w:shd w:val="clear" w:color="auto" w:fill="auto"/>
                  <w:vAlign w:val="center"/>
                </w:tcPr>
                <w:p w14:paraId="7EE10174">
                  <w:pPr>
                    <w:pStyle w:val="41"/>
                    <w:spacing w:line="240" w:lineRule="auto"/>
                    <w:ind w:firstLine="0" w:firstLineChars="0"/>
                    <w:jc w:val="both"/>
                    <w:rPr>
                      <w:rFonts w:hint="default" w:ascii="Times New Roman" w:hAnsi="Times New Roman" w:eastAsia="宋体" w:cs="Times New Roman"/>
                      <w:bCs/>
                      <w:color w:val="auto"/>
                      <w:kern w:val="2"/>
                      <w:sz w:val="21"/>
                      <w:szCs w:val="21"/>
                      <w:lang w:val="en-US" w:eastAsia="zh-CN" w:bidi="ar-SA"/>
                    </w:rPr>
                  </w:pPr>
                  <w:r>
                    <w:rPr>
                      <w:color w:val="auto"/>
                      <w:sz w:val="21"/>
                      <w:szCs w:val="21"/>
                    </w:rPr>
                    <w:t>根据分区防控的原则，</w:t>
                  </w:r>
                  <w:r>
                    <w:rPr>
                      <w:bCs/>
                      <w:color w:val="auto"/>
                      <w:sz w:val="21"/>
                      <w:szCs w:val="21"/>
                    </w:rPr>
                    <w:t>各区域按相应要求进行防渗处理</w:t>
                  </w:r>
                </w:p>
              </w:tc>
              <w:tc>
                <w:tcPr>
                  <w:tcW w:w="1029" w:type="pct"/>
                  <w:tcBorders>
                    <w:tl2br w:val="nil"/>
                    <w:tr2bl w:val="nil"/>
                  </w:tcBorders>
                  <w:vAlign w:val="center"/>
                </w:tcPr>
                <w:p w14:paraId="07E5687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已落实。项目厂区车间</w:t>
                  </w:r>
                  <w:r>
                    <w:rPr>
                      <w:rFonts w:hint="eastAsia" w:cs="Times New Roman"/>
                      <w:color w:val="auto"/>
                      <w:sz w:val="21"/>
                      <w:szCs w:val="21"/>
                      <w:highlight w:val="none"/>
                      <w:lang w:val="en-US" w:eastAsia="zh-CN"/>
                    </w:rPr>
                    <w:t>、污水处理站、</w:t>
                  </w:r>
                  <w:r>
                    <w:rPr>
                      <w:rFonts w:hint="default" w:ascii="Times New Roman" w:hAnsi="Times New Roman" w:eastAsia="宋体" w:cs="Times New Roman"/>
                      <w:color w:val="auto"/>
                      <w:sz w:val="21"/>
                      <w:szCs w:val="21"/>
                      <w:highlight w:val="none"/>
                      <w:lang w:val="en-US" w:eastAsia="zh-CN"/>
                    </w:rPr>
                    <w:t>危废仓库</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lang w:val="en-US" w:eastAsia="zh-CN"/>
                    </w:rPr>
                    <w:t>按照环评要求进行了分区防渗。危废暂存间建设满足要求。</w:t>
                  </w:r>
                </w:p>
              </w:tc>
            </w:tr>
            <w:tr w14:paraId="2828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0" w:type="pct"/>
                  <w:tcBorders>
                    <w:tl2br w:val="nil"/>
                    <w:tr2bl w:val="nil"/>
                  </w:tcBorders>
                  <w:shd w:val="clear" w:color="auto" w:fill="auto"/>
                  <w:vAlign w:val="center"/>
                </w:tcPr>
                <w:p w14:paraId="6C4E6412">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环境风险防范措施</w:t>
                  </w:r>
                </w:p>
              </w:tc>
              <w:tc>
                <w:tcPr>
                  <w:tcW w:w="3500" w:type="pct"/>
                  <w:gridSpan w:val="4"/>
                  <w:tcBorders>
                    <w:tl2br w:val="nil"/>
                    <w:tr2bl w:val="nil"/>
                  </w:tcBorders>
                  <w:shd w:val="clear" w:color="auto" w:fill="auto"/>
                  <w:vAlign w:val="center"/>
                </w:tcPr>
                <w:p w14:paraId="43A8A512">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①日常应有专人负责进行维护并进行定期检修。</w:t>
                  </w:r>
                </w:p>
                <w:p w14:paraId="329E447E">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强化风险意识、加强安全管理。定期进行必要的安全生产培训，使所有操作人员熟悉自己的岗位，树立严谨规范的操作作风，并且在任何紧急状况下都能随时对工艺装置进行控制，并及时、独立、正确的实施相关应急措施，并将国家要求和安全技术规范转化为各自岗位的安全操作规程，并悬挂在岗位醒目位置，规范岗位操作，降低事故概率。</w:t>
                  </w:r>
                </w:p>
                <w:p w14:paraId="5271B29A">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③应定期对废水/废气环保装置进行检查，确保处理系统正常运行，如发现人为原因不开启废水/废气治理设施，责任人应受行政和经济处罚，并承担事故排放责任。若治理措施因故不能运行，则生产必须停止。</w:t>
                  </w:r>
                </w:p>
                <w:p w14:paraId="7A5ED032">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④加强贮存过程事故风险防范，要严格遵守有关贮存的安全规定，对各种原料应按有关安全、消防规范分类贮存，以降事故发生率。</w:t>
                  </w:r>
                </w:p>
                <w:p w14:paraId="5E181DDD">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⑤危废暂存库应按《危险废物贮存污染控制标准》、《危险废物污染治理技术政策》、《中华人民共和国固体废物污染环境防治法》等的相关要求进行设置。</w:t>
                  </w:r>
                </w:p>
                <w:p w14:paraId="4ADC7E40">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⑥企业应按照《关于加强工业企业环保设施安全生产工作的指导意见（浙应急基础[2022]143号）》等文件要求，对环保设施与主体工程一起按照安全生产要求设计，各项环保设施设计应当由具有环保设施工程设计资质的单位承担，经科学论证，并经验收合格后方可正式投入使用。同时对涉危化品生产、使用和贮存场所、重点环保设施及危废贮存场所等需开展安全风险辨识。</w:t>
                  </w:r>
                </w:p>
                <w:p w14:paraId="6CFDCDEC">
                  <w:pPr>
                    <w:adjustRightInd w:val="0"/>
                    <w:snapToGrid w:val="0"/>
                    <w:spacing w:line="240" w:lineRule="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⑦在厂区西北角，NMP罐区南侧设置一个尺寸为7m*7m*4m，有效容积为156m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的事故应急池</w:t>
                  </w:r>
                  <w:r>
                    <w:rPr>
                      <w:rFonts w:hint="eastAsia" w:ascii="Times New Roman" w:hAnsi="Times New Roman" w:eastAsia="宋体" w:cs="Times New Roman"/>
                      <w:color w:val="auto"/>
                      <w:sz w:val="21"/>
                      <w:szCs w:val="21"/>
                      <w:lang w:eastAsia="zh-CN"/>
                    </w:rPr>
                    <w:t>。</w:t>
                  </w:r>
                </w:p>
                <w:p w14:paraId="06E00C5A">
                  <w:pPr>
                    <w:adjustRightInd w:val="0"/>
                    <w:snapToGrid w:val="0"/>
                    <w:spacing w:line="240" w:lineRule="auto"/>
                    <w:rPr>
                      <w:rFonts w:hint="default" w:ascii="Times New Roman" w:hAnsi="Times New Roman" w:eastAsia="宋体" w:cs="Times New Roman"/>
                      <w:bCs/>
                      <w:color w:val="auto"/>
                      <w:sz w:val="21"/>
                      <w:szCs w:val="21"/>
                      <w:lang w:val="en-US" w:eastAsia="zh-CN" w:bidi="ar-SA"/>
                    </w:rPr>
                  </w:pPr>
                  <w:r>
                    <w:rPr>
                      <w:rFonts w:hint="eastAsia" w:ascii="宋体" w:hAnsi="宋体" w:eastAsia="宋体" w:cs="宋体"/>
                      <w:b w:val="0"/>
                      <w:bCs w:val="0"/>
                      <w:color w:val="auto"/>
                      <w:kern w:val="0"/>
                      <w:sz w:val="21"/>
                      <w:szCs w:val="21"/>
                      <w:lang w:eastAsia="zh-CN"/>
                    </w:rPr>
                    <w:t>⑧</w:t>
                  </w:r>
                  <w:r>
                    <w:rPr>
                      <w:rFonts w:hint="eastAsia" w:ascii="Times New Roman" w:hAnsi="Times New Roman" w:eastAsia="宋体" w:cs="Times New Roman"/>
                      <w:color w:val="auto"/>
                      <w:sz w:val="21"/>
                      <w:szCs w:val="21"/>
                      <w:lang w:eastAsia="zh-CN"/>
                    </w:rPr>
                    <w:t>企业应根据环发[2015]4号《关于印发&lt;企业事业单位突发环境事件应急预案备案管理办法(试行)&gt;的通知》等的相关要求编制应急预案，并结合实际情况，开展环境应急预案的培训、宣传和必要的应急演练。</w:t>
                  </w:r>
                </w:p>
              </w:tc>
              <w:tc>
                <w:tcPr>
                  <w:tcW w:w="1029" w:type="pct"/>
                  <w:tcBorders>
                    <w:tl2br w:val="nil"/>
                    <w:tr2bl w:val="nil"/>
                  </w:tcBorders>
                  <w:vAlign w:val="center"/>
                </w:tcPr>
                <w:p w14:paraId="0D43832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已落实。企业已配备应急物资，</w:t>
                  </w:r>
                  <w:r>
                    <w:rPr>
                      <w:rFonts w:hint="default" w:ascii="Times New Roman" w:hAnsi="Times New Roman" w:eastAsia="宋体" w:cs="Times New Roman"/>
                      <w:bCs/>
                      <w:color w:val="auto"/>
                      <w:sz w:val="21"/>
                      <w:szCs w:val="21"/>
                    </w:rPr>
                    <w:t>以保证若发生事故能第一时间采取正确的应急响应行动</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企业在已在厂区西北角，一座156m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的事故应急池。已编制应急预案。</w:t>
                  </w:r>
                </w:p>
              </w:tc>
            </w:tr>
            <w:tr w14:paraId="15626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3BD977D4">
                  <w:pPr>
                    <w:pStyle w:val="41"/>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其他环境管理要求</w:t>
                  </w:r>
                </w:p>
              </w:tc>
              <w:tc>
                <w:tcPr>
                  <w:tcW w:w="0" w:type="auto"/>
                  <w:gridSpan w:val="4"/>
                  <w:shd w:val="clear" w:color="auto" w:fill="auto"/>
                  <w:vAlign w:val="center"/>
                </w:tcPr>
                <w:p w14:paraId="3E996E4C">
                  <w:pPr>
                    <w:adjustRightInd w:val="0"/>
                    <w:snapToGrid w:val="0"/>
                    <w:spacing w:line="240" w:lineRule="auto"/>
                    <w:rPr>
                      <w:color w:val="auto"/>
                      <w:sz w:val="21"/>
                      <w:szCs w:val="21"/>
                    </w:rPr>
                  </w:pPr>
                  <w:r>
                    <w:rPr>
                      <w:rFonts w:hint="default" w:ascii="Times New Roman" w:hAnsi="Times New Roman" w:cs="Times New Roman"/>
                      <w:color w:val="auto"/>
                      <w:sz w:val="21"/>
                      <w:szCs w:val="21"/>
                    </w:rPr>
                    <w:t>①</w:t>
                  </w:r>
                  <w:r>
                    <w:rPr>
                      <w:color w:val="auto"/>
                      <w:sz w:val="21"/>
                      <w:szCs w:val="21"/>
                    </w:rPr>
                    <w:t>项目排污许可实施登记管理，要求企业在启动生产设施或者发生实际排污之前申请填报排污登记表。</w:t>
                  </w:r>
                </w:p>
                <w:p w14:paraId="4780603F">
                  <w:pPr>
                    <w:adjustRightInd w:val="0"/>
                    <w:snapToGrid w:val="0"/>
                    <w:spacing w:line="240" w:lineRule="auto"/>
                    <w:rPr>
                      <w:color w:val="auto"/>
                      <w:sz w:val="21"/>
                      <w:szCs w:val="21"/>
                    </w:rPr>
                  </w:pPr>
                  <w:r>
                    <w:rPr>
                      <w:rFonts w:hint="default" w:ascii="Times New Roman" w:hAnsi="Times New Roman" w:cs="Times New Roman"/>
                      <w:color w:val="auto"/>
                      <w:sz w:val="21"/>
                      <w:szCs w:val="21"/>
                    </w:rPr>
                    <w:t>②</w:t>
                  </w:r>
                  <w:r>
                    <w:rPr>
                      <w:color w:val="auto"/>
                      <w:sz w:val="21"/>
                      <w:szCs w:val="21"/>
                    </w:rPr>
                    <w:t>项目竣工后，及时开展自主环保验收。</w:t>
                  </w:r>
                </w:p>
                <w:p w14:paraId="59A53BAE">
                  <w:pPr>
                    <w:pStyle w:val="41"/>
                    <w:spacing w:line="240" w:lineRule="auto"/>
                    <w:ind w:firstLine="0" w:firstLineChars="0"/>
                    <w:jc w:val="both"/>
                    <w:rPr>
                      <w:rFonts w:hint="default" w:ascii="Times New Roman" w:hAnsi="Times New Roman" w:eastAsia="宋体" w:cs="Times New Roman"/>
                      <w:bCs/>
                      <w:color w:val="auto"/>
                      <w:kern w:val="2"/>
                      <w:sz w:val="21"/>
                      <w:szCs w:val="21"/>
                      <w:lang w:val="en-US" w:eastAsia="zh-CN" w:bidi="ar-SA"/>
                    </w:rPr>
                  </w:pPr>
                </w:p>
              </w:tc>
              <w:tc>
                <w:tcPr>
                  <w:tcW w:w="0" w:type="auto"/>
                </w:tcPr>
                <w:p w14:paraId="0BDA1EA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已落实，企业</w:t>
                  </w:r>
                  <w:r>
                    <w:rPr>
                      <w:rFonts w:hint="default" w:ascii="Times New Roman" w:hAnsi="Times New Roman" w:eastAsia="宋体" w:cs="Times New Roman"/>
                      <w:bCs/>
                      <w:color w:val="auto"/>
                      <w:sz w:val="21"/>
                      <w:szCs w:val="21"/>
                    </w:rPr>
                    <w:t>认真落实各项环保措施，严格执行“三同时”等环保管理规章制度，确保营运期间污染物排放全面稳定达到国家与地方环保相关规定要求</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企业已完成了排污登记的申领工作。</w:t>
                  </w:r>
                </w:p>
              </w:tc>
            </w:tr>
          </w:tbl>
          <w:p w14:paraId="5CE9BD2C">
            <w:pPr>
              <w:keepNext w:val="0"/>
              <w:keepLines w:val="0"/>
              <w:pageBreakBefore w:val="0"/>
              <w:widowControl/>
              <w:numPr>
                <w:ilvl w:val="1"/>
                <w:numId w:val="9"/>
              </w:numPr>
              <w:kinsoku/>
              <w:wordWrap/>
              <w:overflowPunct/>
              <w:topLinePunct w:val="0"/>
              <w:autoSpaceDE/>
              <w:autoSpaceDN/>
              <w:bidi w:val="0"/>
              <w:adjustRightInd w:val="0"/>
              <w:snapToGrid w:val="0"/>
              <w:spacing w:after="0" w:line="360" w:lineRule="auto"/>
              <w:ind w:left="567" w:leftChars="0" w:hanging="567"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审批部门审批决定</w:t>
            </w:r>
          </w:p>
          <w:p w14:paraId="67941890">
            <w:pPr>
              <w:pStyle w:val="15"/>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根据绍市环越审〔2024〕11号，本项目于202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val="en-US" w:eastAsia="zh-CN"/>
              </w:rPr>
              <w:t>日由</w:t>
            </w:r>
            <w:r>
              <w:rPr>
                <w:rFonts w:hint="eastAsia" w:cs="Times New Roman"/>
                <w:color w:val="auto"/>
                <w:sz w:val="24"/>
                <w:szCs w:val="24"/>
                <w:highlight w:val="none"/>
                <w:lang w:val="en-US" w:eastAsia="zh-CN"/>
              </w:rPr>
              <w:t>绍兴市生态环境局</w:t>
            </w:r>
            <w:r>
              <w:rPr>
                <w:rFonts w:hint="default" w:ascii="Times New Roman" w:hAnsi="Times New Roman" w:eastAsia="宋体" w:cs="Times New Roman"/>
                <w:color w:val="auto"/>
                <w:sz w:val="24"/>
                <w:szCs w:val="24"/>
                <w:highlight w:val="none"/>
                <w:lang w:val="en-US" w:eastAsia="zh-CN"/>
              </w:rPr>
              <w:t>审查通过，并出具审查意见。项目审查</w:t>
            </w:r>
            <w:r>
              <w:rPr>
                <w:rFonts w:hint="eastAsia" w:cs="Times New Roman"/>
                <w:color w:val="auto"/>
                <w:sz w:val="24"/>
                <w:szCs w:val="24"/>
                <w:highlight w:val="none"/>
                <w:lang w:val="en-US" w:eastAsia="zh-CN"/>
              </w:rPr>
              <w:t>意见</w:t>
            </w:r>
            <w:r>
              <w:rPr>
                <w:rFonts w:hint="default" w:ascii="Times New Roman" w:hAnsi="Times New Roman" w:eastAsia="宋体" w:cs="Times New Roman"/>
                <w:color w:val="auto"/>
                <w:sz w:val="24"/>
                <w:szCs w:val="24"/>
                <w:highlight w:val="none"/>
                <w:lang w:val="en-US" w:eastAsia="zh-CN"/>
              </w:rPr>
              <w:t>落实情况如下表所示。</w:t>
            </w:r>
          </w:p>
          <w:p w14:paraId="2523D2E6">
            <w:pPr>
              <w:pStyle w:val="9"/>
              <w:keepNext w:val="0"/>
              <w:keepLines w:val="0"/>
              <w:numPr>
                <w:ilvl w:val="0"/>
                <w:numId w:val="10"/>
              </w:numPr>
              <w:suppressLineNumbers w:val="0"/>
              <w:spacing w:before="0" w:beforeAutospacing="0" w:after="0" w:afterAutospacing="0" w:line="240" w:lineRule="auto"/>
              <w:ind w:left="425" w:leftChars="0" w:right="0" w:hanging="425" w:firstLineChars="0"/>
              <w:rPr>
                <w:rFonts w:hint="default"/>
                <w:b/>
                <w:bCs/>
                <w:color w:val="auto"/>
                <w:sz w:val="21"/>
                <w:szCs w:val="21"/>
                <w:highlight w:val="none"/>
                <w:lang w:val="en-US" w:eastAsia="zh-CN"/>
              </w:rPr>
            </w:pPr>
            <w:r>
              <w:rPr>
                <w:rFonts w:hint="eastAsia"/>
                <w:b/>
                <w:bCs/>
                <w:color w:val="auto"/>
                <w:sz w:val="21"/>
                <w:szCs w:val="21"/>
                <w:highlight w:val="none"/>
                <w:lang w:val="en-US" w:eastAsia="zh-CN"/>
              </w:rPr>
              <w:t>备案</w:t>
            </w:r>
            <w:r>
              <w:rPr>
                <w:rFonts w:hint="default"/>
                <w:b/>
                <w:bCs/>
                <w:color w:val="auto"/>
                <w:sz w:val="21"/>
                <w:szCs w:val="21"/>
                <w:highlight w:val="none"/>
                <w:lang w:val="en-US" w:eastAsia="zh-CN"/>
              </w:rPr>
              <w:t>意见落实情况对照分析表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8"/>
              <w:gridCol w:w="2468"/>
            </w:tblGrid>
            <w:tr w14:paraId="3E7A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46ED236C">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审查意见</w:t>
                  </w:r>
                </w:p>
              </w:tc>
              <w:tc>
                <w:tcPr>
                  <w:tcW w:w="2468" w:type="dxa"/>
                  <w:vAlign w:val="center"/>
                </w:tcPr>
                <w:p w14:paraId="6E649C66">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落实情况</w:t>
                  </w:r>
                </w:p>
              </w:tc>
            </w:tr>
            <w:tr w14:paraId="560C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8" w:type="dxa"/>
                  <w:vAlign w:val="center"/>
                </w:tcPr>
                <w:p w14:paraId="0AA6BA5F">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一、根据你公司委托浙江工业环保设计研究院有限公司编制的《蓝珧年产1万吨固态电解质浆料项目环境影响报告表》（以下简称“报告表”）、浙江省企业投资项目备案（赋码）信息表（代码 2307-330652-04-02-468728）、浙江环能环境技术有限公司的技术评估意见（浙环评估〔2023〕832 号）以及本项目环评行政许可公示意见反馈情况，在项目符合产业政策，选址和布局符合“三线一单”生态环境分区管控方案等前提下，原则同意报告表的基本结论。</w:t>
                  </w:r>
                </w:p>
              </w:tc>
              <w:tc>
                <w:tcPr>
                  <w:tcW w:w="2468" w:type="dxa"/>
                  <w:vAlign w:val="center"/>
                </w:tcPr>
                <w:p w14:paraId="085C1DBF">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已落实。</w:t>
                  </w:r>
                  <w:r>
                    <w:rPr>
                      <w:rFonts w:hint="eastAsia" w:cs="Times New Roman"/>
                      <w:color w:val="auto"/>
                      <w:kern w:val="0"/>
                      <w:sz w:val="21"/>
                      <w:szCs w:val="21"/>
                      <w:highlight w:val="none"/>
                      <w:vertAlign w:val="baseline"/>
                      <w:lang w:val="en-US" w:eastAsia="zh-CN" w:bidi="ar"/>
                    </w:rPr>
                    <w:t>项目选址与环评一致，</w:t>
                  </w:r>
                  <w:r>
                    <w:rPr>
                      <w:rFonts w:hint="default" w:ascii="Times New Roman" w:hAnsi="Times New Roman" w:eastAsia="宋体" w:cs="Times New Roman"/>
                      <w:color w:val="auto"/>
                      <w:kern w:val="0"/>
                      <w:sz w:val="21"/>
                      <w:szCs w:val="21"/>
                      <w:highlight w:val="none"/>
                      <w:vertAlign w:val="baseline"/>
                      <w:lang w:val="en-US" w:eastAsia="zh-CN" w:bidi="ar"/>
                    </w:rPr>
                    <w:t>项目符合产业政策，选址和布局符合“三线一单”生态环境分区管控方案</w:t>
                  </w:r>
                  <w:r>
                    <w:rPr>
                      <w:rFonts w:hint="eastAsia" w:cs="Times New Roman"/>
                      <w:color w:val="auto"/>
                      <w:kern w:val="0"/>
                      <w:sz w:val="21"/>
                      <w:szCs w:val="21"/>
                      <w:highlight w:val="none"/>
                      <w:vertAlign w:val="baseline"/>
                      <w:lang w:val="en-US" w:eastAsia="zh-CN" w:bidi="ar"/>
                    </w:rPr>
                    <w:t>。</w:t>
                  </w:r>
                </w:p>
              </w:tc>
            </w:tr>
            <w:tr w14:paraId="6126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427D6A03">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二、项目主要内容：本项目租用越城区马山街道大潭路 38号绍兴卓斓智能装备有限公司闲置厂房，采用精研技术和工艺，购置粉体上料系统、砂磨机等设备，实施年产1万吨固态电解质浆料项目，同时配置小型研发设备和质检实验室。具体内容详见环评“报告表”。</w:t>
                  </w:r>
                </w:p>
              </w:tc>
              <w:tc>
                <w:tcPr>
                  <w:tcW w:w="2468" w:type="dxa"/>
                  <w:vAlign w:val="center"/>
                </w:tcPr>
                <w:p w14:paraId="21DB6CEA">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w:t>
                  </w:r>
                  <w:r>
                    <w:rPr>
                      <w:rFonts w:hint="default" w:ascii="Times New Roman" w:hAnsi="Times New Roman" w:eastAsia="宋体" w:cs="Times New Roman"/>
                      <w:color w:val="auto"/>
                      <w:kern w:val="0"/>
                      <w:sz w:val="21"/>
                      <w:szCs w:val="21"/>
                      <w:highlight w:val="none"/>
                      <w:vertAlign w:val="baseline"/>
                      <w:lang w:val="zh-CN" w:eastAsia="zh-CN" w:bidi="ar"/>
                    </w:rPr>
                    <w:t>本项目租用越城区马山街道大潭路 38号绍兴卓斓智能装备有限公司闲置厂房，采用精研技术和工艺，购置粉体上料系统、砂磨机等设备，</w:t>
                  </w:r>
                  <w:r>
                    <w:rPr>
                      <w:rFonts w:hint="eastAsia" w:ascii="Times New Roman" w:hAnsi="Times New Roman" w:eastAsia="宋体" w:cs="Times New Roman"/>
                      <w:color w:val="auto"/>
                      <w:kern w:val="0"/>
                      <w:sz w:val="21"/>
                      <w:szCs w:val="21"/>
                      <w:highlight w:val="none"/>
                      <w:vertAlign w:val="baseline"/>
                      <w:lang w:val="en-US" w:eastAsia="zh-CN" w:bidi="ar"/>
                    </w:rPr>
                    <w:t>现企业计划分批实施，目前仅</w:t>
                  </w:r>
                  <w:r>
                    <w:rPr>
                      <w:rFonts w:hint="default" w:ascii="Times New Roman" w:hAnsi="Times New Roman" w:eastAsia="宋体" w:cs="Times New Roman"/>
                      <w:color w:val="auto"/>
                      <w:kern w:val="0"/>
                      <w:sz w:val="21"/>
                      <w:szCs w:val="21"/>
                      <w:highlight w:val="none"/>
                      <w:vertAlign w:val="baseline"/>
                      <w:lang w:val="zh-CN" w:eastAsia="zh-CN" w:bidi="ar"/>
                    </w:rPr>
                    <w:t>实施年产</w:t>
                  </w:r>
                  <w:r>
                    <w:rPr>
                      <w:rFonts w:hint="eastAsia" w:ascii="Times New Roman" w:hAnsi="Times New Roman" w:eastAsia="宋体" w:cs="Times New Roman"/>
                      <w:color w:val="auto"/>
                      <w:kern w:val="0"/>
                      <w:sz w:val="21"/>
                      <w:szCs w:val="21"/>
                      <w:highlight w:val="none"/>
                      <w:vertAlign w:val="baseline"/>
                      <w:lang w:val="en-US" w:eastAsia="zh-CN" w:bidi="ar"/>
                    </w:rPr>
                    <w:t>600</w:t>
                  </w:r>
                  <w:r>
                    <w:rPr>
                      <w:rFonts w:hint="default" w:ascii="Times New Roman" w:hAnsi="Times New Roman" w:eastAsia="宋体" w:cs="Times New Roman"/>
                      <w:color w:val="auto"/>
                      <w:kern w:val="0"/>
                      <w:sz w:val="21"/>
                      <w:szCs w:val="21"/>
                      <w:highlight w:val="none"/>
                      <w:vertAlign w:val="baseline"/>
                      <w:lang w:val="zh-CN" w:eastAsia="zh-CN" w:bidi="ar"/>
                    </w:rPr>
                    <w:t>吨固态电解质浆料项目</w:t>
                  </w:r>
                  <w:r>
                    <w:rPr>
                      <w:rFonts w:hint="eastAsia" w:ascii="Times New Roman" w:hAnsi="Times New Roman" w:eastAsia="宋体" w:cs="Times New Roman"/>
                      <w:color w:val="auto"/>
                      <w:kern w:val="0"/>
                      <w:sz w:val="21"/>
                      <w:szCs w:val="21"/>
                      <w:highlight w:val="none"/>
                      <w:vertAlign w:val="baseline"/>
                      <w:lang w:val="zh-CN" w:eastAsia="zh-CN" w:bidi="ar"/>
                    </w:rPr>
                    <w:t>。</w:t>
                  </w:r>
                </w:p>
              </w:tc>
            </w:tr>
            <w:tr w14:paraId="5D5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567430ED">
                  <w:pPr>
                    <w:pStyle w:val="15"/>
                    <w:keepNext w:val="0"/>
                    <w:keepLines w:val="0"/>
                    <w:pageBreakBefore w:val="0"/>
                    <w:widowControl w:val="0"/>
                    <w:numPr>
                      <w:ilvl w:val="0"/>
                      <w:numId w:val="11"/>
                    </w:numPr>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项目须采用先进的生产工艺、技术和设备，实施清洁生产，提高原辅材料的使用效率，降低能耗物耗，减少各种污染物的产生量和排放量。各项环保设施设计应当由具有环保设施工程设计资质的单位承接，并经科学论证，确保各类污染物稳定达标排放。重点应做好以下工作：</w:t>
                  </w:r>
                </w:p>
                <w:p w14:paraId="3BCF10FC">
                  <w:pPr>
                    <w:pStyle w:val="15"/>
                    <w:keepNext w:val="0"/>
                    <w:keepLines w:val="0"/>
                    <w:pageBreakBefore w:val="0"/>
                    <w:widowControl w:val="0"/>
                    <w:numPr>
                      <w:ilvl w:val="0"/>
                      <w:numId w:val="0"/>
                    </w:numPr>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eastAsia" w:ascii="Times New Roman" w:hAnsi="Times New Roman" w:eastAsia="宋体" w:cs="Times New Roman"/>
                      <w:color w:val="auto"/>
                      <w:kern w:val="0"/>
                      <w:sz w:val="21"/>
                      <w:szCs w:val="21"/>
                      <w:highlight w:val="none"/>
                      <w:vertAlign w:val="baseline"/>
                      <w:lang w:val="zh-CN" w:eastAsia="zh-CN" w:bidi="ar"/>
                    </w:rPr>
                    <w:t>（一）落实水污染防治工作。落实雨污分流，项目产生的清洗废水、实验废水等经“高级氧化+混凝沉淀+缺氧+接触氧化+MBR+混凝沉淀”工艺处理后与经化粪池处理的生活污水后一并纳管。废水纳管执行《电子工业水污染排放标准》(GB39731-2020)等标准要求，具体限值按“报告表”要求执行。做好项目厂区相关区域的防渗防漏措施，防止对地下水、土壤的污染。</w:t>
                  </w:r>
                </w:p>
                <w:p w14:paraId="6BEBC384">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二）落实大气污染防治工作。落实无组织废气控制措施，规范设置排气筒和标准化取样平台。本项目投料、缓存粉尘负压收集后经脉冲布袋除尘器处理；工艺废气、实验废气经“碱喷淋+干式过滤+二级活性炭吸附装置”处理；污水处理站各产臭单元加盖，臭气经碱喷淋设施处理；研发煅烧产生的氨气经水吸收装置处理，各类废气经处理达到《大气污染物综合排放标准》（GB16297-1996）和《恶臭污染物排放标准》（GB14554-93）等标准相关要求后排放，具体限值详见“报告表”。</w:t>
                  </w:r>
                </w:p>
                <w:p w14:paraId="56D85338">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三）落实固废污染防治措施。规范设置危险废物和一般固废暂存库。做好危险废物的入库、存放、出库记录，并设置危险废物识别标志，做好防雨、防渗、防漏等工作。项目产生的废活性炭等危险废物须委托有相应危险废物处理资质的单位进行安全妥善处置。委托处置危险废物的，须按照有关规定办理危险废物转移报批手续。危险废物在厂区内暂存按《危险废物贮存污染控制标准》（GB18597-2023）执行。</w:t>
                  </w:r>
                </w:p>
                <w:p w14:paraId="39AA3C89">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四）落实噪声污染防治措施。项目应合理布局，选用低噪声设备，同时采取必要的隔音、消声、减振降噪措施；合理安排操作时间，加强设备的日常维护和保养，加强车辆运输过程噪声控制，确保厂界噪声达到《工业企业厂界环境噪声排放标准》（GB12348-2008）中3类标准限制要求。</w:t>
                  </w:r>
                </w:p>
              </w:tc>
              <w:tc>
                <w:tcPr>
                  <w:tcW w:w="2468" w:type="dxa"/>
                  <w:vAlign w:val="center"/>
                </w:tcPr>
                <w:p w14:paraId="74F28167">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已落实，项目</w:t>
                  </w:r>
                  <w:r>
                    <w:rPr>
                      <w:rFonts w:hint="eastAsia" w:cs="Times New Roman"/>
                      <w:color w:val="auto"/>
                      <w:kern w:val="0"/>
                      <w:sz w:val="21"/>
                      <w:szCs w:val="21"/>
                      <w:highlight w:val="none"/>
                      <w:vertAlign w:val="baseline"/>
                      <w:lang w:val="en-US" w:eastAsia="zh-CN" w:bidi="ar"/>
                    </w:rPr>
                    <w:t>环保设施经有资质单位设计</w:t>
                  </w:r>
                  <w:r>
                    <w:rPr>
                      <w:rFonts w:hint="eastAsia" w:ascii="Times New Roman" w:hAnsi="Times New Roman" w:eastAsia="宋体" w:cs="Times New Roman"/>
                      <w:color w:val="auto"/>
                      <w:kern w:val="0"/>
                      <w:sz w:val="21"/>
                      <w:szCs w:val="21"/>
                      <w:highlight w:val="none"/>
                      <w:vertAlign w:val="baseline"/>
                      <w:lang w:val="en-US" w:eastAsia="zh-CN" w:bidi="ar"/>
                    </w:rPr>
                    <w:t>纯水制备浓水、反冲水、清洗废水、喷淋废水、实验室废水经1套5m</w:t>
                  </w:r>
                  <w:r>
                    <w:rPr>
                      <w:rFonts w:hint="eastAsia" w:ascii="Times New Roman" w:hAnsi="Times New Roman" w:eastAsia="宋体" w:cs="Times New Roman"/>
                      <w:color w:val="auto"/>
                      <w:kern w:val="0"/>
                      <w:sz w:val="21"/>
                      <w:szCs w:val="21"/>
                      <w:highlight w:val="none"/>
                      <w:vertAlign w:val="superscript"/>
                      <w:lang w:val="en-US" w:eastAsia="zh-CN" w:bidi="ar"/>
                    </w:rPr>
                    <w:t>3</w:t>
                  </w:r>
                  <w:r>
                    <w:rPr>
                      <w:rFonts w:hint="eastAsia" w:ascii="Times New Roman" w:hAnsi="Times New Roman" w:eastAsia="宋体" w:cs="Times New Roman"/>
                      <w:color w:val="auto"/>
                      <w:kern w:val="0"/>
                      <w:sz w:val="21"/>
                      <w:szCs w:val="21"/>
                      <w:highlight w:val="none"/>
                      <w:vertAlign w:val="baseline"/>
                      <w:lang w:val="en-US" w:eastAsia="zh-CN" w:bidi="ar"/>
                    </w:rPr>
                    <w:t>/d污水处理设施（高级氧化+混凝沉淀+水解酸化+接触氧化+MBR+除磷沉淀池）处理后与经化粪池处理达标后的生活污水一道纳入市政污水管网；项目废气主要为工艺废气、实验废气、污水处理站恶臭，项目工艺废气、实验废气收集后经1套“碱喷淋+干式过滤+二级活性炭吸附装置”处理后通过30m高排气筒（DA001）有组织排放。项目污水处理站恶臭由污水处理站各构筑物密闭抽风收集后接入一套“水喷淋+高能粒子除臭器”装置（TA002），处理达标后通过30m高排气筒（DA002）排放</w:t>
                  </w:r>
                  <w:r>
                    <w:rPr>
                      <w:rFonts w:hint="eastAsia" w:ascii="Times New Roman" w:hAnsi="Times New Roman" w:eastAsia="宋体" w:cs="Times New Roman"/>
                      <w:color w:val="auto"/>
                      <w:kern w:val="0"/>
                      <w:sz w:val="21"/>
                      <w:szCs w:val="21"/>
                      <w:highlight w:val="none"/>
                      <w:vertAlign w:val="baseline"/>
                      <w:lang w:val="zh-CN" w:eastAsia="zh-CN" w:bidi="ar"/>
                    </w:rPr>
                    <w:t>，</w:t>
                  </w:r>
                  <w:r>
                    <w:rPr>
                      <w:rFonts w:hint="eastAsia" w:ascii="Times New Roman" w:hAnsi="Times New Roman" w:eastAsia="宋体" w:cs="Times New Roman"/>
                      <w:color w:val="auto"/>
                      <w:kern w:val="0"/>
                      <w:sz w:val="21"/>
                      <w:szCs w:val="21"/>
                      <w:highlight w:val="none"/>
                      <w:vertAlign w:val="baseline"/>
                      <w:lang w:val="en-US" w:eastAsia="zh-CN" w:bidi="ar"/>
                    </w:rPr>
                    <w:t>经验收监测数据核算，不超过原有审批总量；已</w:t>
                  </w:r>
                  <w:r>
                    <w:rPr>
                      <w:rFonts w:hint="default" w:ascii="Times New Roman" w:hAnsi="Times New Roman" w:eastAsia="宋体" w:cs="Times New Roman"/>
                      <w:color w:val="auto"/>
                      <w:kern w:val="0"/>
                      <w:sz w:val="21"/>
                      <w:szCs w:val="21"/>
                      <w:highlight w:val="none"/>
                      <w:vertAlign w:val="baseline"/>
                      <w:lang w:val="zh-CN" w:eastAsia="zh-CN" w:bidi="ar"/>
                    </w:rPr>
                    <w:t>落实固废污染防治措施。危险废物委托有相应危险废物处理资质的单位进行安全妥善处置。</w:t>
                  </w:r>
                  <w:r>
                    <w:rPr>
                      <w:rFonts w:hint="eastAsia" w:ascii="Times New Roman" w:hAnsi="Times New Roman" w:eastAsia="宋体" w:cs="Times New Roman"/>
                      <w:color w:val="auto"/>
                      <w:kern w:val="0"/>
                      <w:sz w:val="21"/>
                      <w:szCs w:val="21"/>
                      <w:highlight w:val="none"/>
                      <w:vertAlign w:val="baseline"/>
                      <w:lang w:val="en-US" w:eastAsia="zh-CN" w:bidi="ar"/>
                    </w:rPr>
                    <w:t>危废仓库</w:t>
                  </w:r>
                  <w:r>
                    <w:rPr>
                      <w:rFonts w:hint="default" w:ascii="Times New Roman" w:hAnsi="Times New Roman" w:eastAsia="宋体" w:cs="Times New Roman"/>
                      <w:color w:val="auto"/>
                      <w:kern w:val="0"/>
                      <w:sz w:val="21"/>
                      <w:szCs w:val="21"/>
                      <w:highlight w:val="none"/>
                      <w:vertAlign w:val="baseline"/>
                      <w:lang w:val="zh-CN" w:eastAsia="zh-CN" w:bidi="ar"/>
                    </w:rPr>
                    <w:t>按《危险废物贮存污染控制标准》（GB18597-2023）执行</w:t>
                  </w:r>
                  <w:r>
                    <w:rPr>
                      <w:rFonts w:hint="eastAsia" w:ascii="Times New Roman" w:hAnsi="Times New Roman" w:eastAsia="宋体" w:cs="Times New Roman"/>
                      <w:color w:val="auto"/>
                      <w:kern w:val="0"/>
                      <w:sz w:val="21"/>
                      <w:szCs w:val="21"/>
                      <w:highlight w:val="none"/>
                      <w:vertAlign w:val="baseline"/>
                      <w:lang w:val="zh-CN" w:eastAsia="zh-CN" w:bidi="ar"/>
                    </w:rPr>
                    <w:t>；</w:t>
                  </w:r>
                  <w:r>
                    <w:rPr>
                      <w:rFonts w:hint="eastAsia" w:ascii="Times New Roman" w:hAnsi="Times New Roman" w:eastAsia="宋体" w:cs="Times New Roman"/>
                      <w:color w:val="auto"/>
                      <w:kern w:val="0"/>
                      <w:sz w:val="21"/>
                      <w:szCs w:val="21"/>
                      <w:highlight w:val="none"/>
                      <w:vertAlign w:val="baseline"/>
                      <w:lang w:val="en-US" w:eastAsia="zh-CN" w:bidi="ar"/>
                    </w:rPr>
                    <w:t>已</w:t>
                  </w:r>
                  <w:r>
                    <w:rPr>
                      <w:rFonts w:hint="default" w:ascii="Times New Roman" w:hAnsi="Times New Roman" w:eastAsia="宋体" w:cs="Times New Roman"/>
                      <w:color w:val="auto"/>
                      <w:kern w:val="0"/>
                      <w:sz w:val="21"/>
                      <w:szCs w:val="21"/>
                      <w:highlight w:val="none"/>
                      <w:vertAlign w:val="baseline"/>
                      <w:lang w:val="zh-CN" w:eastAsia="zh-CN" w:bidi="ar"/>
                    </w:rPr>
                    <w:t>落实噪声污染防治措施。项目合理布局，选用低噪声设备，同时采取必要的隔音、消声、减振降噪措施</w:t>
                  </w:r>
                  <w:r>
                    <w:rPr>
                      <w:rFonts w:hint="eastAsia" w:ascii="Times New Roman" w:hAnsi="Times New Roman" w:eastAsia="宋体" w:cs="Times New Roman"/>
                      <w:color w:val="auto"/>
                      <w:kern w:val="0"/>
                      <w:sz w:val="21"/>
                      <w:szCs w:val="21"/>
                      <w:highlight w:val="none"/>
                      <w:vertAlign w:val="baseline"/>
                      <w:lang w:val="zh-CN" w:eastAsia="zh-CN" w:bidi="ar"/>
                    </w:rPr>
                    <w:t>。</w:t>
                  </w:r>
                </w:p>
              </w:tc>
            </w:tr>
            <w:tr w14:paraId="625C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1D2CE921">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四、、严格落实污染物排放总量控制制度。本项目实施后全厂主要污染物排放总量控制为：废水5423t/a、CODcr0.434t/a、NH</w:t>
                  </w:r>
                  <w:r>
                    <w:rPr>
                      <w:rFonts w:hint="default" w:ascii="Times New Roman" w:hAnsi="Times New Roman" w:eastAsia="宋体" w:cs="Times New Roman"/>
                      <w:color w:val="auto"/>
                      <w:kern w:val="0"/>
                      <w:sz w:val="21"/>
                      <w:szCs w:val="21"/>
                      <w:highlight w:val="none"/>
                      <w:vertAlign w:val="subscript"/>
                      <w:lang w:val="zh-CN" w:eastAsia="zh-CN" w:bidi="ar"/>
                    </w:rPr>
                    <w:t>3</w:t>
                  </w:r>
                  <w:r>
                    <w:rPr>
                      <w:rFonts w:hint="default" w:ascii="Times New Roman" w:hAnsi="Times New Roman" w:eastAsia="宋体" w:cs="Times New Roman"/>
                      <w:color w:val="auto"/>
                      <w:kern w:val="0"/>
                      <w:sz w:val="21"/>
                      <w:szCs w:val="21"/>
                      <w:highlight w:val="none"/>
                      <w:vertAlign w:val="baseline"/>
                      <w:lang w:val="zh-CN" w:eastAsia="zh-CN" w:bidi="ar"/>
                    </w:rPr>
                    <w:t>-N0.054t/a、VOCs0.071t/a，其中新增CODcr、NH</w:t>
                  </w:r>
                  <w:r>
                    <w:rPr>
                      <w:rFonts w:hint="default" w:ascii="Times New Roman" w:hAnsi="Times New Roman" w:eastAsia="宋体" w:cs="Times New Roman"/>
                      <w:color w:val="auto"/>
                      <w:kern w:val="0"/>
                      <w:sz w:val="21"/>
                      <w:szCs w:val="21"/>
                      <w:highlight w:val="none"/>
                      <w:vertAlign w:val="subscript"/>
                      <w:lang w:val="zh-CN" w:eastAsia="zh-CN" w:bidi="ar"/>
                    </w:rPr>
                    <w:t>3</w:t>
                  </w:r>
                  <w:r>
                    <w:rPr>
                      <w:rFonts w:hint="default" w:ascii="Times New Roman" w:hAnsi="Times New Roman" w:eastAsia="宋体" w:cs="Times New Roman"/>
                      <w:color w:val="auto"/>
                      <w:kern w:val="0"/>
                      <w:sz w:val="21"/>
                      <w:szCs w:val="21"/>
                      <w:highlight w:val="none"/>
                      <w:vertAlign w:val="baseline"/>
                      <w:lang w:val="zh-CN" w:eastAsia="zh-CN" w:bidi="ar"/>
                    </w:rPr>
                    <w:t>-N 按1:1削减替代,VOCs按1:2削减替代，所需CODcr0.434t、NH</w:t>
                  </w:r>
                  <w:r>
                    <w:rPr>
                      <w:rFonts w:hint="default" w:ascii="Times New Roman" w:hAnsi="Times New Roman" w:eastAsia="宋体" w:cs="Times New Roman"/>
                      <w:color w:val="auto"/>
                      <w:kern w:val="0"/>
                      <w:sz w:val="21"/>
                      <w:szCs w:val="21"/>
                      <w:highlight w:val="none"/>
                      <w:vertAlign w:val="subscript"/>
                      <w:lang w:val="zh-CN" w:eastAsia="zh-CN" w:bidi="ar"/>
                    </w:rPr>
                    <w:t>3</w:t>
                  </w:r>
                  <w:r>
                    <w:rPr>
                      <w:rFonts w:hint="default" w:ascii="Times New Roman" w:hAnsi="Times New Roman" w:eastAsia="宋体" w:cs="Times New Roman"/>
                      <w:color w:val="auto"/>
                      <w:kern w:val="0"/>
                      <w:sz w:val="21"/>
                      <w:szCs w:val="21"/>
                      <w:highlight w:val="none"/>
                      <w:vertAlign w:val="baseline"/>
                      <w:lang w:val="zh-CN" w:eastAsia="zh-CN" w:bidi="ar"/>
                    </w:rPr>
                    <w:t>-N0.054t通过排污权交易解决，VOCs0.142t从关闭退出项目总量中调剂解决。</w:t>
                  </w:r>
                </w:p>
              </w:tc>
              <w:tc>
                <w:tcPr>
                  <w:tcW w:w="2468" w:type="dxa"/>
                  <w:vAlign w:val="center"/>
                </w:tcPr>
                <w:p w14:paraId="74D9ACE2">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已落实，根据验收核算，企业实际排放量不超过环评审批总量。</w:t>
                  </w:r>
                </w:p>
              </w:tc>
            </w:tr>
            <w:tr w14:paraId="0B6E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1233DD24">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五、落实环境风险防范与应急措施。你公司应编制环境风险防范及突发环境事件应急预案，并及时报生态环境部门备案。突发环境事件应急预案应与项目所在地政府和相关部门的应急预案相衔接。设置足够容量的事故应急池。项目污染防治设施及危废贮存场所等，须与主体工程一起按照安全生产要求设计、实施并运行，建立安全生产管理制度，落实安全生产责任，有效防范因污染物事故排放或安全生产事故可能引发的环境风险，确保周边环境安全。</w:t>
                  </w:r>
                </w:p>
              </w:tc>
              <w:tc>
                <w:tcPr>
                  <w:tcW w:w="2468" w:type="dxa"/>
                  <w:vAlign w:val="center"/>
                </w:tcPr>
                <w:p w14:paraId="30B4DD0F">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已落实，企业已编制</w:t>
                  </w:r>
                  <w:r>
                    <w:rPr>
                      <w:rFonts w:hint="default" w:ascii="Times New Roman" w:hAnsi="Times New Roman" w:eastAsia="宋体" w:cs="Times New Roman"/>
                      <w:color w:val="auto"/>
                      <w:kern w:val="0"/>
                      <w:sz w:val="21"/>
                      <w:szCs w:val="21"/>
                      <w:highlight w:val="none"/>
                      <w:vertAlign w:val="baseline"/>
                      <w:lang w:val="zh-CN" w:eastAsia="zh-CN" w:bidi="ar"/>
                    </w:rPr>
                    <w:t>突发环境事件应急预案并及时报生态环境部门备案。</w:t>
                  </w:r>
                  <w:r>
                    <w:rPr>
                      <w:rFonts w:hint="eastAsia" w:ascii="Times New Roman" w:hAnsi="Times New Roman" w:eastAsia="宋体" w:cs="Times New Roman"/>
                      <w:color w:val="auto"/>
                      <w:kern w:val="0"/>
                      <w:sz w:val="21"/>
                      <w:szCs w:val="21"/>
                      <w:highlight w:val="none"/>
                      <w:vertAlign w:val="baseline"/>
                      <w:lang w:val="en-US" w:eastAsia="zh-CN" w:bidi="ar"/>
                    </w:rPr>
                    <w:t>并根据应急预案中的相关要求完善厂区应急物资等内容。</w:t>
                  </w:r>
                </w:p>
              </w:tc>
            </w:tr>
            <w:tr w14:paraId="595F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33FB35C8">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六、你公司须按照国家有关规定设置规范化污染物排放口，并设置标志牌；依法开展自行监测，并保存原始监测记录。你公司应当依法安装、使用、维护污染物排放自动监测设备，并与生态环境部门联网。</w:t>
                  </w:r>
                </w:p>
              </w:tc>
              <w:tc>
                <w:tcPr>
                  <w:tcW w:w="2468" w:type="dxa"/>
                  <w:vAlign w:val="center"/>
                </w:tcPr>
                <w:p w14:paraId="33386034">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已落实，企业已按相关规定设置规范化污染物排放口，并设置标志牌，</w:t>
                  </w:r>
                  <w:r>
                    <w:rPr>
                      <w:rFonts w:hint="default" w:ascii="Times New Roman" w:hAnsi="Times New Roman" w:eastAsia="宋体" w:cs="Times New Roman"/>
                      <w:color w:val="auto"/>
                      <w:kern w:val="0"/>
                      <w:sz w:val="21"/>
                      <w:szCs w:val="21"/>
                      <w:highlight w:val="none"/>
                      <w:vertAlign w:val="baseline"/>
                      <w:lang w:val="zh-CN" w:eastAsia="zh-CN" w:bidi="ar"/>
                    </w:rPr>
                    <w:t>环评对在线监测装置不作要求</w:t>
                  </w:r>
                  <w:r>
                    <w:rPr>
                      <w:rFonts w:hint="eastAsia" w:ascii="Times New Roman" w:hAnsi="Times New Roman" w:eastAsia="宋体" w:cs="Times New Roman"/>
                      <w:color w:val="auto"/>
                      <w:kern w:val="0"/>
                      <w:sz w:val="21"/>
                      <w:szCs w:val="21"/>
                      <w:highlight w:val="none"/>
                      <w:vertAlign w:val="baseline"/>
                      <w:lang w:val="zh-CN" w:eastAsia="zh-CN" w:bidi="ar"/>
                    </w:rPr>
                    <w:t>，</w:t>
                  </w:r>
                  <w:r>
                    <w:rPr>
                      <w:rFonts w:hint="eastAsia" w:ascii="Times New Roman" w:hAnsi="Times New Roman" w:eastAsia="宋体" w:cs="Times New Roman"/>
                      <w:color w:val="auto"/>
                      <w:kern w:val="0"/>
                      <w:sz w:val="21"/>
                      <w:szCs w:val="21"/>
                      <w:highlight w:val="none"/>
                      <w:vertAlign w:val="baseline"/>
                      <w:lang w:val="en-US" w:eastAsia="zh-CN" w:bidi="ar"/>
                    </w:rPr>
                    <w:t>无须设置在线监测系统</w:t>
                  </w:r>
                  <w:r>
                    <w:rPr>
                      <w:rFonts w:hint="eastAsia" w:ascii="Times New Roman" w:hAnsi="Times New Roman" w:eastAsia="宋体" w:cs="Times New Roman"/>
                      <w:color w:val="auto"/>
                      <w:kern w:val="0"/>
                      <w:sz w:val="21"/>
                      <w:szCs w:val="21"/>
                      <w:highlight w:val="none"/>
                      <w:vertAlign w:val="baseline"/>
                      <w:lang w:val="zh-CN" w:eastAsia="zh-CN" w:bidi="ar"/>
                    </w:rPr>
                    <w:t>。</w:t>
                  </w:r>
                </w:p>
              </w:tc>
            </w:tr>
            <w:tr w14:paraId="4959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3C830E53">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七、建立健全项目信息公开机制，按照原环保部《建设项目环境影响评价信息公开机制方案》（环发〔2015〕162 号）的要求，及时、如实向社会公开项目开工前、施工过程中、建成后过程信息，并主动接受社会监督。</w:t>
                  </w:r>
                </w:p>
              </w:tc>
              <w:tc>
                <w:tcPr>
                  <w:tcW w:w="2468" w:type="dxa"/>
                  <w:vAlign w:val="center"/>
                </w:tcPr>
                <w:p w14:paraId="71365CD5">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已落实，企业竣工、调试期均进行公示。</w:t>
                  </w:r>
                </w:p>
              </w:tc>
            </w:tr>
            <w:tr w14:paraId="6C57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1A2C1584">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八、项目环评文件经批准后，若项目的性质、规模、地点、采用的生产工艺或者防治污染、防止生态破坏的措施发生重大变动的，应依法重新报批项目环评文件。自批准之日起超过5年方决定项目开工建设的，其环评文件应当报我局重新审核。在项目建设、运行过程中产生不符合经审批的环评文件情形的，应依法办理相关环保手续</w:t>
                  </w:r>
                  <w:r>
                    <w:rPr>
                      <w:rFonts w:hint="eastAsia" w:ascii="Times New Roman" w:hAnsi="Times New Roman" w:eastAsia="宋体" w:cs="Times New Roman"/>
                      <w:color w:val="auto"/>
                      <w:kern w:val="0"/>
                      <w:sz w:val="21"/>
                      <w:szCs w:val="21"/>
                      <w:highlight w:val="none"/>
                      <w:vertAlign w:val="baseline"/>
                      <w:lang w:val="zh-CN" w:eastAsia="zh-CN" w:bidi="ar"/>
                    </w:rPr>
                    <w:t>。</w:t>
                  </w:r>
                </w:p>
              </w:tc>
              <w:tc>
                <w:tcPr>
                  <w:tcW w:w="2468" w:type="dxa"/>
                  <w:vAlign w:val="center"/>
                </w:tcPr>
                <w:p w14:paraId="6CD26506">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olor w:val="auto"/>
                      <w:szCs w:val="21"/>
                    </w:rPr>
                    <w:t>本项目不存在此情况</w:t>
                  </w:r>
                </w:p>
              </w:tc>
            </w:tr>
            <w:tr w14:paraId="4B91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55201236">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九、、以上意见和报告表中提出的污染防治措施和风险防范措施，你公司应在项目设计、建设和运营中认真予以落实，确保各类污染物在总量指标内达标排放。同时，应当在启动生产设施或者发生实际排污之前申请取得排污许可证或者填报排污登记表，项目竣工后，须切实按照相关验收规范自行组织开展项目环保设施竣工验收工作。</w:t>
                  </w:r>
                </w:p>
              </w:tc>
              <w:tc>
                <w:tcPr>
                  <w:tcW w:w="2468" w:type="dxa"/>
                  <w:vAlign w:val="center"/>
                </w:tcPr>
                <w:p w14:paraId="20B34B66">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已落实，根据验收核算，企业实际排放量在环评总量指标内达标排放，并于实际排污前变更排污许可。</w:t>
                  </w:r>
                </w:p>
              </w:tc>
            </w:tr>
            <w:tr w14:paraId="0FA1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40AC5149">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十、你公司对本审批决定有不同意见，可在接到本审查意见之日起六十日内向绍兴市人民政府申请复议，也可在六个月内依法向绍兴市越城区人民法院起诉。</w:t>
                  </w:r>
                </w:p>
              </w:tc>
              <w:tc>
                <w:tcPr>
                  <w:tcW w:w="2468" w:type="dxa"/>
                  <w:vAlign w:val="center"/>
                </w:tcPr>
                <w:p w14:paraId="0EBC417F">
                  <w:pPr>
                    <w:pStyle w:val="15"/>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bl>
          <w:p w14:paraId="21BCCD30">
            <w:pPr>
              <w:rPr>
                <w:rFonts w:hint="default" w:ascii="Times New Roman" w:hAnsi="Times New Roman" w:eastAsia="宋体" w:cs="Times New Roman"/>
                <w:color w:val="auto"/>
                <w:highlight w:val="none"/>
                <w:lang w:val="en-US" w:eastAsia="zh-CN"/>
              </w:rPr>
            </w:pPr>
          </w:p>
        </w:tc>
      </w:tr>
    </w:tbl>
    <w:p w14:paraId="442206C1">
      <w:pPr>
        <w:spacing w:line="360" w:lineRule="auto"/>
        <w:rPr>
          <w:rFonts w:hint="default" w:ascii="Times New Roman" w:hAnsi="Times New Roman" w:eastAsia="宋体" w:cs="Times New Roman"/>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0A40B2EE">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8" w:name="_Toc28846"/>
      <w:r>
        <w:rPr>
          <w:rFonts w:hint="default" w:ascii="Times New Roman" w:hAnsi="Times New Roman" w:eastAsia="宋体" w:cs="Times New Roman"/>
          <w:b/>
          <w:color w:val="auto"/>
          <w:sz w:val="21"/>
          <w:szCs w:val="21"/>
          <w:highlight w:val="none"/>
        </w:rPr>
        <w:t>表五</w:t>
      </w:r>
      <w:bookmarkEnd w:id="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EF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25" w:hRule="atLeast"/>
          <w:jc w:val="center"/>
        </w:trPr>
        <w:tc>
          <w:tcPr>
            <w:tcW w:w="8924" w:type="dxa"/>
            <w:noWrap w:val="0"/>
            <w:vAlign w:val="top"/>
          </w:tcPr>
          <w:p w14:paraId="06CF1F36">
            <w:pPr>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ind w:left="425" w:leftChars="0" w:hanging="425" w:firstLineChars="0"/>
              <w:textAlignment w:val="auto"/>
              <w:outlineLvl w:val="1"/>
              <w:rPr>
                <w:rFonts w:hint="default" w:ascii="Times New Roman" w:hAnsi="Times New Roman" w:eastAsia="宋体" w:cs="Times New Roman"/>
                <w:b/>
                <w:bCs/>
                <w:color w:val="auto"/>
                <w:sz w:val="24"/>
                <w:szCs w:val="24"/>
                <w:highlight w:val="none"/>
                <w:lang w:val="zh-CN" w:eastAsia="zh-CN"/>
              </w:rPr>
            </w:pPr>
            <w:r>
              <w:rPr>
                <w:rFonts w:hint="default" w:ascii="Times New Roman" w:hAnsi="Times New Roman" w:eastAsia="宋体" w:cs="Times New Roman"/>
                <w:b/>
                <w:bCs/>
                <w:color w:val="auto"/>
                <w:sz w:val="24"/>
                <w:szCs w:val="24"/>
                <w:highlight w:val="none"/>
                <w:lang w:val="zh-CN" w:eastAsia="zh-CN"/>
              </w:rPr>
              <w:t>验收监测质量保证及质量控制：</w:t>
            </w:r>
          </w:p>
          <w:p w14:paraId="63290C2C">
            <w:pPr>
              <w:keepNext w:val="0"/>
              <w:keepLines w:val="0"/>
              <w:pageBreakBefore w:val="0"/>
              <w:widowControl w:val="0"/>
              <w:kinsoku/>
              <w:wordWrap/>
              <w:overflowPunct/>
              <w:topLinePunct w:val="0"/>
              <w:autoSpaceDE/>
              <w:autoSpaceDN/>
              <w:bidi w:val="0"/>
              <w:adjustRightInd w:val="0"/>
              <w:snapToGrid w:val="0"/>
              <w:spacing w:after="0" w:afterLines="-2147483648" w:line="360" w:lineRule="auto"/>
              <w:ind w:firstLine="425"/>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排污单位应建立并实施质量保证和控制措施方案，以自证自行监测数据的质量。</w:t>
            </w:r>
          </w:p>
          <w:p w14:paraId="6552C053">
            <w:pPr>
              <w:keepNext w:val="0"/>
              <w:keepLines w:val="0"/>
              <w:pageBreakBefore w:val="0"/>
              <w:widowControl/>
              <w:numPr>
                <w:ilvl w:val="1"/>
                <w:numId w:val="9"/>
              </w:numPr>
              <w:kinsoku/>
              <w:wordWrap/>
              <w:overflowPunct/>
              <w:topLinePunct w:val="0"/>
              <w:autoSpaceDE/>
              <w:autoSpaceDN/>
              <w:bidi w:val="0"/>
              <w:adjustRightInd w:val="0"/>
              <w:snapToGrid w:val="0"/>
              <w:spacing w:after="0" w:line="360" w:lineRule="auto"/>
              <w:ind w:left="567" w:leftChars="0" w:hanging="567"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废水</w:t>
            </w:r>
          </w:p>
          <w:p w14:paraId="2A186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监测分析方法</w:t>
            </w:r>
            <w:r>
              <w:rPr>
                <w:rFonts w:hint="eastAsia" w:ascii="Times New Roman" w:hAnsi="Times New Roman" w:eastAsia="宋体" w:cs="Times New Roman"/>
                <w:b w:val="0"/>
                <w:bCs w:val="0"/>
                <w:color w:val="auto"/>
                <w:sz w:val="24"/>
                <w:szCs w:val="24"/>
                <w:highlight w:val="none"/>
                <w:lang w:val="en-US" w:eastAsia="zh-CN"/>
              </w:rPr>
              <w:t>及设备信息</w:t>
            </w:r>
          </w:p>
          <w:p w14:paraId="36E1C0AC">
            <w:pPr>
              <w:adjustRightInd w:val="0"/>
              <w:snapToGrid w:val="0"/>
              <w:spacing w:line="360" w:lineRule="auto"/>
              <w:ind w:firstLine="480" w:firstLineChars="200"/>
              <w:rPr>
                <w:color w:val="auto"/>
                <w:sz w:val="24"/>
                <w:szCs w:val="24"/>
              </w:rPr>
            </w:pPr>
            <w:r>
              <w:rPr>
                <w:color w:val="auto"/>
                <w:sz w:val="24"/>
                <w:szCs w:val="24"/>
              </w:rPr>
              <w:t>监测分析方法按国家标准分析方法和国家环保总局颁布的监测分析方法，详见</w:t>
            </w:r>
            <w:r>
              <w:rPr>
                <w:rFonts w:hint="eastAsia"/>
                <w:color w:val="auto"/>
                <w:sz w:val="24"/>
                <w:szCs w:val="24"/>
                <w:lang w:val="en-US" w:eastAsia="zh-CN"/>
              </w:rPr>
              <w:t>下</w:t>
            </w:r>
            <w:r>
              <w:rPr>
                <w:color w:val="auto"/>
                <w:sz w:val="24"/>
                <w:szCs w:val="24"/>
              </w:rPr>
              <w:t>表。</w:t>
            </w:r>
          </w:p>
          <w:p w14:paraId="0E876743">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废水监测分析方法</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690"/>
              <w:gridCol w:w="1218"/>
              <w:gridCol w:w="5243"/>
              <w:gridCol w:w="1145"/>
            </w:tblGrid>
            <w:tr w14:paraId="7C68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Align w:val="center"/>
                </w:tcPr>
                <w:p w14:paraId="3B1DE1C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类别</w:t>
                  </w:r>
                </w:p>
              </w:tc>
              <w:tc>
                <w:tcPr>
                  <w:tcW w:w="755" w:type="pct"/>
                  <w:vAlign w:val="center"/>
                </w:tcPr>
                <w:p w14:paraId="4EF535D6">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监测项目</w:t>
                  </w:r>
                </w:p>
              </w:tc>
              <w:tc>
                <w:tcPr>
                  <w:tcW w:w="3181" w:type="pct"/>
                  <w:vAlign w:val="center"/>
                </w:tcPr>
                <w:p w14:paraId="14D5F772">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监测依据的标准（方法）名称及编号（年号）</w:t>
                  </w:r>
                </w:p>
              </w:tc>
              <w:tc>
                <w:tcPr>
                  <w:tcW w:w="627" w:type="pct"/>
                  <w:vAlign w:val="center"/>
                </w:tcPr>
                <w:p w14:paraId="3E3B0EE3">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检出限</w:t>
                  </w:r>
                </w:p>
              </w:tc>
            </w:tr>
            <w:tr w14:paraId="7CB8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restart"/>
                  <w:vAlign w:val="center"/>
                </w:tcPr>
                <w:p w14:paraId="579D8EDD">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废水</w:t>
                  </w:r>
                </w:p>
              </w:tc>
              <w:tc>
                <w:tcPr>
                  <w:tcW w:w="755" w:type="pct"/>
                  <w:vAlign w:val="center"/>
                </w:tcPr>
                <w:p w14:paraId="5BE9931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pH值</w:t>
                  </w:r>
                </w:p>
              </w:tc>
              <w:tc>
                <w:tcPr>
                  <w:tcW w:w="3181" w:type="pct"/>
                  <w:vAlign w:val="center"/>
                </w:tcPr>
                <w:p w14:paraId="22DB1DFC">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水质 pH值的测定 电极法 HJ 1147-2020</w:t>
                  </w:r>
                </w:p>
              </w:tc>
              <w:tc>
                <w:tcPr>
                  <w:tcW w:w="627" w:type="pct"/>
                  <w:vAlign w:val="center"/>
                </w:tcPr>
                <w:p w14:paraId="2B07D46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w:t>
                  </w:r>
                </w:p>
              </w:tc>
            </w:tr>
            <w:tr w14:paraId="5EC2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0F3E023B">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0CEDBA70">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悬浮物</w:t>
                  </w:r>
                </w:p>
              </w:tc>
              <w:tc>
                <w:tcPr>
                  <w:tcW w:w="3181" w:type="pct"/>
                  <w:vAlign w:val="center"/>
                </w:tcPr>
                <w:p w14:paraId="71B5CB8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水质 悬浮物的测定 重量法GB/T 11901-1989</w:t>
                  </w:r>
                </w:p>
              </w:tc>
              <w:tc>
                <w:tcPr>
                  <w:tcW w:w="627" w:type="pct"/>
                  <w:vAlign w:val="center"/>
                </w:tcPr>
                <w:p w14:paraId="3A64F5C6">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w:t>
                  </w:r>
                </w:p>
              </w:tc>
            </w:tr>
            <w:tr w14:paraId="6BB1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0BA15270">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70D90C60">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化学需氧量</w:t>
                  </w:r>
                </w:p>
              </w:tc>
              <w:tc>
                <w:tcPr>
                  <w:tcW w:w="3181" w:type="pct"/>
                  <w:vAlign w:val="center"/>
                </w:tcPr>
                <w:p w14:paraId="14D231A1">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 xml:space="preserve">水质 化学需氧量的测定 重铬酸盐法 HJ 828-2017 </w:t>
                  </w:r>
                </w:p>
              </w:tc>
              <w:tc>
                <w:tcPr>
                  <w:tcW w:w="627" w:type="pct"/>
                  <w:vAlign w:val="center"/>
                </w:tcPr>
                <w:p w14:paraId="177399B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4mg/L</w:t>
                  </w:r>
                </w:p>
              </w:tc>
            </w:tr>
            <w:tr w14:paraId="07AA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199CAFD4">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715AD95F">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氨氮</w:t>
                  </w:r>
                </w:p>
              </w:tc>
              <w:tc>
                <w:tcPr>
                  <w:tcW w:w="3181" w:type="pct"/>
                  <w:vAlign w:val="center"/>
                </w:tcPr>
                <w:p w14:paraId="48EE715E">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水质 氨氮的测定 纳氏试剂分光光度法 HJ 535-2009</w:t>
                  </w:r>
                </w:p>
              </w:tc>
              <w:tc>
                <w:tcPr>
                  <w:tcW w:w="627" w:type="pct"/>
                  <w:vAlign w:val="center"/>
                </w:tcPr>
                <w:p w14:paraId="0206F665">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0.025mg/L</w:t>
                  </w:r>
                </w:p>
              </w:tc>
            </w:tr>
            <w:tr w14:paraId="6869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03F8BE69">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00662290">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总磷</w:t>
                  </w:r>
                </w:p>
              </w:tc>
              <w:tc>
                <w:tcPr>
                  <w:tcW w:w="3181" w:type="pct"/>
                  <w:vAlign w:val="center"/>
                </w:tcPr>
                <w:p w14:paraId="4DA1AA9E">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水质 总磷的测定 钼酸铵分光光度法 GB/T 11893-1989</w:t>
                  </w:r>
                </w:p>
              </w:tc>
              <w:tc>
                <w:tcPr>
                  <w:tcW w:w="627" w:type="pct"/>
                  <w:vAlign w:val="center"/>
                </w:tcPr>
                <w:p w14:paraId="5DA425B4">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0.01mg/L</w:t>
                  </w:r>
                </w:p>
              </w:tc>
            </w:tr>
            <w:tr w14:paraId="239B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34F93AAB">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1D48D51A">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总氮</w:t>
                  </w:r>
                </w:p>
              </w:tc>
              <w:tc>
                <w:tcPr>
                  <w:tcW w:w="3181" w:type="pct"/>
                  <w:vAlign w:val="center"/>
                </w:tcPr>
                <w:p w14:paraId="768278E4">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水质 总氮的测定 碱性过硫酸钾消解紫外分光光度法 HJ 636-2012</w:t>
                  </w:r>
                </w:p>
              </w:tc>
              <w:tc>
                <w:tcPr>
                  <w:tcW w:w="627" w:type="pct"/>
                  <w:vAlign w:val="center"/>
                </w:tcPr>
                <w:p w14:paraId="1AA7FE3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0.05mg/L</w:t>
                  </w:r>
                </w:p>
              </w:tc>
            </w:tr>
            <w:tr w14:paraId="1E2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070D3B28">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19D6AD8B">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石油类</w:t>
                  </w:r>
                </w:p>
              </w:tc>
              <w:tc>
                <w:tcPr>
                  <w:tcW w:w="3181" w:type="pct"/>
                  <w:vAlign w:val="center"/>
                </w:tcPr>
                <w:p w14:paraId="24BF53E0">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水质 石油类和动植物油类的测定 红外分光光度法 HJ 637-2018</w:t>
                  </w:r>
                </w:p>
              </w:tc>
              <w:tc>
                <w:tcPr>
                  <w:tcW w:w="627" w:type="pct"/>
                  <w:vAlign w:val="center"/>
                </w:tcPr>
                <w:p w14:paraId="2EA92233">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0.06mg/L</w:t>
                  </w:r>
                </w:p>
              </w:tc>
            </w:tr>
            <w:tr w14:paraId="3B4C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770DBA34">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3CC828F1">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阴离子表面活性剂</w:t>
                  </w:r>
                </w:p>
              </w:tc>
              <w:tc>
                <w:tcPr>
                  <w:tcW w:w="3181" w:type="pct"/>
                  <w:vAlign w:val="center"/>
                </w:tcPr>
                <w:p w14:paraId="674F7EF2">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 xml:space="preserve">水质 阴离子表面活性剂的测定 亚甲蓝分光光度法 </w:t>
                  </w:r>
                </w:p>
                <w:p w14:paraId="49DAC3A5">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GB/T 7494-1987</w:t>
                  </w:r>
                </w:p>
              </w:tc>
              <w:tc>
                <w:tcPr>
                  <w:tcW w:w="627" w:type="pct"/>
                  <w:vAlign w:val="center"/>
                </w:tcPr>
                <w:p w14:paraId="4309AF75">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0.05mg/L</w:t>
                  </w:r>
                </w:p>
              </w:tc>
            </w:tr>
            <w:tr w14:paraId="2D55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42873DED">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5B1B29B6">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氟化物</w:t>
                  </w:r>
                </w:p>
              </w:tc>
              <w:tc>
                <w:tcPr>
                  <w:tcW w:w="3181" w:type="pct"/>
                  <w:vAlign w:val="center"/>
                </w:tcPr>
                <w:p w14:paraId="7D40AB93">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水质 氟化物的测定 离子选择电极法</w:t>
                  </w:r>
                </w:p>
                <w:p w14:paraId="6AFB2624">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GB/T 7484-1987</w:t>
                  </w:r>
                </w:p>
              </w:tc>
              <w:tc>
                <w:tcPr>
                  <w:tcW w:w="627" w:type="pct"/>
                  <w:vAlign w:val="center"/>
                </w:tcPr>
                <w:p w14:paraId="7463CE4D">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0</w:t>
                  </w:r>
                  <w:r>
                    <w:rPr>
                      <w:bCs/>
                      <w:color w:val="auto"/>
                      <w:kern w:val="0"/>
                      <w:sz w:val="21"/>
                      <w:szCs w:val="21"/>
                      <w14:ligatures w14:val="none"/>
                    </w:rPr>
                    <w:t>.05 mg/L</w:t>
                  </w:r>
                </w:p>
              </w:tc>
            </w:tr>
          </w:tbl>
          <w:p w14:paraId="16664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监测仪器</w:t>
            </w:r>
          </w:p>
          <w:p w14:paraId="2419C51C">
            <w:pPr>
              <w:pStyle w:val="56"/>
              <w:adjustRightInd w:val="0"/>
              <w:snapToGrid w:val="0"/>
              <w:spacing w:line="360" w:lineRule="auto"/>
              <w:ind w:firstLine="480"/>
              <w:jc w:val="left"/>
              <w:rPr>
                <w:color w:val="auto"/>
                <w:sz w:val="24"/>
                <w:szCs w:val="24"/>
              </w:rPr>
            </w:pPr>
            <w:r>
              <w:rPr>
                <w:color w:val="auto"/>
                <w:sz w:val="24"/>
                <w:szCs w:val="24"/>
              </w:rPr>
              <w:t>根据《</w:t>
            </w:r>
            <w:r>
              <w:rPr>
                <w:rFonts w:hint="eastAsia"/>
                <w:color w:val="auto"/>
                <w:sz w:val="24"/>
                <w:szCs w:val="24"/>
              </w:rPr>
              <w:t>检验检测</w:t>
            </w:r>
            <w:r>
              <w:rPr>
                <w:color w:val="auto"/>
                <w:sz w:val="24"/>
                <w:szCs w:val="24"/>
              </w:rPr>
              <w:t>机构资质认定评审准则》和《检验检测机构资质认定生态环境检测机构评审补充要求》的规定，建立了《仪器设备管理程序》，各设备的性能和状态符合检测技术要求，对仪器设备实施了有效管理，根据核查参与项目的监测仪器均经有资质单位经过检定、校准合格后使用，并在规定的时间内根据实际情况落实各类期间核查计划，能保证监测数据的有效。</w:t>
            </w:r>
          </w:p>
          <w:p w14:paraId="43A32BA7">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现场监测仪器一览表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2006"/>
              <w:gridCol w:w="2485"/>
              <w:gridCol w:w="1304"/>
              <w:gridCol w:w="1348"/>
            </w:tblGrid>
            <w:tr w14:paraId="15E0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Align w:val="center"/>
                </w:tcPr>
                <w:p w14:paraId="7737C544">
                  <w:pPr>
                    <w:widowControl w:val="0"/>
                    <w:spacing w:line="240" w:lineRule="auto"/>
                    <w:jc w:val="center"/>
                    <w:rPr>
                      <w:bCs/>
                      <w:color w:val="auto"/>
                      <w:kern w:val="0"/>
                      <w:sz w:val="21"/>
                      <w:szCs w:val="21"/>
                      <w14:ligatures w14:val="none"/>
                    </w:rPr>
                  </w:pPr>
                  <w:r>
                    <w:rPr>
                      <w:bCs/>
                      <w:color w:val="auto"/>
                      <w:kern w:val="0"/>
                      <w:sz w:val="21"/>
                      <w:szCs w:val="21"/>
                      <w14:ligatures w14:val="none"/>
                    </w:rPr>
                    <w:t>样品类型</w:t>
                  </w:r>
                </w:p>
              </w:tc>
              <w:tc>
                <w:tcPr>
                  <w:tcW w:w="1209" w:type="pct"/>
                  <w:vAlign w:val="center"/>
                </w:tcPr>
                <w:p w14:paraId="38ADA589">
                  <w:pPr>
                    <w:widowControl w:val="0"/>
                    <w:spacing w:line="240" w:lineRule="auto"/>
                    <w:jc w:val="center"/>
                    <w:rPr>
                      <w:bCs/>
                      <w:color w:val="auto"/>
                      <w:kern w:val="0"/>
                      <w:sz w:val="21"/>
                      <w:szCs w:val="21"/>
                      <w14:ligatures w14:val="none"/>
                    </w:rPr>
                  </w:pPr>
                  <w:r>
                    <w:rPr>
                      <w:bCs/>
                      <w:color w:val="auto"/>
                      <w:kern w:val="0"/>
                      <w:sz w:val="21"/>
                      <w:szCs w:val="21"/>
                      <w14:ligatures w14:val="none"/>
                    </w:rPr>
                    <w:t>检测项目</w:t>
                  </w:r>
                </w:p>
              </w:tc>
              <w:tc>
                <w:tcPr>
                  <w:tcW w:w="1498" w:type="pct"/>
                  <w:vAlign w:val="center"/>
                </w:tcPr>
                <w:p w14:paraId="713F3FF0">
                  <w:pPr>
                    <w:widowControl w:val="0"/>
                    <w:spacing w:line="240" w:lineRule="auto"/>
                    <w:jc w:val="center"/>
                    <w:rPr>
                      <w:bCs/>
                      <w:color w:val="auto"/>
                      <w:kern w:val="0"/>
                      <w:sz w:val="21"/>
                      <w:szCs w:val="21"/>
                      <w14:ligatures w14:val="none"/>
                    </w:rPr>
                  </w:pPr>
                  <w:r>
                    <w:rPr>
                      <w:bCs/>
                      <w:color w:val="auto"/>
                      <w:kern w:val="0"/>
                      <w:sz w:val="21"/>
                      <w:szCs w:val="21"/>
                      <w14:ligatures w14:val="none"/>
                    </w:rPr>
                    <w:t>主要检测仪器名称及型号</w:t>
                  </w:r>
                </w:p>
              </w:tc>
              <w:tc>
                <w:tcPr>
                  <w:tcW w:w="786" w:type="pct"/>
                  <w:vAlign w:val="center"/>
                </w:tcPr>
                <w:p w14:paraId="043408B8">
                  <w:pPr>
                    <w:widowControl w:val="0"/>
                    <w:spacing w:line="240" w:lineRule="auto"/>
                    <w:jc w:val="center"/>
                    <w:rPr>
                      <w:bCs/>
                      <w:color w:val="auto"/>
                      <w:kern w:val="0"/>
                      <w:sz w:val="21"/>
                      <w:szCs w:val="21"/>
                      <w14:ligatures w14:val="none"/>
                    </w:rPr>
                  </w:pPr>
                  <w:r>
                    <w:rPr>
                      <w:bCs/>
                      <w:color w:val="auto"/>
                      <w:kern w:val="0"/>
                      <w:sz w:val="21"/>
                      <w:szCs w:val="21"/>
                      <w14:ligatures w14:val="none"/>
                    </w:rPr>
                    <w:t>仪器编号</w:t>
                  </w:r>
                </w:p>
              </w:tc>
              <w:tc>
                <w:tcPr>
                  <w:tcW w:w="812" w:type="pct"/>
                  <w:vAlign w:val="center"/>
                </w:tcPr>
                <w:p w14:paraId="161802DE">
                  <w:pPr>
                    <w:widowControl w:val="0"/>
                    <w:spacing w:line="240" w:lineRule="auto"/>
                    <w:jc w:val="center"/>
                    <w:rPr>
                      <w:bCs/>
                      <w:color w:val="auto"/>
                      <w:kern w:val="0"/>
                      <w:sz w:val="21"/>
                      <w:szCs w:val="21"/>
                      <w14:ligatures w14:val="none"/>
                    </w:rPr>
                  </w:pPr>
                  <w:r>
                    <w:rPr>
                      <w:bCs/>
                      <w:color w:val="auto"/>
                      <w:kern w:val="0"/>
                      <w:sz w:val="21"/>
                      <w:szCs w:val="21"/>
                      <w14:ligatures w14:val="none"/>
                    </w:rPr>
                    <w:t>检定有效期</w:t>
                  </w:r>
                </w:p>
              </w:tc>
            </w:tr>
            <w:tr w14:paraId="45FC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restart"/>
                  <w:vAlign w:val="center"/>
                </w:tcPr>
                <w:p w14:paraId="03E3047F">
                  <w:pPr>
                    <w:widowControl w:val="0"/>
                    <w:spacing w:line="240" w:lineRule="auto"/>
                    <w:jc w:val="center"/>
                    <w:rPr>
                      <w:bCs/>
                      <w:color w:val="auto"/>
                      <w:kern w:val="0"/>
                      <w:sz w:val="21"/>
                      <w:szCs w:val="21"/>
                      <w14:ligatures w14:val="none"/>
                    </w:rPr>
                  </w:pPr>
                  <w:r>
                    <w:rPr>
                      <w:bCs/>
                      <w:color w:val="auto"/>
                      <w:kern w:val="0"/>
                      <w:sz w:val="21"/>
                      <w:szCs w:val="21"/>
                      <w14:ligatures w14:val="none"/>
                    </w:rPr>
                    <w:t>废水</w:t>
                  </w:r>
                </w:p>
              </w:tc>
              <w:tc>
                <w:tcPr>
                  <w:tcW w:w="1209" w:type="pct"/>
                  <w:vAlign w:val="center"/>
                </w:tcPr>
                <w:p w14:paraId="5C0055A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pH值</w:t>
                  </w:r>
                </w:p>
              </w:tc>
              <w:tc>
                <w:tcPr>
                  <w:tcW w:w="1498" w:type="pct"/>
                  <w:vAlign w:val="center"/>
                </w:tcPr>
                <w:p w14:paraId="5145E84E">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便携式pH计</w:t>
                  </w:r>
                </w:p>
              </w:tc>
              <w:tc>
                <w:tcPr>
                  <w:tcW w:w="786" w:type="pct"/>
                  <w:vAlign w:val="center"/>
                </w:tcPr>
                <w:p w14:paraId="3F6471E0">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QS-XC-</w:t>
                  </w:r>
                  <w:r>
                    <w:rPr>
                      <w:bCs/>
                      <w:color w:val="auto"/>
                      <w:kern w:val="0"/>
                      <w:sz w:val="21"/>
                      <w:szCs w:val="21"/>
                      <w14:ligatures w14:val="none"/>
                    </w:rPr>
                    <w:t>130</w:t>
                  </w:r>
                </w:p>
              </w:tc>
              <w:tc>
                <w:tcPr>
                  <w:tcW w:w="812" w:type="pct"/>
                  <w:vAlign w:val="center"/>
                </w:tcPr>
                <w:p w14:paraId="0ED6B529">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026.4.7</w:t>
                  </w:r>
                </w:p>
              </w:tc>
            </w:tr>
            <w:tr w14:paraId="0BDA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14CFA429">
                  <w:pPr>
                    <w:widowControl w:val="0"/>
                    <w:spacing w:line="240" w:lineRule="auto"/>
                    <w:jc w:val="center"/>
                    <w:rPr>
                      <w:bCs/>
                      <w:color w:val="auto"/>
                      <w:kern w:val="0"/>
                      <w:sz w:val="21"/>
                      <w:szCs w:val="21"/>
                      <w14:ligatures w14:val="none"/>
                    </w:rPr>
                  </w:pPr>
                </w:p>
              </w:tc>
              <w:tc>
                <w:tcPr>
                  <w:tcW w:w="1209" w:type="pct"/>
                  <w:vAlign w:val="center"/>
                </w:tcPr>
                <w:p w14:paraId="2656F5E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悬浮物</w:t>
                  </w:r>
                </w:p>
              </w:tc>
              <w:tc>
                <w:tcPr>
                  <w:tcW w:w="1498" w:type="pct"/>
                  <w:vAlign w:val="center"/>
                </w:tcPr>
                <w:p w14:paraId="26F1D937">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电子天平</w:t>
                  </w:r>
                </w:p>
              </w:tc>
              <w:tc>
                <w:tcPr>
                  <w:tcW w:w="786" w:type="pct"/>
                  <w:vAlign w:val="center"/>
                </w:tcPr>
                <w:p w14:paraId="28BD6119">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QS-Lab-020</w:t>
                  </w:r>
                </w:p>
              </w:tc>
              <w:tc>
                <w:tcPr>
                  <w:tcW w:w="812" w:type="pct"/>
                  <w:vAlign w:val="center"/>
                </w:tcPr>
                <w:p w14:paraId="25C17825">
                  <w:pPr>
                    <w:widowControl w:val="0"/>
                    <w:spacing w:line="240" w:lineRule="auto"/>
                    <w:jc w:val="center"/>
                    <w:rPr>
                      <w:bCs/>
                      <w:color w:val="auto"/>
                      <w:kern w:val="0"/>
                      <w:sz w:val="21"/>
                      <w:szCs w:val="21"/>
                      <w:highlight w:val="yellow"/>
                      <w14:ligatures w14:val="none"/>
                    </w:rPr>
                  </w:pPr>
                  <w:r>
                    <w:rPr>
                      <w:bCs/>
                      <w:color w:val="auto"/>
                      <w:kern w:val="0"/>
                      <w:sz w:val="21"/>
                      <w:szCs w:val="21"/>
                      <w14:ligatures w14:val="none"/>
                    </w:rPr>
                    <w:t>2026.11.24</w:t>
                  </w:r>
                </w:p>
              </w:tc>
            </w:tr>
            <w:tr w14:paraId="5FD9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5EB59E4A">
                  <w:pPr>
                    <w:widowControl w:val="0"/>
                    <w:spacing w:line="240" w:lineRule="auto"/>
                    <w:jc w:val="center"/>
                    <w:rPr>
                      <w:bCs/>
                      <w:color w:val="auto"/>
                      <w:kern w:val="0"/>
                      <w:sz w:val="21"/>
                      <w:szCs w:val="21"/>
                      <w14:ligatures w14:val="none"/>
                    </w:rPr>
                  </w:pPr>
                </w:p>
              </w:tc>
              <w:tc>
                <w:tcPr>
                  <w:tcW w:w="1209" w:type="pct"/>
                  <w:vAlign w:val="center"/>
                </w:tcPr>
                <w:p w14:paraId="503297C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化学需氧量</w:t>
                  </w:r>
                </w:p>
              </w:tc>
              <w:tc>
                <w:tcPr>
                  <w:tcW w:w="1498" w:type="pct"/>
                  <w:vAlign w:val="center"/>
                </w:tcPr>
                <w:p w14:paraId="7530EA62">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 xml:space="preserve">滴定管 </w:t>
                  </w:r>
                </w:p>
              </w:tc>
              <w:tc>
                <w:tcPr>
                  <w:tcW w:w="786" w:type="pct"/>
                  <w:vAlign w:val="center"/>
                </w:tcPr>
                <w:p w14:paraId="2927C8C3">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QS-DD-003</w:t>
                  </w:r>
                </w:p>
              </w:tc>
              <w:tc>
                <w:tcPr>
                  <w:tcW w:w="812" w:type="pct"/>
                  <w:vAlign w:val="center"/>
                </w:tcPr>
                <w:p w14:paraId="5CAEFD78">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w:t>
                  </w:r>
                </w:p>
              </w:tc>
            </w:tr>
            <w:tr w14:paraId="095F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7A2958EB">
                  <w:pPr>
                    <w:widowControl w:val="0"/>
                    <w:spacing w:line="240" w:lineRule="auto"/>
                    <w:jc w:val="center"/>
                    <w:rPr>
                      <w:bCs/>
                      <w:color w:val="auto"/>
                      <w:kern w:val="0"/>
                      <w:sz w:val="20"/>
                      <w:szCs w:val="21"/>
                      <w14:ligatures w14:val="none"/>
                    </w:rPr>
                  </w:pPr>
                </w:p>
              </w:tc>
              <w:tc>
                <w:tcPr>
                  <w:tcW w:w="1209" w:type="pct"/>
                  <w:vAlign w:val="center"/>
                </w:tcPr>
                <w:p w14:paraId="67194A8E">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氨氮</w:t>
                  </w:r>
                </w:p>
              </w:tc>
              <w:tc>
                <w:tcPr>
                  <w:tcW w:w="1498" w:type="pct"/>
                  <w:vAlign w:val="center"/>
                </w:tcPr>
                <w:p w14:paraId="655B89A4">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可见分光光度计</w:t>
                  </w:r>
                </w:p>
              </w:tc>
              <w:tc>
                <w:tcPr>
                  <w:tcW w:w="786" w:type="pct"/>
                  <w:vAlign w:val="center"/>
                </w:tcPr>
                <w:p w14:paraId="1992CF3D">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QS-Lab-006</w:t>
                  </w:r>
                </w:p>
              </w:tc>
              <w:tc>
                <w:tcPr>
                  <w:tcW w:w="812" w:type="pct"/>
                  <w:vAlign w:val="center"/>
                </w:tcPr>
                <w:p w14:paraId="19643D03">
                  <w:pPr>
                    <w:widowControl w:val="0"/>
                    <w:spacing w:line="240" w:lineRule="auto"/>
                    <w:jc w:val="center"/>
                    <w:rPr>
                      <w:bCs/>
                      <w:color w:val="auto"/>
                      <w:kern w:val="0"/>
                      <w:sz w:val="20"/>
                      <w:szCs w:val="21"/>
                      <w14:ligatures w14:val="none"/>
                    </w:rPr>
                  </w:pPr>
                  <w:r>
                    <w:rPr>
                      <w:rFonts w:hint="eastAsia"/>
                      <w:bCs/>
                      <w:color w:val="auto"/>
                      <w:kern w:val="0"/>
                      <w:sz w:val="20"/>
                      <w:szCs w:val="21"/>
                      <w14:ligatures w14:val="none"/>
                    </w:rPr>
                    <w:t>2</w:t>
                  </w:r>
                  <w:r>
                    <w:rPr>
                      <w:bCs/>
                      <w:color w:val="auto"/>
                      <w:kern w:val="0"/>
                      <w:sz w:val="20"/>
                      <w:szCs w:val="21"/>
                      <w14:ligatures w14:val="none"/>
                    </w:rPr>
                    <w:t>027.1.3</w:t>
                  </w:r>
                </w:p>
              </w:tc>
            </w:tr>
            <w:tr w14:paraId="1DD7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6CC54AB6">
                  <w:pPr>
                    <w:widowControl w:val="0"/>
                    <w:spacing w:line="240" w:lineRule="auto"/>
                    <w:jc w:val="center"/>
                    <w:rPr>
                      <w:bCs/>
                      <w:color w:val="auto"/>
                      <w:kern w:val="0"/>
                      <w:sz w:val="20"/>
                      <w:szCs w:val="21"/>
                      <w14:ligatures w14:val="none"/>
                    </w:rPr>
                  </w:pPr>
                </w:p>
              </w:tc>
              <w:tc>
                <w:tcPr>
                  <w:tcW w:w="1209" w:type="pct"/>
                  <w:vAlign w:val="center"/>
                </w:tcPr>
                <w:p w14:paraId="14FCC2BE">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总磷</w:t>
                  </w:r>
                </w:p>
              </w:tc>
              <w:tc>
                <w:tcPr>
                  <w:tcW w:w="1498" w:type="pct"/>
                  <w:vAlign w:val="center"/>
                </w:tcPr>
                <w:p w14:paraId="53F281A3">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可见分光光度计</w:t>
                  </w:r>
                </w:p>
              </w:tc>
              <w:tc>
                <w:tcPr>
                  <w:tcW w:w="786" w:type="pct"/>
                  <w:vAlign w:val="center"/>
                </w:tcPr>
                <w:p w14:paraId="0F24FF5C">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QS-Lab-006</w:t>
                  </w:r>
                </w:p>
              </w:tc>
              <w:tc>
                <w:tcPr>
                  <w:tcW w:w="812" w:type="pct"/>
                  <w:vAlign w:val="center"/>
                </w:tcPr>
                <w:p w14:paraId="78377926">
                  <w:pPr>
                    <w:widowControl w:val="0"/>
                    <w:spacing w:line="240" w:lineRule="auto"/>
                    <w:jc w:val="center"/>
                    <w:rPr>
                      <w:bCs/>
                      <w:color w:val="auto"/>
                      <w:kern w:val="0"/>
                      <w:sz w:val="20"/>
                      <w:szCs w:val="21"/>
                      <w14:ligatures w14:val="none"/>
                    </w:rPr>
                  </w:pPr>
                  <w:r>
                    <w:rPr>
                      <w:rFonts w:hint="eastAsia"/>
                      <w:bCs/>
                      <w:color w:val="auto"/>
                      <w:kern w:val="0"/>
                      <w:sz w:val="20"/>
                      <w:szCs w:val="21"/>
                      <w14:ligatures w14:val="none"/>
                    </w:rPr>
                    <w:t>2</w:t>
                  </w:r>
                  <w:r>
                    <w:rPr>
                      <w:bCs/>
                      <w:color w:val="auto"/>
                      <w:kern w:val="0"/>
                      <w:sz w:val="20"/>
                      <w:szCs w:val="21"/>
                      <w14:ligatures w14:val="none"/>
                    </w:rPr>
                    <w:t>027.1.3</w:t>
                  </w:r>
                </w:p>
              </w:tc>
            </w:tr>
            <w:tr w14:paraId="3E45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5BFCCAC7">
                  <w:pPr>
                    <w:widowControl w:val="0"/>
                    <w:spacing w:line="240" w:lineRule="auto"/>
                    <w:jc w:val="center"/>
                    <w:rPr>
                      <w:bCs/>
                      <w:color w:val="auto"/>
                      <w:kern w:val="0"/>
                      <w:sz w:val="20"/>
                      <w:szCs w:val="21"/>
                      <w14:ligatures w14:val="none"/>
                    </w:rPr>
                  </w:pPr>
                </w:p>
              </w:tc>
              <w:tc>
                <w:tcPr>
                  <w:tcW w:w="1209" w:type="pct"/>
                  <w:vAlign w:val="center"/>
                </w:tcPr>
                <w:p w14:paraId="54B87899">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总氮</w:t>
                  </w:r>
                </w:p>
              </w:tc>
              <w:tc>
                <w:tcPr>
                  <w:tcW w:w="1498" w:type="pct"/>
                  <w:vAlign w:val="center"/>
                </w:tcPr>
                <w:p w14:paraId="1D32E462">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27BC2035">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QS-Lab-089</w:t>
                  </w:r>
                </w:p>
              </w:tc>
              <w:tc>
                <w:tcPr>
                  <w:tcW w:w="812" w:type="pct"/>
                  <w:vAlign w:val="center"/>
                </w:tcPr>
                <w:p w14:paraId="775C897A">
                  <w:pPr>
                    <w:widowControl w:val="0"/>
                    <w:spacing w:line="240" w:lineRule="auto"/>
                    <w:jc w:val="center"/>
                    <w:rPr>
                      <w:bCs/>
                      <w:color w:val="auto"/>
                      <w:kern w:val="0"/>
                      <w:sz w:val="20"/>
                      <w:szCs w:val="21"/>
                      <w14:ligatures w14:val="none"/>
                    </w:rPr>
                  </w:pPr>
                  <w:r>
                    <w:rPr>
                      <w:rFonts w:hint="eastAsia"/>
                      <w:bCs/>
                      <w:color w:val="auto"/>
                      <w:kern w:val="0"/>
                      <w:sz w:val="20"/>
                      <w:szCs w:val="21"/>
                      <w14:ligatures w14:val="none"/>
                    </w:rPr>
                    <w:t>2</w:t>
                  </w:r>
                  <w:r>
                    <w:rPr>
                      <w:bCs/>
                      <w:color w:val="auto"/>
                      <w:kern w:val="0"/>
                      <w:sz w:val="20"/>
                      <w:szCs w:val="21"/>
                      <w14:ligatures w14:val="none"/>
                    </w:rPr>
                    <w:t>027.1.3</w:t>
                  </w:r>
                </w:p>
              </w:tc>
            </w:tr>
            <w:tr w14:paraId="0DF7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276CCC8C">
                  <w:pPr>
                    <w:widowControl w:val="0"/>
                    <w:spacing w:line="240" w:lineRule="auto"/>
                    <w:jc w:val="center"/>
                    <w:rPr>
                      <w:bCs/>
                      <w:color w:val="auto"/>
                      <w:kern w:val="0"/>
                      <w:sz w:val="20"/>
                      <w:szCs w:val="21"/>
                      <w14:ligatures w14:val="none"/>
                    </w:rPr>
                  </w:pPr>
                </w:p>
              </w:tc>
              <w:tc>
                <w:tcPr>
                  <w:tcW w:w="1209" w:type="pct"/>
                  <w:vAlign w:val="center"/>
                </w:tcPr>
                <w:p w14:paraId="6C136174">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石油类</w:t>
                  </w:r>
                </w:p>
              </w:tc>
              <w:tc>
                <w:tcPr>
                  <w:tcW w:w="1498" w:type="pct"/>
                  <w:vAlign w:val="center"/>
                </w:tcPr>
                <w:p w14:paraId="100D4B8F">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红外分光测油仪</w:t>
                  </w:r>
                </w:p>
              </w:tc>
              <w:tc>
                <w:tcPr>
                  <w:tcW w:w="786" w:type="pct"/>
                  <w:vAlign w:val="center"/>
                </w:tcPr>
                <w:p w14:paraId="6514FE4A">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QS-Lab-008</w:t>
                  </w:r>
                </w:p>
              </w:tc>
              <w:tc>
                <w:tcPr>
                  <w:tcW w:w="812" w:type="pct"/>
                  <w:vAlign w:val="center"/>
                </w:tcPr>
                <w:p w14:paraId="07382895">
                  <w:pPr>
                    <w:widowControl w:val="0"/>
                    <w:spacing w:line="240" w:lineRule="auto"/>
                    <w:jc w:val="center"/>
                    <w:rPr>
                      <w:bCs/>
                      <w:color w:val="auto"/>
                      <w:kern w:val="0"/>
                      <w:sz w:val="20"/>
                      <w:szCs w:val="21"/>
                      <w14:ligatures w14:val="none"/>
                    </w:rPr>
                  </w:pPr>
                  <w:r>
                    <w:rPr>
                      <w:rFonts w:hint="eastAsia"/>
                      <w:bCs/>
                      <w:color w:val="auto"/>
                      <w:kern w:val="0"/>
                      <w:sz w:val="20"/>
                      <w:szCs w:val="21"/>
                      <w14:ligatures w14:val="none"/>
                    </w:rPr>
                    <w:t>2</w:t>
                  </w:r>
                  <w:r>
                    <w:rPr>
                      <w:bCs/>
                      <w:color w:val="auto"/>
                      <w:kern w:val="0"/>
                      <w:sz w:val="20"/>
                      <w:szCs w:val="21"/>
                      <w14:ligatures w14:val="none"/>
                    </w:rPr>
                    <w:t>027.1.3</w:t>
                  </w:r>
                </w:p>
              </w:tc>
            </w:tr>
            <w:tr w14:paraId="249B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511B9610">
                  <w:pPr>
                    <w:widowControl w:val="0"/>
                    <w:spacing w:line="240" w:lineRule="auto"/>
                    <w:jc w:val="center"/>
                    <w:rPr>
                      <w:bCs/>
                      <w:color w:val="auto"/>
                      <w:kern w:val="0"/>
                      <w:sz w:val="20"/>
                      <w:szCs w:val="21"/>
                      <w14:ligatures w14:val="none"/>
                    </w:rPr>
                  </w:pPr>
                </w:p>
              </w:tc>
              <w:tc>
                <w:tcPr>
                  <w:tcW w:w="1209" w:type="pct"/>
                  <w:vAlign w:val="center"/>
                </w:tcPr>
                <w:p w14:paraId="083357E5">
                  <w:pPr>
                    <w:pStyle w:val="58"/>
                    <w:widowControl w:val="0"/>
                    <w:spacing w:line="240" w:lineRule="auto"/>
                    <w:ind w:left="127" w:right="115"/>
                    <w:jc w:val="center"/>
                    <w:rPr>
                      <w:bCs/>
                      <w:color w:val="auto"/>
                      <w:kern w:val="0"/>
                      <w:sz w:val="21"/>
                      <w:szCs w:val="21"/>
                      <w14:ligatures w14:val="none"/>
                    </w:rPr>
                  </w:pPr>
                  <w:r>
                    <w:rPr>
                      <w:rFonts w:hint="eastAsia"/>
                      <w:bCs/>
                      <w:color w:val="auto"/>
                      <w:kern w:val="0"/>
                      <w:sz w:val="21"/>
                      <w:szCs w:val="21"/>
                      <w14:ligatures w14:val="none"/>
                    </w:rPr>
                    <w:t>阴离子表面活性剂</w:t>
                  </w:r>
                </w:p>
              </w:tc>
              <w:tc>
                <w:tcPr>
                  <w:tcW w:w="1498" w:type="pct"/>
                  <w:vAlign w:val="center"/>
                </w:tcPr>
                <w:p w14:paraId="2E59E2A4">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可见分光光度计</w:t>
                  </w:r>
                </w:p>
              </w:tc>
              <w:tc>
                <w:tcPr>
                  <w:tcW w:w="786" w:type="pct"/>
                  <w:vAlign w:val="center"/>
                </w:tcPr>
                <w:p w14:paraId="5290FA38">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QS-Lab-006</w:t>
                  </w:r>
                </w:p>
              </w:tc>
              <w:tc>
                <w:tcPr>
                  <w:tcW w:w="812" w:type="pct"/>
                  <w:vAlign w:val="center"/>
                </w:tcPr>
                <w:p w14:paraId="7B91CD25">
                  <w:pPr>
                    <w:widowControl w:val="0"/>
                    <w:spacing w:line="240" w:lineRule="auto"/>
                    <w:jc w:val="center"/>
                    <w:rPr>
                      <w:bCs/>
                      <w:color w:val="auto"/>
                      <w:kern w:val="0"/>
                      <w:sz w:val="20"/>
                      <w:szCs w:val="21"/>
                      <w14:ligatures w14:val="none"/>
                    </w:rPr>
                  </w:pPr>
                  <w:r>
                    <w:rPr>
                      <w:rFonts w:hint="eastAsia"/>
                      <w:bCs/>
                      <w:color w:val="auto"/>
                      <w:kern w:val="0"/>
                      <w:sz w:val="20"/>
                      <w:szCs w:val="21"/>
                      <w14:ligatures w14:val="none"/>
                    </w:rPr>
                    <w:t>2</w:t>
                  </w:r>
                  <w:r>
                    <w:rPr>
                      <w:bCs/>
                      <w:color w:val="auto"/>
                      <w:kern w:val="0"/>
                      <w:sz w:val="20"/>
                      <w:szCs w:val="21"/>
                      <w14:ligatures w14:val="none"/>
                    </w:rPr>
                    <w:t>027.1.3</w:t>
                  </w:r>
                </w:p>
              </w:tc>
            </w:tr>
            <w:tr w14:paraId="70FA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1C7CEA2A">
                  <w:pPr>
                    <w:widowControl w:val="0"/>
                    <w:spacing w:line="240" w:lineRule="auto"/>
                    <w:jc w:val="center"/>
                    <w:rPr>
                      <w:bCs/>
                      <w:color w:val="auto"/>
                      <w:kern w:val="0"/>
                      <w:sz w:val="20"/>
                      <w:szCs w:val="21"/>
                      <w14:ligatures w14:val="none"/>
                    </w:rPr>
                  </w:pPr>
                </w:p>
              </w:tc>
              <w:tc>
                <w:tcPr>
                  <w:tcW w:w="1209" w:type="pct"/>
                  <w:vAlign w:val="center"/>
                </w:tcPr>
                <w:p w14:paraId="00E37C69">
                  <w:pPr>
                    <w:widowControl w:val="0"/>
                    <w:spacing w:line="240" w:lineRule="auto"/>
                    <w:jc w:val="center"/>
                    <w:rPr>
                      <w:bCs/>
                      <w:color w:val="auto"/>
                      <w:kern w:val="0"/>
                      <w:sz w:val="21"/>
                      <w:szCs w:val="21"/>
                      <w14:ligatures w14:val="none"/>
                    </w:rPr>
                  </w:pPr>
                  <w:r>
                    <w:rPr>
                      <w:bCs/>
                      <w:color w:val="auto"/>
                      <w:kern w:val="0"/>
                      <w:sz w:val="21"/>
                      <w:szCs w:val="21"/>
                      <w14:ligatures w14:val="none"/>
                    </w:rPr>
                    <w:t>氟化物</w:t>
                  </w:r>
                </w:p>
              </w:tc>
              <w:tc>
                <w:tcPr>
                  <w:tcW w:w="1498" w:type="pct"/>
                  <w:vAlign w:val="center"/>
                </w:tcPr>
                <w:p w14:paraId="01FA4ABD">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pH计</w:t>
                  </w:r>
                </w:p>
              </w:tc>
              <w:tc>
                <w:tcPr>
                  <w:tcW w:w="786" w:type="pct"/>
                  <w:vAlign w:val="center"/>
                </w:tcPr>
                <w:p w14:paraId="075AF7E2">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w:t>
                  </w:r>
                  <w:r>
                    <w:rPr>
                      <w:bCs/>
                      <w:color w:val="auto"/>
                      <w:kern w:val="0"/>
                      <w:sz w:val="21"/>
                      <w:szCs w:val="21"/>
                      <w14:ligatures w14:val="none"/>
                    </w:rPr>
                    <w:t xml:space="preserve"> -Lab-001</w:t>
                  </w:r>
                </w:p>
              </w:tc>
              <w:tc>
                <w:tcPr>
                  <w:tcW w:w="812" w:type="pct"/>
                  <w:vAlign w:val="center"/>
                </w:tcPr>
                <w:p w14:paraId="26C18D24">
                  <w:pPr>
                    <w:widowControl w:val="0"/>
                    <w:spacing w:line="240" w:lineRule="auto"/>
                    <w:jc w:val="center"/>
                    <w:rPr>
                      <w:bCs/>
                      <w:color w:val="auto"/>
                      <w:kern w:val="0"/>
                      <w:sz w:val="20"/>
                      <w:szCs w:val="21"/>
                      <w14:ligatures w14:val="none"/>
                    </w:rPr>
                  </w:pPr>
                  <w:r>
                    <w:rPr>
                      <w:rFonts w:hint="eastAsia"/>
                      <w:bCs/>
                      <w:color w:val="auto"/>
                      <w:kern w:val="0"/>
                      <w:sz w:val="20"/>
                      <w:szCs w:val="21"/>
                      <w14:ligatures w14:val="none"/>
                    </w:rPr>
                    <w:t>2</w:t>
                  </w:r>
                  <w:r>
                    <w:rPr>
                      <w:bCs/>
                      <w:color w:val="auto"/>
                      <w:kern w:val="0"/>
                      <w:sz w:val="20"/>
                      <w:szCs w:val="21"/>
                      <w14:ligatures w14:val="none"/>
                    </w:rPr>
                    <w:t>026.4.7</w:t>
                  </w:r>
                </w:p>
              </w:tc>
            </w:tr>
          </w:tbl>
          <w:p w14:paraId="7EBD65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bookmarkStart w:id="9" w:name="_Toc15121"/>
            <w:bookmarkStart w:id="10" w:name="_Toc2953"/>
            <w:bookmarkStart w:id="11" w:name="_Toc21931"/>
            <w:r>
              <w:rPr>
                <w:rFonts w:hint="eastAsia" w:ascii="Times New Roman" w:hAnsi="Times New Roman" w:eastAsia="宋体" w:cs="Times New Roman"/>
                <w:b w:val="0"/>
                <w:bCs w:val="0"/>
                <w:color w:val="auto"/>
                <w:sz w:val="24"/>
                <w:szCs w:val="24"/>
                <w:highlight w:val="none"/>
                <w:lang w:val="en-US" w:eastAsia="zh-CN"/>
              </w:rPr>
              <w:t>3、人员能力</w:t>
            </w:r>
            <w:bookmarkEnd w:id="9"/>
            <w:bookmarkEnd w:id="10"/>
            <w:bookmarkEnd w:id="11"/>
          </w:p>
          <w:p w14:paraId="26DFAF10">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检测人员上岗情况一览表</w:t>
            </w:r>
          </w:p>
          <w:tbl>
            <w:tblPr>
              <w:tblStyle w:val="21"/>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28" w:type="dxa"/>
                <w:right w:w="57" w:type="dxa"/>
              </w:tblCellMar>
            </w:tblPr>
            <w:tblGrid>
              <w:gridCol w:w="929"/>
              <w:gridCol w:w="2024"/>
              <w:gridCol w:w="3460"/>
              <w:gridCol w:w="1971"/>
            </w:tblGrid>
            <w:tr w14:paraId="1A50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4279C6BF">
                  <w:pPr>
                    <w:widowControl w:val="0"/>
                    <w:spacing w:line="240" w:lineRule="auto"/>
                    <w:jc w:val="center"/>
                    <w:rPr>
                      <w:color w:val="auto"/>
                      <w:kern w:val="0"/>
                      <w:sz w:val="21"/>
                      <w:szCs w:val="21"/>
                    </w:rPr>
                  </w:pPr>
                  <w:r>
                    <w:rPr>
                      <w:color w:val="auto"/>
                      <w:kern w:val="0"/>
                      <w:sz w:val="21"/>
                      <w:szCs w:val="21"/>
                    </w:rPr>
                    <w:t>人员</w:t>
                  </w:r>
                </w:p>
              </w:tc>
              <w:tc>
                <w:tcPr>
                  <w:tcW w:w="1207" w:type="pct"/>
                  <w:vAlign w:val="center"/>
                </w:tcPr>
                <w:p w14:paraId="60FBBB43">
                  <w:pPr>
                    <w:widowControl w:val="0"/>
                    <w:spacing w:line="240" w:lineRule="auto"/>
                    <w:jc w:val="center"/>
                    <w:rPr>
                      <w:color w:val="auto"/>
                      <w:kern w:val="0"/>
                      <w:sz w:val="21"/>
                      <w:szCs w:val="21"/>
                    </w:rPr>
                  </w:pPr>
                  <w:r>
                    <w:rPr>
                      <w:color w:val="auto"/>
                      <w:kern w:val="0"/>
                      <w:sz w:val="21"/>
                      <w:szCs w:val="21"/>
                    </w:rPr>
                    <w:t>上岗证编号</w:t>
                  </w:r>
                </w:p>
              </w:tc>
              <w:tc>
                <w:tcPr>
                  <w:tcW w:w="2063" w:type="pct"/>
                  <w:vAlign w:val="center"/>
                </w:tcPr>
                <w:p w14:paraId="38EB5BFE">
                  <w:pPr>
                    <w:widowControl w:val="0"/>
                    <w:spacing w:line="240" w:lineRule="auto"/>
                    <w:jc w:val="center"/>
                    <w:rPr>
                      <w:color w:val="auto"/>
                      <w:kern w:val="0"/>
                      <w:sz w:val="21"/>
                      <w:szCs w:val="21"/>
                    </w:rPr>
                  </w:pPr>
                  <w:r>
                    <w:rPr>
                      <w:color w:val="auto"/>
                      <w:kern w:val="0"/>
                      <w:sz w:val="21"/>
                      <w:szCs w:val="21"/>
                    </w:rPr>
                    <w:t>检测项目</w:t>
                  </w:r>
                </w:p>
              </w:tc>
              <w:tc>
                <w:tcPr>
                  <w:tcW w:w="1175" w:type="pct"/>
                  <w:vAlign w:val="center"/>
                </w:tcPr>
                <w:p w14:paraId="61FE184B">
                  <w:pPr>
                    <w:widowControl w:val="0"/>
                    <w:spacing w:line="240" w:lineRule="auto"/>
                    <w:jc w:val="center"/>
                    <w:rPr>
                      <w:color w:val="auto"/>
                      <w:kern w:val="0"/>
                      <w:sz w:val="21"/>
                      <w:szCs w:val="21"/>
                    </w:rPr>
                  </w:pPr>
                  <w:r>
                    <w:rPr>
                      <w:color w:val="auto"/>
                      <w:kern w:val="0"/>
                      <w:sz w:val="21"/>
                      <w:szCs w:val="21"/>
                    </w:rPr>
                    <w:t>所属部门</w:t>
                  </w:r>
                </w:p>
              </w:tc>
            </w:tr>
            <w:tr w14:paraId="4BC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2134DC69">
                  <w:pPr>
                    <w:widowControl/>
                    <w:spacing w:line="240" w:lineRule="auto"/>
                    <w:jc w:val="center"/>
                    <w:rPr>
                      <w:color w:val="auto"/>
                      <w:kern w:val="0"/>
                      <w:sz w:val="22"/>
                      <w:szCs w:val="22"/>
                    </w:rPr>
                  </w:pPr>
                  <w:r>
                    <w:rPr>
                      <w:rFonts w:hint="eastAsia"/>
                      <w:color w:val="auto"/>
                      <w:kern w:val="0"/>
                      <w:sz w:val="22"/>
                      <w:szCs w:val="22"/>
                    </w:rPr>
                    <w:t>许敏俊</w:t>
                  </w:r>
                </w:p>
              </w:tc>
              <w:tc>
                <w:tcPr>
                  <w:tcW w:w="1207" w:type="pct"/>
                  <w:vAlign w:val="center"/>
                </w:tcPr>
                <w:p w14:paraId="28137A7C">
                  <w:pPr>
                    <w:widowControl w:val="0"/>
                    <w:spacing w:line="240" w:lineRule="auto"/>
                    <w:jc w:val="center"/>
                    <w:rPr>
                      <w:color w:val="auto"/>
                      <w:kern w:val="0"/>
                      <w:sz w:val="22"/>
                      <w:szCs w:val="22"/>
                    </w:rPr>
                  </w:pPr>
                  <w:r>
                    <w:rPr>
                      <w:rFonts w:hint="eastAsia"/>
                      <w:color w:val="auto"/>
                      <w:kern w:val="0"/>
                      <w:sz w:val="22"/>
                      <w:szCs w:val="22"/>
                    </w:rPr>
                    <w:t>QSJC048</w:t>
                  </w:r>
                </w:p>
              </w:tc>
              <w:tc>
                <w:tcPr>
                  <w:tcW w:w="2063" w:type="pct"/>
                  <w:vAlign w:val="center"/>
                </w:tcPr>
                <w:p w14:paraId="5938810F">
                  <w:pPr>
                    <w:widowControl w:val="0"/>
                    <w:spacing w:line="240" w:lineRule="auto"/>
                    <w:jc w:val="center"/>
                    <w:rPr>
                      <w:bCs/>
                      <w:color w:val="auto"/>
                      <w:kern w:val="0"/>
                      <w:sz w:val="21"/>
                      <w:szCs w:val="21"/>
                    </w:rPr>
                  </w:pPr>
                  <w:r>
                    <w:rPr>
                      <w:bCs/>
                      <w:color w:val="auto"/>
                      <w:kern w:val="0"/>
                      <w:sz w:val="21"/>
                      <w:szCs w:val="21"/>
                    </w:rPr>
                    <w:t>样品采集、pH值</w:t>
                  </w:r>
                </w:p>
              </w:tc>
              <w:tc>
                <w:tcPr>
                  <w:tcW w:w="1175" w:type="pct"/>
                  <w:vAlign w:val="center"/>
                </w:tcPr>
                <w:p w14:paraId="34CBAC60">
                  <w:pPr>
                    <w:widowControl w:val="0"/>
                    <w:spacing w:line="240" w:lineRule="auto"/>
                    <w:jc w:val="center"/>
                    <w:rPr>
                      <w:bCs/>
                      <w:color w:val="auto"/>
                      <w:kern w:val="0"/>
                      <w:sz w:val="21"/>
                      <w:szCs w:val="21"/>
                    </w:rPr>
                  </w:pPr>
                  <w:r>
                    <w:rPr>
                      <w:bCs/>
                      <w:color w:val="auto"/>
                      <w:kern w:val="0"/>
                      <w:sz w:val="21"/>
                      <w:szCs w:val="21"/>
                    </w:rPr>
                    <w:t>现场部</w:t>
                  </w:r>
                </w:p>
              </w:tc>
            </w:tr>
            <w:tr w14:paraId="3992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30183B09">
                  <w:pPr>
                    <w:widowControl w:val="0"/>
                    <w:spacing w:line="240" w:lineRule="auto"/>
                    <w:jc w:val="center"/>
                    <w:rPr>
                      <w:color w:val="auto"/>
                      <w:kern w:val="0"/>
                      <w:sz w:val="22"/>
                      <w:szCs w:val="22"/>
                    </w:rPr>
                  </w:pPr>
                  <w:r>
                    <w:rPr>
                      <w:rFonts w:hint="eastAsia"/>
                      <w:color w:val="auto"/>
                      <w:kern w:val="0"/>
                      <w:sz w:val="22"/>
                      <w:szCs w:val="22"/>
                    </w:rPr>
                    <w:t>何文俊</w:t>
                  </w:r>
                </w:p>
              </w:tc>
              <w:tc>
                <w:tcPr>
                  <w:tcW w:w="1207" w:type="pct"/>
                  <w:vAlign w:val="center"/>
                </w:tcPr>
                <w:p w14:paraId="509AFD17">
                  <w:pPr>
                    <w:widowControl w:val="0"/>
                    <w:spacing w:line="240" w:lineRule="auto"/>
                    <w:jc w:val="center"/>
                    <w:rPr>
                      <w:color w:val="auto"/>
                      <w:kern w:val="0"/>
                      <w:sz w:val="22"/>
                      <w:szCs w:val="22"/>
                    </w:rPr>
                  </w:pPr>
                  <w:r>
                    <w:rPr>
                      <w:rFonts w:hint="eastAsia"/>
                      <w:color w:val="auto"/>
                      <w:kern w:val="0"/>
                      <w:sz w:val="22"/>
                      <w:szCs w:val="22"/>
                    </w:rPr>
                    <w:t>QSJC051</w:t>
                  </w:r>
                </w:p>
              </w:tc>
              <w:tc>
                <w:tcPr>
                  <w:tcW w:w="2063" w:type="pct"/>
                  <w:vAlign w:val="center"/>
                </w:tcPr>
                <w:p w14:paraId="137FF24F">
                  <w:pPr>
                    <w:widowControl w:val="0"/>
                    <w:spacing w:line="240" w:lineRule="auto"/>
                    <w:jc w:val="center"/>
                    <w:rPr>
                      <w:bCs/>
                      <w:color w:val="auto"/>
                      <w:kern w:val="0"/>
                      <w:sz w:val="21"/>
                      <w:szCs w:val="21"/>
                    </w:rPr>
                  </w:pPr>
                  <w:r>
                    <w:rPr>
                      <w:bCs/>
                      <w:color w:val="auto"/>
                      <w:kern w:val="0"/>
                      <w:sz w:val="21"/>
                      <w:szCs w:val="21"/>
                    </w:rPr>
                    <w:t>样品采集、pH值</w:t>
                  </w:r>
                </w:p>
              </w:tc>
              <w:tc>
                <w:tcPr>
                  <w:tcW w:w="1175" w:type="pct"/>
                  <w:vAlign w:val="center"/>
                </w:tcPr>
                <w:p w14:paraId="56BAA00C">
                  <w:pPr>
                    <w:widowControl w:val="0"/>
                    <w:spacing w:line="240" w:lineRule="auto"/>
                    <w:jc w:val="center"/>
                    <w:rPr>
                      <w:bCs/>
                      <w:color w:val="auto"/>
                      <w:kern w:val="0"/>
                      <w:sz w:val="21"/>
                      <w:szCs w:val="21"/>
                    </w:rPr>
                  </w:pPr>
                  <w:r>
                    <w:rPr>
                      <w:bCs/>
                      <w:color w:val="auto"/>
                      <w:kern w:val="0"/>
                      <w:sz w:val="21"/>
                      <w:szCs w:val="21"/>
                    </w:rPr>
                    <w:t>现场部</w:t>
                  </w:r>
                </w:p>
              </w:tc>
            </w:tr>
            <w:tr w14:paraId="7828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54992BD9">
                  <w:pPr>
                    <w:widowControl/>
                    <w:spacing w:line="240" w:lineRule="auto"/>
                    <w:jc w:val="center"/>
                    <w:rPr>
                      <w:color w:val="auto"/>
                      <w:kern w:val="0"/>
                      <w:sz w:val="22"/>
                      <w:szCs w:val="22"/>
                    </w:rPr>
                  </w:pPr>
                  <w:r>
                    <w:rPr>
                      <w:rFonts w:hint="eastAsia"/>
                      <w:color w:val="auto"/>
                      <w:kern w:val="0"/>
                      <w:sz w:val="22"/>
                      <w:szCs w:val="22"/>
                    </w:rPr>
                    <w:t>肖梦洁</w:t>
                  </w:r>
                </w:p>
              </w:tc>
              <w:tc>
                <w:tcPr>
                  <w:tcW w:w="1207" w:type="pct"/>
                  <w:vAlign w:val="center"/>
                </w:tcPr>
                <w:p w14:paraId="43F1199D">
                  <w:pPr>
                    <w:widowControl w:val="0"/>
                    <w:spacing w:line="240" w:lineRule="auto"/>
                    <w:jc w:val="center"/>
                    <w:rPr>
                      <w:color w:val="auto"/>
                      <w:kern w:val="0"/>
                      <w:sz w:val="22"/>
                      <w:szCs w:val="22"/>
                    </w:rPr>
                  </w:pPr>
                  <w:r>
                    <w:rPr>
                      <w:rFonts w:hint="eastAsia"/>
                      <w:color w:val="auto"/>
                      <w:kern w:val="0"/>
                      <w:sz w:val="22"/>
                      <w:szCs w:val="22"/>
                    </w:rPr>
                    <w:t>QSJC070</w:t>
                  </w:r>
                </w:p>
              </w:tc>
              <w:tc>
                <w:tcPr>
                  <w:tcW w:w="2063" w:type="pct"/>
                  <w:vAlign w:val="center"/>
                </w:tcPr>
                <w:p w14:paraId="346ED62F">
                  <w:pPr>
                    <w:widowControl w:val="0"/>
                    <w:spacing w:line="240" w:lineRule="auto"/>
                    <w:jc w:val="center"/>
                    <w:rPr>
                      <w:bCs/>
                      <w:color w:val="auto"/>
                      <w:kern w:val="0"/>
                      <w:sz w:val="20"/>
                      <w:szCs w:val="21"/>
                    </w:rPr>
                  </w:pPr>
                  <w:r>
                    <w:rPr>
                      <w:bCs/>
                      <w:color w:val="auto"/>
                      <w:kern w:val="0"/>
                      <w:sz w:val="21"/>
                      <w:szCs w:val="21"/>
                    </w:rPr>
                    <w:t>氟化物</w:t>
                  </w:r>
                </w:p>
              </w:tc>
              <w:tc>
                <w:tcPr>
                  <w:tcW w:w="1175" w:type="pct"/>
                  <w:vAlign w:val="center"/>
                </w:tcPr>
                <w:p w14:paraId="2DBBA044">
                  <w:pPr>
                    <w:widowControl w:val="0"/>
                    <w:spacing w:line="240" w:lineRule="auto"/>
                    <w:jc w:val="center"/>
                    <w:rPr>
                      <w:color w:val="auto"/>
                      <w:kern w:val="0"/>
                      <w:sz w:val="20"/>
                    </w:rPr>
                  </w:pPr>
                  <w:r>
                    <w:rPr>
                      <w:bCs/>
                      <w:color w:val="auto"/>
                      <w:kern w:val="0"/>
                      <w:sz w:val="21"/>
                      <w:szCs w:val="21"/>
                    </w:rPr>
                    <w:t>检测部</w:t>
                  </w:r>
                </w:p>
              </w:tc>
            </w:tr>
            <w:tr w14:paraId="42A7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20BFAAFE">
                  <w:pPr>
                    <w:widowControl w:val="0"/>
                    <w:spacing w:line="240" w:lineRule="auto"/>
                    <w:jc w:val="center"/>
                    <w:rPr>
                      <w:bCs/>
                      <w:color w:val="auto"/>
                      <w:kern w:val="0"/>
                      <w:sz w:val="21"/>
                      <w:szCs w:val="21"/>
                    </w:rPr>
                  </w:pPr>
                  <w:r>
                    <w:rPr>
                      <w:bCs/>
                      <w:color w:val="auto"/>
                      <w:kern w:val="0"/>
                      <w:sz w:val="21"/>
                      <w:szCs w:val="21"/>
                    </w:rPr>
                    <w:t>罗伶燕</w:t>
                  </w:r>
                </w:p>
              </w:tc>
              <w:tc>
                <w:tcPr>
                  <w:tcW w:w="1207" w:type="pct"/>
                  <w:vAlign w:val="center"/>
                </w:tcPr>
                <w:p w14:paraId="247E6961">
                  <w:pPr>
                    <w:widowControl w:val="0"/>
                    <w:spacing w:line="240" w:lineRule="auto"/>
                    <w:jc w:val="center"/>
                    <w:rPr>
                      <w:bCs/>
                      <w:color w:val="auto"/>
                      <w:kern w:val="0"/>
                      <w:sz w:val="21"/>
                      <w:szCs w:val="21"/>
                    </w:rPr>
                  </w:pPr>
                  <w:r>
                    <w:rPr>
                      <w:bCs/>
                      <w:color w:val="auto"/>
                      <w:kern w:val="0"/>
                      <w:sz w:val="21"/>
                      <w:szCs w:val="21"/>
                    </w:rPr>
                    <w:t>QSJC016</w:t>
                  </w:r>
                </w:p>
              </w:tc>
              <w:tc>
                <w:tcPr>
                  <w:tcW w:w="2063" w:type="pct"/>
                  <w:vAlign w:val="center"/>
                </w:tcPr>
                <w:p w14:paraId="238DB235">
                  <w:pPr>
                    <w:widowControl w:val="0"/>
                    <w:spacing w:line="240" w:lineRule="auto"/>
                    <w:jc w:val="center"/>
                    <w:rPr>
                      <w:bCs/>
                      <w:color w:val="auto"/>
                      <w:kern w:val="0"/>
                      <w:sz w:val="20"/>
                      <w:szCs w:val="21"/>
                    </w:rPr>
                  </w:pPr>
                  <w:r>
                    <w:rPr>
                      <w:bCs/>
                      <w:color w:val="auto"/>
                      <w:kern w:val="0"/>
                      <w:sz w:val="21"/>
                      <w:szCs w:val="21"/>
                    </w:rPr>
                    <w:t>氟化物</w:t>
                  </w:r>
                  <w:r>
                    <w:rPr>
                      <w:rFonts w:hint="eastAsia"/>
                      <w:bCs/>
                      <w:color w:val="auto"/>
                      <w:kern w:val="0"/>
                      <w:sz w:val="21"/>
                      <w:szCs w:val="21"/>
                    </w:rPr>
                    <w:t>氨、氨氮、总氮、</w:t>
                  </w:r>
                  <w:r>
                    <w:rPr>
                      <w:bCs/>
                      <w:color w:val="auto"/>
                      <w:kern w:val="0"/>
                      <w:sz w:val="21"/>
                      <w:szCs w:val="21"/>
                    </w:rPr>
                    <w:t>化学需氧量</w:t>
                  </w:r>
                </w:p>
              </w:tc>
              <w:tc>
                <w:tcPr>
                  <w:tcW w:w="1175" w:type="pct"/>
                  <w:vAlign w:val="center"/>
                </w:tcPr>
                <w:p w14:paraId="6C6E413D">
                  <w:pPr>
                    <w:widowControl w:val="0"/>
                    <w:spacing w:line="240" w:lineRule="auto"/>
                    <w:jc w:val="center"/>
                    <w:rPr>
                      <w:color w:val="auto"/>
                      <w:kern w:val="0"/>
                      <w:sz w:val="20"/>
                    </w:rPr>
                  </w:pPr>
                  <w:r>
                    <w:rPr>
                      <w:bCs/>
                      <w:color w:val="auto"/>
                      <w:kern w:val="0"/>
                      <w:sz w:val="21"/>
                      <w:szCs w:val="21"/>
                    </w:rPr>
                    <w:t>检测部</w:t>
                  </w:r>
                </w:p>
              </w:tc>
            </w:tr>
            <w:tr w14:paraId="5219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bottom"/>
                </w:tcPr>
                <w:p w14:paraId="58833B33">
                  <w:pPr>
                    <w:widowControl/>
                    <w:spacing w:line="240" w:lineRule="auto"/>
                    <w:jc w:val="center"/>
                    <w:rPr>
                      <w:color w:val="auto"/>
                      <w:kern w:val="0"/>
                      <w:sz w:val="22"/>
                      <w:szCs w:val="22"/>
                    </w:rPr>
                  </w:pPr>
                  <w:r>
                    <w:rPr>
                      <w:rFonts w:hint="eastAsia"/>
                      <w:color w:val="auto"/>
                      <w:kern w:val="0"/>
                      <w:sz w:val="22"/>
                      <w:szCs w:val="22"/>
                    </w:rPr>
                    <w:t>邱仕凯</w:t>
                  </w:r>
                </w:p>
              </w:tc>
              <w:tc>
                <w:tcPr>
                  <w:tcW w:w="1207" w:type="pct"/>
                  <w:vAlign w:val="center"/>
                </w:tcPr>
                <w:p w14:paraId="54F20C9F">
                  <w:pPr>
                    <w:widowControl w:val="0"/>
                    <w:spacing w:line="240" w:lineRule="auto"/>
                    <w:jc w:val="center"/>
                    <w:rPr>
                      <w:color w:val="auto"/>
                      <w:kern w:val="0"/>
                      <w:sz w:val="22"/>
                      <w:szCs w:val="22"/>
                    </w:rPr>
                  </w:pPr>
                  <w:r>
                    <w:rPr>
                      <w:rFonts w:hint="eastAsia"/>
                      <w:color w:val="auto"/>
                      <w:kern w:val="0"/>
                      <w:sz w:val="22"/>
                      <w:szCs w:val="22"/>
                    </w:rPr>
                    <w:t>QSJC054</w:t>
                  </w:r>
                </w:p>
              </w:tc>
              <w:tc>
                <w:tcPr>
                  <w:tcW w:w="2063" w:type="pct"/>
                  <w:vAlign w:val="center"/>
                </w:tcPr>
                <w:p w14:paraId="6E477924">
                  <w:pPr>
                    <w:widowControl w:val="0"/>
                    <w:spacing w:line="240" w:lineRule="auto"/>
                    <w:jc w:val="center"/>
                    <w:rPr>
                      <w:bCs/>
                      <w:color w:val="auto"/>
                      <w:kern w:val="0"/>
                      <w:sz w:val="21"/>
                      <w:szCs w:val="21"/>
                    </w:rPr>
                  </w:pPr>
                  <w:r>
                    <w:rPr>
                      <w:rFonts w:hint="eastAsia"/>
                      <w:bCs/>
                      <w:color w:val="auto"/>
                      <w:kern w:val="0"/>
                      <w:sz w:val="21"/>
                      <w:szCs w:val="21"/>
                    </w:rPr>
                    <w:t>阴离子表面活性剂、</w:t>
                  </w:r>
                  <w:r>
                    <w:rPr>
                      <w:bCs/>
                      <w:color w:val="auto"/>
                      <w:kern w:val="0"/>
                      <w:sz w:val="21"/>
                      <w:szCs w:val="21"/>
                    </w:rPr>
                    <w:t>悬浮物</w:t>
                  </w:r>
                </w:p>
              </w:tc>
              <w:tc>
                <w:tcPr>
                  <w:tcW w:w="1175" w:type="pct"/>
                  <w:vAlign w:val="center"/>
                </w:tcPr>
                <w:p w14:paraId="37DD0C1C">
                  <w:pPr>
                    <w:widowControl w:val="0"/>
                    <w:spacing w:line="240" w:lineRule="auto"/>
                    <w:jc w:val="center"/>
                    <w:rPr>
                      <w:color w:val="auto"/>
                      <w:kern w:val="0"/>
                      <w:sz w:val="20"/>
                    </w:rPr>
                  </w:pPr>
                  <w:r>
                    <w:rPr>
                      <w:bCs/>
                      <w:color w:val="auto"/>
                      <w:kern w:val="0"/>
                      <w:sz w:val="21"/>
                      <w:szCs w:val="21"/>
                    </w:rPr>
                    <w:t>检测部</w:t>
                  </w:r>
                </w:p>
              </w:tc>
            </w:tr>
            <w:tr w14:paraId="7341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47B77AD7">
                  <w:pPr>
                    <w:widowControl/>
                    <w:spacing w:line="240" w:lineRule="auto"/>
                    <w:jc w:val="center"/>
                    <w:rPr>
                      <w:color w:val="auto"/>
                      <w:kern w:val="0"/>
                      <w:sz w:val="22"/>
                      <w:szCs w:val="22"/>
                    </w:rPr>
                  </w:pPr>
                  <w:r>
                    <w:rPr>
                      <w:rFonts w:hint="eastAsia"/>
                      <w:color w:val="auto"/>
                      <w:kern w:val="0"/>
                      <w:sz w:val="22"/>
                      <w:szCs w:val="22"/>
                    </w:rPr>
                    <w:t>孙湘芸</w:t>
                  </w:r>
                </w:p>
              </w:tc>
              <w:tc>
                <w:tcPr>
                  <w:tcW w:w="1207" w:type="pct"/>
                  <w:vAlign w:val="center"/>
                </w:tcPr>
                <w:p w14:paraId="0481DBB6">
                  <w:pPr>
                    <w:widowControl w:val="0"/>
                    <w:spacing w:line="240" w:lineRule="auto"/>
                    <w:jc w:val="center"/>
                    <w:rPr>
                      <w:color w:val="auto"/>
                      <w:kern w:val="0"/>
                      <w:sz w:val="22"/>
                      <w:szCs w:val="22"/>
                    </w:rPr>
                  </w:pPr>
                  <w:r>
                    <w:rPr>
                      <w:rFonts w:hint="eastAsia"/>
                      <w:color w:val="auto"/>
                      <w:kern w:val="0"/>
                      <w:sz w:val="22"/>
                      <w:szCs w:val="22"/>
                    </w:rPr>
                    <w:t>QSJC069</w:t>
                  </w:r>
                </w:p>
              </w:tc>
              <w:tc>
                <w:tcPr>
                  <w:tcW w:w="2063" w:type="pct"/>
                  <w:vAlign w:val="center"/>
                </w:tcPr>
                <w:p w14:paraId="404F50B7">
                  <w:pPr>
                    <w:widowControl w:val="0"/>
                    <w:spacing w:line="240" w:lineRule="auto"/>
                    <w:jc w:val="center"/>
                    <w:rPr>
                      <w:bCs/>
                      <w:color w:val="auto"/>
                      <w:kern w:val="0"/>
                      <w:sz w:val="21"/>
                      <w:szCs w:val="21"/>
                    </w:rPr>
                  </w:pPr>
                  <w:r>
                    <w:rPr>
                      <w:rFonts w:hint="eastAsia"/>
                      <w:bCs/>
                      <w:color w:val="auto"/>
                      <w:kern w:val="0"/>
                      <w:sz w:val="21"/>
                      <w:szCs w:val="21"/>
                    </w:rPr>
                    <w:t>阴离子表面活性剂、</w:t>
                  </w:r>
                  <w:r>
                    <w:rPr>
                      <w:bCs/>
                      <w:color w:val="auto"/>
                      <w:kern w:val="0"/>
                      <w:sz w:val="21"/>
                      <w:szCs w:val="21"/>
                    </w:rPr>
                    <w:t>悬浮物</w:t>
                  </w:r>
                </w:p>
              </w:tc>
              <w:tc>
                <w:tcPr>
                  <w:tcW w:w="1175" w:type="pct"/>
                  <w:vAlign w:val="center"/>
                </w:tcPr>
                <w:p w14:paraId="17915F18">
                  <w:pPr>
                    <w:widowControl w:val="0"/>
                    <w:spacing w:line="240" w:lineRule="auto"/>
                    <w:jc w:val="center"/>
                    <w:rPr>
                      <w:color w:val="auto"/>
                      <w:kern w:val="0"/>
                      <w:sz w:val="20"/>
                    </w:rPr>
                  </w:pPr>
                  <w:r>
                    <w:rPr>
                      <w:bCs/>
                      <w:color w:val="auto"/>
                      <w:kern w:val="0"/>
                      <w:sz w:val="21"/>
                      <w:szCs w:val="21"/>
                    </w:rPr>
                    <w:t>检测部</w:t>
                  </w:r>
                </w:p>
              </w:tc>
            </w:tr>
            <w:tr w14:paraId="1077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664A1CCD">
                  <w:pPr>
                    <w:widowControl w:val="0"/>
                    <w:spacing w:line="240" w:lineRule="auto"/>
                    <w:jc w:val="center"/>
                    <w:rPr>
                      <w:bCs/>
                      <w:color w:val="auto"/>
                      <w:kern w:val="0"/>
                      <w:sz w:val="21"/>
                      <w:szCs w:val="21"/>
                    </w:rPr>
                  </w:pPr>
                  <w:r>
                    <w:rPr>
                      <w:bCs/>
                      <w:color w:val="auto"/>
                      <w:kern w:val="0"/>
                      <w:sz w:val="21"/>
                      <w:szCs w:val="21"/>
                    </w:rPr>
                    <w:t>金崇君</w:t>
                  </w:r>
                </w:p>
              </w:tc>
              <w:tc>
                <w:tcPr>
                  <w:tcW w:w="1207" w:type="pct"/>
                  <w:vAlign w:val="center"/>
                </w:tcPr>
                <w:p w14:paraId="349829D4">
                  <w:pPr>
                    <w:widowControl w:val="0"/>
                    <w:spacing w:line="240" w:lineRule="auto"/>
                    <w:jc w:val="center"/>
                    <w:rPr>
                      <w:bCs/>
                      <w:color w:val="auto"/>
                      <w:kern w:val="0"/>
                      <w:sz w:val="21"/>
                      <w:szCs w:val="21"/>
                    </w:rPr>
                  </w:pPr>
                  <w:r>
                    <w:rPr>
                      <w:bCs/>
                      <w:color w:val="auto"/>
                      <w:kern w:val="0"/>
                      <w:sz w:val="21"/>
                      <w:szCs w:val="21"/>
                    </w:rPr>
                    <w:t>QSJC004</w:t>
                  </w:r>
                </w:p>
              </w:tc>
              <w:tc>
                <w:tcPr>
                  <w:tcW w:w="2063" w:type="pct"/>
                  <w:vAlign w:val="center"/>
                </w:tcPr>
                <w:p w14:paraId="02252CF6">
                  <w:pPr>
                    <w:widowControl w:val="0"/>
                    <w:spacing w:line="240" w:lineRule="auto"/>
                    <w:jc w:val="center"/>
                    <w:rPr>
                      <w:bCs/>
                      <w:color w:val="auto"/>
                      <w:kern w:val="0"/>
                      <w:sz w:val="20"/>
                      <w:szCs w:val="21"/>
                    </w:rPr>
                  </w:pPr>
                  <w:r>
                    <w:rPr>
                      <w:rFonts w:hint="eastAsia"/>
                      <w:bCs/>
                      <w:color w:val="auto"/>
                      <w:kern w:val="0"/>
                      <w:sz w:val="21"/>
                      <w:szCs w:val="21"/>
                    </w:rPr>
                    <w:t>氨氮、总氮、总磷、</w:t>
                  </w:r>
                  <w:r>
                    <w:rPr>
                      <w:bCs/>
                      <w:color w:val="auto"/>
                      <w:kern w:val="0"/>
                      <w:sz w:val="21"/>
                      <w:szCs w:val="21"/>
                    </w:rPr>
                    <w:t>化学需氧量</w:t>
                  </w:r>
                </w:p>
              </w:tc>
              <w:tc>
                <w:tcPr>
                  <w:tcW w:w="1175" w:type="pct"/>
                  <w:vAlign w:val="center"/>
                </w:tcPr>
                <w:p w14:paraId="39BA03ED">
                  <w:pPr>
                    <w:widowControl w:val="0"/>
                    <w:spacing w:line="240" w:lineRule="auto"/>
                    <w:jc w:val="center"/>
                    <w:rPr>
                      <w:color w:val="auto"/>
                      <w:kern w:val="0"/>
                      <w:sz w:val="20"/>
                    </w:rPr>
                  </w:pPr>
                  <w:r>
                    <w:rPr>
                      <w:bCs/>
                      <w:color w:val="auto"/>
                      <w:kern w:val="0"/>
                      <w:sz w:val="21"/>
                      <w:szCs w:val="21"/>
                    </w:rPr>
                    <w:t>检测部</w:t>
                  </w:r>
                </w:p>
              </w:tc>
            </w:tr>
            <w:tr w14:paraId="4323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257A948D">
                  <w:pPr>
                    <w:widowControl/>
                    <w:spacing w:line="240" w:lineRule="auto"/>
                    <w:jc w:val="center"/>
                    <w:rPr>
                      <w:color w:val="auto"/>
                      <w:kern w:val="0"/>
                      <w:sz w:val="22"/>
                      <w:szCs w:val="22"/>
                    </w:rPr>
                  </w:pPr>
                  <w:r>
                    <w:rPr>
                      <w:rFonts w:hint="eastAsia"/>
                      <w:color w:val="auto"/>
                      <w:kern w:val="0"/>
                      <w:sz w:val="22"/>
                      <w:szCs w:val="22"/>
                    </w:rPr>
                    <w:t>袁贞妙</w:t>
                  </w:r>
                </w:p>
              </w:tc>
              <w:tc>
                <w:tcPr>
                  <w:tcW w:w="1207" w:type="pct"/>
                  <w:vAlign w:val="center"/>
                </w:tcPr>
                <w:p w14:paraId="4BA08010">
                  <w:pPr>
                    <w:widowControl w:val="0"/>
                    <w:spacing w:line="240" w:lineRule="auto"/>
                    <w:jc w:val="center"/>
                    <w:rPr>
                      <w:color w:val="auto"/>
                      <w:kern w:val="0"/>
                      <w:sz w:val="22"/>
                      <w:szCs w:val="22"/>
                    </w:rPr>
                  </w:pPr>
                  <w:r>
                    <w:rPr>
                      <w:rFonts w:hint="eastAsia"/>
                      <w:color w:val="auto"/>
                      <w:kern w:val="0"/>
                      <w:sz w:val="22"/>
                      <w:szCs w:val="22"/>
                    </w:rPr>
                    <w:t>QSJC071</w:t>
                  </w:r>
                </w:p>
              </w:tc>
              <w:tc>
                <w:tcPr>
                  <w:tcW w:w="2063" w:type="pct"/>
                  <w:vAlign w:val="center"/>
                </w:tcPr>
                <w:p w14:paraId="368C319C">
                  <w:pPr>
                    <w:widowControl w:val="0"/>
                    <w:spacing w:line="240" w:lineRule="auto"/>
                    <w:jc w:val="center"/>
                    <w:rPr>
                      <w:bCs/>
                      <w:color w:val="auto"/>
                      <w:kern w:val="0"/>
                      <w:sz w:val="20"/>
                      <w:szCs w:val="21"/>
                    </w:rPr>
                  </w:pPr>
                  <w:r>
                    <w:rPr>
                      <w:rFonts w:hint="eastAsia"/>
                      <w:bCs/>
                      <w:color w:val="auto"/>
                      <w:kern w:val="0"/>
                      <w:sz w:val="21"/>
                      <w:szCs w:val="21"/>
                    </w:rPr>
                    <w:t>总磷</w:t>
                  </w:r>
                </w:p>
              </w:tc>
              <w:tc>
                <w:tcPr>
                  <w:tcW w:w="1175" w:type="pct"/>
                  <w:vAlign w:val="center"/>
                </w:tcPr>
                <w:p w14:paraId="132E41B4">
                  <w:pPr>
                    <w:widowControl w:val="0"/>
                    <w:spacing w:line="240" w:lineRule="auto"/>
                    <w:jc w:val="center"/>
                    <w:rPr>
                      <w:color w:val="auto"/>
                      <w:kern w:val="0"/>
                      <w:sz w:val="20"/>
                    </w:rPr>
                  </w:pPr>
                  <w:r>
                    <w:rPr>
                      <w:bCs/>
                      <w:color w:val="auto"/>
                      <w:kern w:val="0"/>
                      <w:sz w:val="21"/>
                      <w:szCs w:val="21"/>
                    </w:rPr>
                    <w:t>检测部</w:t>
                  </w:r>
                </w:p>
              </w:tc>
            </w:tr>
            <w:tr w14:paraId="00D4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044F8653">
                  <w:pPr>
                    <w:widowControl/>
                    <w:spacing w:line="240" w:lineRule="auto"/>
                    <w:jc w:val="center"/>
                    <w:rPr>
                      <w:color w:val="auto"/>
                      <w:kern w:val="0"/>
                      <w:sz w:val="22"/>
                      <w:szCs w:val="22"/>
                    </w:rPr>
                  </w:pPr>
                  <w:r>
                    <w:rPr>
                      <w:rFonts w:hint="eastAsia"/>
                      <w:color w:val="auto"/>
                      <w:kern w:val="0"/>
                      <w:sz w:val="22"/>
                      <w:szCs w:val="22"/>
                    </w:rPr>
                    <w:t>谢  烨</w:t>
                  </w:r>
                </w:p>
              </w:tc>
              <w:tc>
                <w:tcPr>
                  <w:tcW w:w="1207" w:type="pct"/>
                  <w:vAlign w:val="center"/>
                </w:tcPr>
                <w:p w14:paraId="3FED5DCF">
                  <w:pPr>
                    <w:widowControl w:val="0"/>
                    <w:spacing w:line="240" w:lineRule="auto"/>
                    <w:jc w:val="center"/>
                    <w:rPr>
                      <w:color w:val="auto"/>
                      <w:kern w:val="0"/>
                      <w:sz w:val="22"/>
                      <w:szCs w:val="22"/>
                    </w:rPr>
                  </w:pPr>
                  <w:r>
                    <w:rPr>
                      <w:rFonts w:hint="eastAsia"/>
                      <w:color w:val="auto"/>
                      <w:kern w:val="0"/>
                      <w:sz w:val="22"/>
                      <w:szCs w:val="22"/>
                    </w:rPr>
                    <w:t>QSJC062</w:t>
                  </w:r>
                </w:p>
              </w:tc>
              <w:tc>
                <w:tcPr>
                  <w:tcW w:w="2063" w:type="pct"/>
                  <w:vAlign w:val="center"/>
                </w:tcPr>
                <w:p w14:paraId="7E61CB03">
                  <w:pPr>
                    <w:widowControl w:val="0"/>
                    <w:spacing w:line="240" w:lineRule="auto"/>
                    <w:jc w:val="center"/>
                    <w:rPr>
                      <w:bCs/>
                      <w:color w:val="auto"/>
                      <w:kern w:val="0"/>
                      <w:sz w:val="21"/>
                      <w:szCs w:val="21"/>
                    </w:rPr>
                  </w:pPr>
                  <w:r>
                    <w:rPr>
                      <w:rFonts w:hint="eastAsia"/>
                      <w:bCs/>
                      <w:color w:val="auto"/>
                      <w:kern w:val="0"/>
                      <w:sz w:val="21"/>
                      <w:szCs w:val="21"/>
                    </w:rPr>
                    <w:t>石油类</w:t>
                  </w:r>
                </w:p>
              </w:tc>
              <w:tc>
                <w:tcPr>
                  <w:tcW w:w="1175" w:type="pct"/>
                  <w:vAlign w:val="center"/>
                </w:tcPr>
                <w:p w14:paraId="5A2A0121">
                  <w:pPr>
                    <w:widowControl w:val="0"/>
                    <w:spacing w:line="240" w:lineRule="auto"/>
                    <w:jc w:val="center"/>
                    <w:rPr>
                      <w:bCs/>
                      <w:color w:val="auto"/>
                      <w:kern w:val="0"/>
                      <w:sz w:val="21"/>
                      <w:szCs w:val="21"/>
                    </w:rPr>
                  </w:pPr>
                  <w:r>
                    <w:rPr>
                      <w:bCs/>
                      <w:color w:val="auto"/>
                      <w:kern w:val="0"/>
                      <w:sz w:val="21"/>
                      <w:szCs w:val="21"/>
                    </w:rPr>
                    <w:t>检测部</w:t>
                  </w:r>
                </w:p>
              </w:tc>
            </w:tr>
            <w:tr w14:paraId="025C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7DB52AD5">
                  <w:pPr>
                    <w:widowControl/>
                    <w:spacing w:line="240" w:lineRule="auto"/>
                    <w:jc w:val="center"/>
                    <w:rPr>
                      <w:color w:val="auto"/>
                      <w:kern w:val="0"/>
                      <w:sz w:val="22"/>
                      <w:szCs w:val="22"/>
                    </w:rPr>
                  </w:pPr>
                  <w:r>
                    <w:rPr>
                      <w:rFonts w:hint="eastAsia"/>
                      <w:color w:val="auto"/>
                      <w:kern w:val="0"/>
                      <w:sz w:val="22"/>
                      <w:szCs w:val="22"/>
                    </w:rPr>
                    <w:t>马彦波</w:t>
                  </w:r>
                </w:p>
              </w:tc>
              <w:tc>
                <w:tcPr>
                  <w:tcW w:w="1207" w:type="pct"/>
                  <w:vAlign w:val="bottom"/>
                </w:tcPr>
                <w:p w14:paraId="0069A6DF">
                  <w:pPr>
                    <w:widowControl w:val="0"/>
                    <w:spacing w:line="240" w:lineRule="auto"/>
                    <w:jc w:val="center"/>
                    <w:rPr>
                      <w:color w:val="auto"/>
                      <w:kern w:val="0"/>
                      <w:sz w:val="22"/>
                      <w:szCs w:val="22"/>
                    </w:rPr>
                  </w:pPr>
                  <w:r>
                    <w:rPr>
                      <w:rFonts w:hint="eastAsia"/>
                      <w:color w:val="auto"/>
                      <w:kern w:val="0"/>
                      <w:sz w:val="22"/>
                      <w:szCs w:val="22"/>
                    </w:rPr>
                    <w:t>QSJC005</w:t>
                  </w:r>
                </w:p>
              </w:tc>
              <w:tc>
                <w:tcPr>
                  <w:tcW w:w="2063" w:type="pct"/>
                  <w:vAlign w:val="center"/>
                </w:tcPr>
                <w:p w14:paraId="1E72F9C8">
                  <w:pPr>
                    <w:widowControl w:val="0"/>
                    <w:spacing w:line="240" w:lineRule="auto"/>
                    <w:jc w:val="center"/>
                    <w:rPr>
                      <w:bCs/>
                      <w:color w:val="auto"/>
                      <w:kern w:val="0"/>
                      <w:sz w:val="20"/>
                      <w:szCs w:val="21"/>
                    </w:rPr>
                  </w:pPr>
                  <w:r>
                    <w:rPr>
                      <w:rFonts w:hint="eastAsia"/>
                      <w:bCs/>
                      <w:color w:val="auto"/>
                      <w:kern w:val="0"/>
                      <w:sz w:val="21"/>
                      <w:szCs w:val="21"/>
                    </w:rPr>
                    <w:t>石油类</w:t>
                  </w:r>
                </w:p>
              </w:tc>
              <w:tc>
                <w:tcPr>
                  <w:tcW w:w="1175" w:type="pct"/>
                  <w:vAlign w:val="center"/>
                </w:tcPr>
                <w:p w14:paraId="126FD752">
                  <w:pPr>
                    <w:widowControl w:val="0"/>
                    <w:spacing w:line="240" w:lineRule="auto"/>
                    <w:jc w:val="center"/>
                    <w:rPr>
                      <w:bCs/>
                      <w:color w:val="auto"/>
                      <w:kern w:val="0"/>
                      <w:sz w:val="20"/>
                      <w:szCs w:val="21"/>
                    </w:rPr>
                  </w:pPr>
                  <w:r>
                    <w:rPr>
                      <w:bCs/>
                      <w:color w:val="auto"/>
                      <w:kern w:val="0"/>
                      <w:sz w:val="21"/>
                      <w:szCs w:val="21"/>
                    </w:rPr>
                    <w:t>检测部</w:t>
                  </w:r>
                </w:p>
              </w:tc>
            </w:tr>
          </w:tbl>
          <w:p w14:paraId="1267B8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4、水质监测分析过程中的质量保证和质量控制</w:t>
            </w:r>
          </w:p>
          <w:p w14:paraId="06416507">
            <w:pPr>
              <w:pStyle w:val="56"/>
              <w:adjustRightInd w:val="0"/>
              <w:snapToGrid w:val="0"/>
              <w:spacing w:line="360" w:lineRule="auto"/>
              <w:ind w:firstLine="480"/>
              <w:jc w:val="left"/>
              <w:rPr>
                <w:color w:val="auto"/>
              </w:rPr>
            </w:pPr>
            <w:r>
              <w:rPr>
                <w:color w:val="auto"/>
                <w:sz w:val="24"/>
                <w:szCs w:val="24"/>
              </w:rPr>
              <w:t>废水监测仪器符合国家有关标准或技术要求，仪器经相关部门检定/校准合格，并在检定有效期内使用。采样、运输、保存、分析全过程严格按照《污水监测技术规范》（HJ/T 91.1-2019）、《水质采样样品的保存和管理技术规定》（HJ 493-2009）规定执行。</w:t>
            </w:r>
          </w:p>
          <w:p w14:paraId="60B6BB2C">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部分分析项目实验室平行样结果评价</w:t>
            </w:r>
          </w:p>
          <w:tbl>
            <w:tblPr>
              <w:tblStyle w:val="20"/>
              <w:tblW w:w="5000" w:type="pct"/>
              <w:tblInd w:w="0" w:type="dxa"/>
              <w:tblLayout w:type="autofit"/>
              <w:tblCellMar>
                <w:top w:w="0" w:type="dxa"/>
                <w:left w:w="108" w:type="dxa"/>
                <w:bottom w:w="28" w:type="dxa"/>
                <w:right w:w="108" w:type="dxa"/>
              </w:tblCellMar>
            </w:tblPr>
            <w:tblGrid>
              <w:gridCol w:w="1764"/>
              <w:gridCol w:w="1796"/>
              <w:gridCol w:w="1352"/>
              <w:gridCol w:w="1729"/>
              <w:gridCol w:w="1665"/>
            </w:tblGrid>
            <w:tr w14:paraId="74128616">
              <w:tblPrEx>
                <w:tblCellMar>
                  <w:top w:w="0" w:type="dxa"/>
                  <w:left w:w="108" w:type="dxa"/>
                  <w:bottom w:w="28" w:type="dxa"/>
                  <w:right w:w="108" w:type="dxa"/>
                </w:tblCellMar>
              </w:tblPrEx>
              <w:tc>
                <w:tcPr>
                  <w:tcW w:w="1062" w:type="pct"/>
                  <w:tcBorders>
                    <w:top w:val="single" w:color="auto" w:sz="8" w:space="0"/>
                    <w:left w:val="single" w:color="auto" w:sz="8" w:space="0"/>
                    <w:bottom w:val="single" w:color="auto" w:sz="8" w:space="0"/>
                    <w:right w:val="single" w:color="auto" w:sz="8" w:space="0"/>
                  </w:tcBorders>
                  <w:shd w:val="clear" w:color="auto" w:fill="auto"/>
                  <w:vAlign w:val="center"/>
                </w:tcPr>
                <w:p w14:paraId="1C7DC345">
                  <w:pPr>
                    <w:widowControl/>
                    <w:spacing w:line="240" w:lineRule="auto"/>
                    <w:jc w:val="center"/>
                    <w:rPr>
                      <w:color w:val="auto"/>
                      <w:kern w:val="0"/>
                      <w:sz w:val="21"/>
                      <w:szCs w:val="21"/>
                    </w:rPr>
                  </w:pPr>
                  <w:r>
                    <w:rPr>
                      <w:color w:val="auto"/>
                      <w:kern w:val="0"/>
                      <w:sz w:val="21"/>
                      <w:szCs w:val="21"/>
                    </w:rPr>
                    <w:t>检测项目</w:t>
                  </w:r>
                </w:p>
              </w:tc>
              <w:tc>
                <w:tcPr>
                  <w:tcW w:w="1081" w:type="pct"/>
                  <w:tcBorders>
                    <w:top w:val="single" w:color="auto" w:sz="8" w:space="0"/>
                    <w:left w:val="nil"/>
                    <w:bottom w:val="single" w:color="auto" w:sz="8" w:space="0"/>
                    <w:right w:val="single" w:color="auto" w:sz="8" w:space="0"/>
                  </w:tcBorders>
                  <w:shd w:val="clear" w:color="auto" w:fill="auto"/>
                  <w:vAlign w:val="center"/>
                </w:tcPr>
                <w:p w14:paraId="37FDD8CF">
                  <w:pPr>
                    <w:widowControl/>
                    <w:spacing w:line="240" w:lineRule="auto"/>
                    <w:jc w:val="center"/>
                    <w:rPr>
                      <w:color w:val="auto"/>
                      <w:kern w:val="0"/>
                      <w:sz w:val="21"/>
                      <w:szCs w:val="21"/>
                    </w:rPr>
                  </w:pPr>
                  <w:r>
                    <w:rPr>
                      <w:color w:val="auto"/>
                      <w:kern w:val="0"/>
                      <w:sz w:val="21"/>
                      <w:szCs w:val="21"/>
                    </w:rPr>
                    <w:t>样品浓度</w:t>
                  </w:r>
                </w:p>
              </w:tc>
              <w:tc>
                <w:tcPr>
                  <w:tcW w:w="814" w:type="pct"/>
                  <w:tcBorders>
                    <w:top w:val="single" w:color="auto" w:sz="8" w:space="0"/>
                    <w:left w:val="nil"/>
                    <w:bottom w:val="single" w:color="auto" w:sz="8" w:space="0"/>
                    <w:right w:val="single" w:color="auto" w:sz="8" w:space="0"/>
                  </w:tcBorders>
                  <w:shd w:val="clear" w:color="auto" w:fill="auto"/>
                  <w:vAlign w:val="center"/>
                </w:tcPr>
                <w:p w14:paraId="22589448">
                  <w:pPr>
                    <w:widowControl/>
                    <w:spacing w:line="240" w:lineRule="auto"/>
                    <w:jc w:val="center"/>
                    <w:rPr>
                      <w:color w:val="auto"/>
                      <w:kern w:val="0"/>
                      <w:sz w:val="21"/>
                      <w:szCs w:val="21"/>
                    </w:rPr>
                  </w:pPr>
                  <w:r>
                    <w:rPr>
                      <w:color w:val="auto"/>
                      <w:kern w:val="0"/>
                      <w:sz w:val="21"/>
                      <w:szCs w:val="21"/>
                    </w:rPr>
                    <w:t>平行样相对偏差%</w:t>
                  </w:r>
                </w:p>
              </w:tc>
              <w:tc>
                <w:tcPr>
                  <w:tcW w:w="1041" w:type="pct"/>
                  <w:tcBorders>
                    <w:top w:val="single" w:color="auto" w:sz="8" w:space="0"/>
                    <w:left w:val="nil"/>
                    <w:bottom w:val="single" w:color="auto" w:sz="8" w:space="0"/>
                    <w:right w:val="single" w:color="auto" w:sz="8" w:space="0"/>
                  </w:tcBorders>
                  <w:shd w:val="clear" w:color="auto" w:fill="auto"/>
                  <w:vAlign w:val="center"/>
                </w:tcPr>
                <w:p w14:paraId="06CA3299">
                  <w:pPr>
                    <w:widowControl/>
                    <w:spacing w:line="240" w:lineRule="auto"/>
                    <w:jc w:val="center"/>
                    <w:rPr>
                      <w:color w:val="auto"/>
                      <w:kern w:val="0"/>
                      <w:sz w:val="21"/>
                      <w:szCs w:val="21"/>
                    </w:rPr>
                  </w:pPr>
                  <w:r>
                    <w:rPr>
                      <w:color w:val="auto"/>
                      <w:kern w:val="0"/>
                      <w:sz w:val="21"/>
                      <w:szCs w:val="21"/>
                    </w:rPr>
                    <w:t>允许相对偏差%</w:t>
                  </w:r>
                </w:p>
              </w:tc>
              <w:tc>
                <w:tcPr>
                  <w:tcW w:w="1002" w:type="pct"/>
                  <w:tcBorders>
                    <w:top w:val="single" w:color="auto" w:sz="8" w:space="0"/>
                    <w:left w:val="nil"/>
                    <w:bottom w:val="single" w:color="auto" w:sz="8" w:space="0"/>
                    <w:right w:val="single" w:color="auto" w:sz="8" w:space="0"/>
                  </w:tcBorders>
                  <w:shd w:val="clear" w:color="auto" w:fill="auto"/>
                  <w:vAlign w:val="center"/>
                </w:tcPr>
                <w:p w14:paraId="24FE96C2">
                  <w:pPr>
                    <w:widowControl/>
                    <w:spacing w:line="240" w:lineRule="auto"/>
                    <w:jc w:val="center"/>
                    <w:rPr>
                      <w:color w:val="auto"/>
                      <w:kern w:val="0"/>
                      <w:sz w:val="21"/>
                      <w:szCs w:val="21"/>
                    </w:rPr>
                  </w:pPr>
                  <w:r>
                    <w:rPr>
                      <w:color w:val="auto"/>
                      <w:kern w:val="0"/>
                      <w:sz w:val="21"/>
                      <w:szCs w:val="21"/>
                    </w:rPr>
                    <w:t>结果评判</w:t>
                  </w:r>
                </w:p>
              </w:tc>
            </w:tr>
            <w:tr w14:paraId="3D507FC3">
              <w:tblPrEx>
                <w:tblCellMar>
                  <w:top w:w="0" w:type="dxa"/>
                  <w:left w:w="108" w:type="dxa"/>
                  <w:bottom w:w="28" w:type="dxa"/>
                  <w:right w:w="108" w:type="dxa"/>
                </w:tblCellMar>
              </w:tblPrEx>
              <w:tc>
                <w:tcPr>
                  <w:tcW w:w="1062" w:type="pct"/>
                  <w:vMerge w:val="restart"/>
                  <w:tcBorders>
                    <w:top w:val="single" w:color="auto" w:sz="4" w:space="0"/>
                    <w:left w:val="single" w:color="auto" w:sz="4" w:space="0"/>
                    <w:right w:val="single" w:color="auto" w:sz="4" w:space="0"/>
                  </w:tcBorders>
                  <w:vAlign w:val="center"/>
                </w:tcPr>
                <w:p w14:paraId="27EDD748">
                  <w:pPr>
                    <w:widowControl/>
                    <w:spacing w:line="240" w:lineRule="auto"/>
                    <w:jc w:val="center"/>
                    <w:rPr>
                      <w:color w:val="auto"/>
                      <w:kern w:val="0"/>
                      <w:sz w:val="21"/>
                      <w:szCs w:val="21"/>
                    </w:rPr>
                  </w:pPr>
                  <w:r>
                    <w:rPr>
                      <w:rFonts w:hint="eastAsia"/>
                      <w:bCs/>
                      <w:color w:val="auto"/>
                      <w:sz w:val="21"/>
                      <w:szCs w:val="21"/>
                    </w:rPr>
                    <w:t>阴离子表面活性剂</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1E74BC80">
                  <w:pPr>
                    <w:widowControl/>
                    <w:spacing w:line="240" w:lineRule="auto"/>
                    <w:jc w:val="center"/>
                    <w:rPr>
                      <w:color w:val="auto"/>
                      <w:kern w:val="0"/>
                      <w:sz w:val="21"/>
                      <w:szCs w:val="21"/>
                    </w:rPr>
                  </w:pPr>
                  <w:r>
                    <w:rPr>
                      <w:color w:val="auto"/>
                      <w:kern w:val="0"/>
                      <w:sz w:val="21"/>
                      <w:szCs w:val="21"/>
                    </w:rPr>
                    <w:t>0.185mg/L</w:t>
                  </w:r>
                </w:p>
              </w:tc>
              <w:tc>
                <w:tcPr>
                  <w:tcW w:w="814" w:type="pct"/>
                  <w:vMerge w:val="restart"/>
                  <w:tcBorders>
                    <w:top w:val="single" w:color="auto" w:sz="4" w:space="0"/>
                    <w:left w:val="single" w:color="auto" w:sz="4" w:space="0"/>
                    <w:right w:val="single" w:color="auto" w:sz="4" w:space="0"/>
                  </w:tcBorders>
                  <w:vAlign w:val="center"/>
                </w:tcPr>
                <w:p w14:paraId="2C6273AB">
                  <w:pPr>
                    <w:widowControl/>
                    <w:spacing w:line="240" w:lineRule="auto"/>
                    <w:jc w:val="center"/>
                    <w:rPr>
                      <w:color w:val="auto"/>
                      <w:kern w:val="0"/>
                      <w:sz w:val="21"/>
                      <w:szCs w:val="21"/>
                    </w:rPr>
                  </w:pPr>
                  <w:r>
                    <w:rPr>
                      <w:rFonts w:hint="eastAsia"/>
                      <w:color w:val="auto"/>
                      <w:kern w:val="0"/>
                      <w:sz w:val="21"/>
                      <w:szCs w:val="21"/>
                    </w:rPr>
                    <w:t>2</w:t>
                  </w:r>
                  <w:r>
                    <w:rPr>
                      <w:color w:val="auto"/>
                      <w:kern w:val="0"/>
                      <w:sz w:val="21"/>
                      <w:szCs w:val="21"/>
                    </w:rPr>
                    <w:t>.5</w:t>
                  </w:r>
                </w:p>
              </w:tc>
              <w:tc>
                <w:tcPr>
                  <w:tcW w:w="1041" w:type="pct"/>
                  <w:vMerge w:val="restart"/>
                  <w:tcBorders>
                    <w:top w:val="single" w:color="auto" w:sz="4" w:space="0"/>
                    <w:left w:val="single" w:color="auto" w:sz="4" w:space="0"/>
                    <w:right w:val="single" w:color="auto" w:sz="4" w:space="0"/>
                  </w:tcBorders>
                  <w:vAlign w:val="center"/>
                </w:tcPr>
                <w:p w14:paraId="1F5E5578">
                  <w:pPr>
                    <w:widowControl/>
                    <w:spacing w:line="240" w:lineRule="auto"/>
                    <w:jc w:val="center"/>
                    <w:rPr>
                      <w:color w:val="auto"/>
                      <w:kern w:val="0"/>
                      <w:sz w:val="21"/>
                      <w:szCs w:val="21"/>
                    </w:rPr>
                  </w:pPr>
                  <w:r>
                    <w:rPr>
                      <w:color w:val="auto"/>
                      <w:kern w:val="0"/>
                      <w:sz w:val="21"/>
                      <w:szCs w:val="21"/>
                    </w:rPr>
                    <w:t>≤20</w:t>
                  </w:r>
                </w:p>
              </w:tc>
              <w:tc>
                <w:tcPr>
                  <w:tcW w:w="1002" w:type="pct"/>
                  <w:vMerge w:val="restart"/>
                  <w:tcBorders>
                    <w:top w:val="single" w:color="auto" w:sz="4" w:space="0"/>
                    <w:left w:val="single" w:color="auto" w:sz="4" w:space="0"/>
                    <w:right w:val="single" w:color="auto" w:sz="4" w:space="0"/>
                  </w:tcBorders>
                  <w:vAlign w:val="center"/>
                </w:tcPr>
                <w:p w14:paraId="2CB82B0F">
                  <w:pPr>
                    <w:widowControl/>
                    <w:spacing w:line="240" w:lineRule="auto"/>
                    <w:jc w:val="center"/>
                    <w:rPr>
                      <w:color w:val="auto"/>
                      <w:kern w:val="0"/>
                      <w:sz w:val="21"/>
                      <w:szCs w:val="21"/>
                    </w:rPr>
                  </w:pPr>
                  <w:r>
                    <w:rPr>
                      <w:color w:val="auto"/>
                      <w:kern w:val="0"/>
                      <w:sz w:val="21"/>
                      <w:szCs w:val="21"/>
                    </w:rPr>
                    <w:t>符合</w:t>
                  </w:r>
                </w:p>
              </w:tc>
            </w:tr>
            <w:tr w14:paraId="2170DDD4">
              <w:tblPrEx>
                <w:tblCellMar>
                  <w:top w:w="0" w:type="dxa"/>
                  <w:left w:w="108" w:type="dxa"/>
                  <w:bottom w:w="28" w:type="dxa"/>
                  <w:right w:w="108" w:type="dxa"/>
                </w:tblCellMar>
              </w:tblPrEx>
              <w:tc>
                <w:tcPr>
                  <w:tcW w:w="1062" w:type="pct"/>
                  <w:vMerge w:val="continue"/>
                  <w:tcBorders>
                    <w:left w:val="single" w:color="auto" w:sz="4" w:space="0"/>
                    <w:bottom w:val="single" w:color="auto" w:sz="4" w:space="0"/>
                    <w:right w:val="single" w:color="auto" w:sz="4" w:space="0"/>
                  </w:tcBorders>
                  <w:vAlign w:val="center"/>
                </w:tcPr>
                <w:p w14:paraId="4ACBA10D">
                  <w:pPr>
                    <w:widowControl/>
                    <w:spacing w:line="240" w:lineRule="auto"/>
                    <w:jc w:val="left"/>
                    <w:rPr>
                      <w:color w:val="auto"/>
                      <w:kern w:val="0"/>
                      <w:sz w:val="21"/>
                      <w:szCs w:val="21"/>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205E2FBF">
                  <w:pPr>
                    <w:widowControl/>
                    <w:spacing w:line="240" w:lineRule="auto"/>
                    <w:jc w:val="center"/>
                    <w:rPr>
                      <w:color w:val="auto"/>
                      <w:kern w:val="0"/>
                      <w:sz w:val="21"/>
                      <w:szCs w:val="21"/>
                    </w:rPr>
                  </w:pPr>
                  <w:r>
                    <w:rPr>
                      <w:color w:val="auto"/>
                      <w:kern w:val="0"/>
                      <w:sz w:val="21"/>
                      <w:szCs w:val="21"/>
                    </w:rPr>
                    <w:t>0.176mg/L</w:t>
                  </w:r>
                </w:p>
              </w:tc>
              <w:tc>
                <w:tcPr>
                  <w:tcW w:w="814" w:type="pct"/>
                  <w:vMerge w:val="continue"/>
                  <w:tcBorders>
                    <w:left w:val="single" w:color="auto" w:sz="4" w:space="0"/>
                    <w:bottom w:val="single" w:color="auto" w:sz="4" w:space="0"/>
                    <w:right w:val="single" w:color="auto" w:sz="4" w:space="0"/>
                  </w:tcBorders>
                  <w:vAlign w:val="center"/>
                </w:tcPr>
                <w:p w14:paraId="5AFC5427">
                  <w:pPr>
                    <w:widowControl/>
                    <w:spacing w:line="240" w:lineRule="auto"/>
                    <w:jc w:val="left"/>
                    <w:rPr>
                      <w:color w:val="auto"/>
                      <w:kern w:val="0"/>
                      <w:sz w:val="21"/>
                      <w:szCs w:val="21"/>
                    </w:rPr>
                  </w:pPr>
                </w:p>
              </w:tc>
              <w:tc>
                <w:tcPr>
                  <w:tcW w:w="1041" w:type="pct"/>
                  <w:vMerge w:val="continue"/>
                  <w:tcBorders>
                    <w:left w:val="single" w:color="auto" w:sz="4" w:space="0"/>
                    <w:bottom w:val="single" w:color="auto" w:sz="4" w:space="0"/>
                    <w:right w:val="single" w:color="auto" w:sz="4" w:space="0"/>
                  </w:tcBorders>
                  <w:vAlign w:val="center"/>
                </w:tcPr>
                <w:p w14:paraId="3832C6F4">
                  <w:pPr>
                    <w:widowControl/>
                    <w:spacing w:line="240" w:lineRule="auto"/>
                    <w:jc w:val="left"/>
                    <w:rPr>
                      <w:color w:val="auto"/>
                      <w:kern w:val="0"/>
                      <w:sz w:val="21"/>
                      <w:szCs w:val="21"/>
                    </w:rPr>
                  </w:pPr>
                </w:p>
              </w:tc>
              <w:tc>
                <w:tcPr>
                  <w:tcW w:w="1002" w:type="pct"/>
                  <w:vMerge w:val="continue"/>
                  <w:tcBorders>
                    <w:left w:val="single" w:color="auto" w:sz="4" w:space="0"/>
                    <w:bottom w:val="single" w:color="auto" w:sz="4" w:space="0"/>
                    <w:right w:val="single" w:color="auto" w:sz="4" w:space="0"/>
                  </w:tcBorders>
                  <w:vAlign w:val="center"/>
                </w:tcPr>
                <w:p w14:paraId="3652226F">
                  <w:pPr>
                    <w:widowControl/>
                    <w:spacing w:line="240" w:lineRule="auto"/>
                    <w:jc w:val="left"/>
                    <w:rPr>
                      <w:color w:val="auto"/>
                      <w:kern w:val="0"/>
                      <w:sz w:val="21"/>
                      <w:szCs w:val="21"/>
                    </w:rPr>
                  </w:pPr>
                </w:p>
              </w:tc>
            </w:tr>
            <w:tr w14:paraId="6A10A5D9">
              <w:tblPrEx>
                <w:tblCellMar>
                  <w:top w:w="0" w:type="dxa"/>
                  <w:left w:w="108" w:type="dxa"/>
                  <w:bottom w:w="28" w:type="dxa"/>
                  <w:right w:w="108" w:type="dxa"/>
                </w:tblCellMar>
              </w:tblPrEx>
              <w:tc>
                <w:tcPr>
                  <w:tcW w:w="1062" w:type="pct"/>
                  <w:vMerge w:val="restart"/>
                  <w:tcBorders>
                    <w:top w:val="single" w:color="auto" w:sz="4" w:space="0"/>
                    <w:left w:val="single" w:color="auto" w:sz="4" w:space="0"/>
                    <w:right w:val="single" w:color="auto" w:sz="4" w:space="0"/>
                  </w:tcBorders>
                  <w:vAlign w:val="center"/>
                </w:tcPr>
                <w:p w14:paraId="3D28BEB4">
                  <w:pPr>
                    <w:widowControl/>
                    <w:spacing w:line="240" w:lineRule="auto"/>
                    <w:jc w:val="center"/>
                    <w:rPr>
                      <w:color w:val="auto"/>
                      <w:kern w:val="0"/>
                      <w:sz w:val="21"/>
                      <w:szCs w:val="21"/>
                    </w:rPr>
                  </w:pPr>
                  <w:r>
                    <w:rPr>
                      <w:bCs/>
                      <w:color w:val="auto"/>
                      <w:sz w:val="21"/>
                      <w:szCs w:val="21"/>
                    </w:rPr>
                    <w:t>化学需氧量</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1879F74F">
                  <w:pPr>
                    <w:widowControl/>
                    <w:spacing w:line="240" w:lineRule="auto"/>
                    <w:jc w:val="center"/>
                    <w:rPr>
                      <w:color w:val="auto"/>
                      <w:kern w:val="0"/>
                      <w:sz w:val="21"/>
                      <w:szCs w:val="21"/>
                    </w:rPr>
                  </w:pPr>
                  <w:r>
                    <w:rPr>
                      <w:color w:val="auto"/>
                      <w:kern w:val="0"/>
                      <w:sz w:val="21"/>
                      <w:szCs w:val="21"/>
                    </w:rPr>
                    <w:t>382mg/L</w:t>
                  </w:r>
                </w:p>
              </w:tc>
              <w:tc>
                <w:tcPr>
                  <w:tcW w:w="814" w:type="pct"/>
                  <w:vMerge w:val="restart"/>
                  <w:tcBorders>
                    <w:top w:val="single" w:color="auto" w:sz="4" w:space="0"/>
                    <w:left w:val="single" w:color="auto" w:sz="4" w:space="0"/>
                    <w:right w:val="single" w:color="auto" w:sz="4" w:space="0"/>
                  </w:tcBorders>
                  <w:vAlign w:val="center"/>
                </w:tcPr>
                <w:p w14:paraId="5E096CDB">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.79</w:t>
                  </w:r>
                </w:p>
              </w:tc>
              <w:tc>
                <w:tcPr>
                  <w:tcW w:w="1041" w:type="pct"/>
                  <w:vMerge w:val="restart"/>
                  <w:tcBorders>
                    <w:top w:val="single" w:color="auto" w:sz="4" w:space="0"/>
                    <w:left w:val="single" w:color="auto" w:sz="4" w:space="0"/>
                    <w:right w:val="single" w:color="auto" w:sz="4" w:space="0"/>
                  </w:tcBorders>
                  <w:vAlign w:val="center"/>
                </w:tcPr>
                <w:p w14:paraId="53739CCE">
                  <w:pPr>
                    <w:widowControl/>
                    <w:spacing w:line="240" w:lineRule="auto"/>
                    <w:jc w:val="center"/>
                    <w:rPr>
                      <w:color w:val="auto"/>
                      <w:kern w:val="0"/>
                      <w:sz w:val="21"/>
                      <w:szCs w:val="21"/>
                    </w:rPr>
                  </w:pPr>
                  <w:r>
                    <w:rPr>
                      <w:color w:val="auto"/>
                      <w:kern w:val="0"/>
                      <w:sz w:val="21"/>
                      <w:szCs w:val="21"/>
                    </w:rPr>
                    <w:t>≤±10</w:t>
                  </w:r>
                </w:p>
              </w:tc>
              <w:tc>
                <w:tcPr>
                  <w:tcW w:w="1002" w:type="pct"/>
                  <w:vMerge w:val="restart"/>
                  <w:tcBorders>
                    <w:top w:val="single" w:color="auto" w:sz="4" w:space="0"/>
                    <w:left w:val="single" w:color="auto" w:sz="4" w:space="0"/>
                    <w:right w:val="single" w:color="auto" w:sz="4" w:space="0"/>
                  </w:tcBorders>
                  <w:vAlign w:val="center"/>
                </w:tcPr>
                <w:p w14:paraId="07DE9113">
                  <w:pPr>
                    <w:widowControl/>
                    <w:spacing w:line="240" w:lineRule="auto"/>
                    <w:jc w:val="center"/>
                    <w:rPr>
                      <w:color w:val="auto"/>
                      <w:kern w:val="0"/>
                      <w:sz w:val="21"/>
                      <w:szCs w:val="21"/>
                    </w:rPr>
                  </w:pPr>
                  <w:r>
                    <w:rPr>
                      <w:color w:val="auto"/>
                      <w:kern w:val="0"/>
                      <w:sz w:val="21"/>
                      <w:szCs w:val="21"/>
                    </w:rPr>
                    <w:t>符合</w:t>
                  </w:r>
                </w:p>
              </w:tc>
            </w:tr>
            <w:tr w14:paraId="20C27F6C">
              <w:tblPrEx>
                <w:tblCellMar>
                  <w:top w:w="0" w:type="dxa"/>
                  <w:left w:w="108" w:type="dxa"/>
                  <w:bottom w:w="28" w:type="dxa"/>
                  <w:right w:w="108" w:type="dxa"/>
                </w:tblCellMar>
              </w:tblPrEx>
              <w:tc>
                <w:tcPr>
                  <w:tcW w:w="1062" w:type="pct"/>
                  <w:vMerge w:val="continue"/>
                  <w:tcBorders>
                    <w:left w:val="single" w:color="auto" w:sz="4" w:space="0"/>
                    <w:bottom w:val="single" w:color="auto" w:sz="4" w:space="0"/>
                    <w:right w:val="single" w:color="auto" w:sz="4" w:space="0"/>
                  </w:tcBorders>
                  <w:vAlign w:val="center"/>
                </w:tcPr>
                <w:p w14:paraId="6C78F979">
                  <w:pPr>
                    <w:widowControl/>
                    <w:spacing w:line="240" w:lineRule="auto"/>
                    <w:jc w:val="center"/>
                    <w:rPr>
                      <w:color w:val="auto"/>
                      <w:kern w:val="0"/>
                      <w:sz w:val="21"/>
                      <w:szCs w:val="21"/>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4E1F1B8B">
                  <w:pPr>
                    <w:widowControl/>
                    <w:spacing w:line="240" w:lineRule="auto"/>
                    <w:jc w:val="center"/>
                    <w:rPr>
                      <w:color w:val="auto"/>
                      <w:kern w:val="0"/>
                      <w:sz w:val="21"/>
                      <w:szCs w:val="21"/>
                    </w:rPr>
                  </w:pPr>
                  <w:r>
                    <w:rPr>
                      <w:color w:val="auto"/>
                      <w:kern w:val="0"/>
                      <w:sz w:val="21"/>
                      <w:szCs w:val="21"/>
                    </w:rPr>
                    <w:t>376mg/L</w:t>
                  </w:r>
                </w:p>
              </w:tc>
              <w:tc>
                <w:tcPr>
                  <w:tcW w:w="814" w:type="pct"/>
                  <w:vMerge w:val="continue"/>
                  <w:tcBorders>
                    <w:left w:val="single" w:color="auto" w:sz="4" w:space="0"/>
                    <w:bottom w:val="single" w:color="auto" w:sz="4" w:space="0"/>
                    <w:right w:val="single" w:color="auto" w:sz="4" w:space="0"/>
                  </w:tcBorders>
                  <w:vAlign w:val="center"/>
                </w:tcPr>
                <w:p w14:paraId="103F4EBC">
                  <w:pPr>
                    <w:widowControl/>
                    <w:spacing w:line="240" w:lineRule="auto"/>
                    <w:jc w:val="center"/>
                    <w:rPr>
                      <w:color w:val="auto"/>
                      <w:kern w:val="0"/>
                      <w:sz w:val="21"/>
                      <w:szCs w:val="21"/>
                    </w:rPr>
                  </w:pPr>
                </w:p>
              </w:tc>
              <w:tc>
                <w:tcPr>
                  <w:tcW w:w="1041" w:type="pct"/>
                  <w:vMerge w:val="continue"/>
                  <w:tcBorders>
                    <w:left w:val="single" w:color="auto" w:sz="4" w:space="0"/>
                    <w:bottom w:val="single" w:color="auto" w:sz="4" w:space="0"/>
                    <w:right w:val="single" w:color="auto" w:sz="4" w:space="0"/>
                  </w:tcBorders>
                  <w:vAlign w:val="center"/>
                </w:tcPr>
                <w:p w14:paraId="62AF189A">
                  <w:pPr>
                    <w:widowControl/>
                    <w:spacing w:line="240" w:lineRule="auto"/>
                    <w:jc w:val="center"/>
                    <w:rPr>
                      <w:color w:val="auto"/>
                      <w:kern w:val="0"/>
                      <w:sz w:val="21"/>
                      <w:szCs w:val="21"/>
                    </w:rPr>
                  </w:pPr>
                </w:p>
              </w:tc>
              <w:tc>
                <w:tcPr>
                  <w:tcW w:w="1002" w:type="pct"/>
                  <w:vMerge w:val="continue"/>
                  <w:tcBorders>
                    <w:left w:val="single" w:color="auto" w:sz="4" w:space="0"/>
                    <w:bottom w:val="single" w:color="auto" w:sz="4" w:space="0"/>
                    <w:right w:val="single" w:color="auto" w:sz="4" w:space="0"/>
                  </w:tcBorders>
                  <w:vAlign w:val="center"/>
                </w:tcPr>
                <w:p w14:paraId="778945D7">
                  <w:pPr>
                    <w:widowControl/>
                    <w:spacing w:line="240" w:lineRule="auto"/>
                    <w:jc w:val="center"/>
                    <w:rPr>
                      <w:color w:val="auto"/>
                      <w:kern w:val="0"/>
                      <w:sz w:val="21"/>
                      <w:szCs w:val="21"/>
                    </w:rPr>
                  </w:pPr>
                </w:p>
              </w:tc>
            </w:tr>
            <w:tr w14:paraId="4AA3B883">
              <w:tblPrEx>
                <w:tblCellMar>
                  <w:top w:w="0" w:type="dxa"/>
                  <w:left w:w="108" w:type="dxa"/>
                  <w:bottom w:w="28" w:type="dxa"/>
                  <w:right w:w="108" w:type="dxa"/>
                </w:tblCellMar>
              </w:tblPrEx>
              <w:tc>
                <w:tcPr>
                  <w:tcW w:w="1062" w:type="pct"/>
                  <w:vMerge w:val="restart"/>
                  <w:tcBorders>
                    <w:top w:val="single" w:color="auto" w:sz="4" w:space="0"/>
                    <w:left w:val="single" w:color="auto" w:sz="4" w:space="0"/>
                    <w:right w:val="single" w:color="auto" w:sz="4" w:space="0"/>
                  </w:tcBorders>
                  <w:vAlign w:val="center"/>
                </w:tcPr>
                <w:p w14:paraId="018AEBD6">
                  <w:pPr>
                    <w:widowControl/>
                    <w:spacing w:line="240" w:lineRule="auto"/>
                    <w:jc w:val="center"/>
                    <w:rPr>
                      <w:color w:val="auto"/>
                      <w:kern w:val="0"/>
                      <w:sz w:val="21"/>
                      <w:szCs w:val="21"/>
                    </w:rPr>
                  </w:pPr>
                  <w:r>
                    <w:rPr>
                      <w:rFonts w:hint="eastAsia"/>
                      <w:bCs/>
                      <w:color w:val="auto"/>
                      <w:sz w:val="21"/>
                      <w:szCs w:val="21"/>
                    </w:rPr>
                    <w:t>氟化物</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15B767C8">
                  <w:pPr>
                    <w:widowControl/>
                    <w:spacing w:line="240" w:lineRule="auto"/>
                    <w:jc w:val="center"/>
                    <w:rPr>
                      <w:color w:val="auto"/>
                      <w:kern w:val="0"/>
                      <w:sz w:val="21"/>
                      <w:szCs w:val="21"/>
                    </w:rPr>
                  </w:pPr>
                  <w:r>
                    <w:rPr>
                      <w:color w:val="auto"/>
                      <w:kern w:val="0"/>
                      <w:sz w:val="21"/>
                      <w:szCs w:val="21"/>
                    </w:rPr>
                    <w:t>1.39mg/L</w:t>
                  </w:r>
                </w:p>
              </w:tc>
              <w:tc>
                <w:tcPr>
                  <w:tcW w:w="814" w:type="pct"/>
                  <w:vMerge w:val="restart"/>
                  <w:tcBorders>
                    <w:top w:val="single" w:color="auto" w:sz="4" w:space="0"/>
                    <w:left w:val="single" w:color="auto" w:sz="4" w:space="0"/>
                    <w:right w:val="single" w:color="auto" w:sz="4" w:space="0"/>
                  </w:tcBorders>
                  <w:vAlign w:val="center"/>
                </w:tcPr>
                <w:p w14:paraId="4E836190">
                  <w:pPr>
                    <w:widowControl/>
                    <w:spacing w:line="240" w:lineRule="auto"/>
                    <w:jc w:val="center"/>
                    <w:rPr>
                      <w:color w:val="auto"/>
                      <w:kern w:val="0"/>
                      <w:sz w:val="21"/>
                      <w:szCs w:val="21"/>
                    </w:rPr>
                  </w:pPr>
                  <w:r>
                    <w:rPr>
                      <w:rFonts w:hint="eastAsia"/>
                      <w:color w:val="auto"/>
                      <w:kern w:val="0"/>
                      <w:sz w:val="21"/>
                      <w:szCs w:val="21"/>
                    </w:rPr>
                    <w:t>2</w:t>
                  </w:r>
                  <w:r>
                    <w:rPr>
                      <w:color w:val="auto"/>
                      <w:kern w:val="0"/>
                      <w:sz w:val="21"/>
                      <w:szCs w:val="21"/>
                    </w:rPr>
                    <w:t>.2</w:t>
                  </w:r>
                </w:p>
              </w:tc>
              <w:tc>
                <w:tcPr>
                  <w:tcW w:w="1041" w:type="pct"/>
                  <w:vMerge w:val="restart"/>
                  <w:tcBorders>
                    <w:top w:val="single" w:color="auto" w:sz="4" w:space="0"/>
                    <w:left w:val="single" w:color="auto" w:sz="4" w:space="0"/>
                    <w:right w:val="single" w:color="auto" w:sz="4" w:space="0"/>
                  </w:tcBorders>
                  <w:vAlign w:val="center"/>
                </w:tcPr>
                <w:p w14:paraId="06F5E04A">
                  <w:pPr>
                    <w:widowControl/>
                    <w:spacing w:line="240" w:lineRule="auto"/>
                    <w:jc w:val="center"/>
                    <w:rPr>
                      <w:color w:val="auto"/>
                      <w:kern w:val="0"/>
                      <w:sz w:val="21"/>
                      <w:szCs w:val="21"/>
                    </w:rPr>
                  </w:pPr>
                  <w:r>
                    <w:rPr>
                      <w:color w:val="auto"/>
                      <w:kern w:val="0"/>
                      <w:sz w:val="21"/>
                      <w:szCs w:val="21"/>
                    </w:rPr>
                    <w:t>≤10</w:t>
                  </w:r>
                </w:p>
              </w:tc>
              <w:tc>
                <w:tcPr>
                  <w:tcW w:w="1002" w:type="pct"/>
                  <w:vMerge w:val="restart"/>
                  <w:tcBorders>
                    <w:top w:val="single" w:color="auto" w:sz="4" w:space="0"/>
                    <w:left w:val="single" w:color="auto" w:sz="4" w:space="0"/>
                    <w:right w:val="single" w:color="auto" w:sz="4" w:space="0"/>
                  </w:tcBorders>
                  <w:vAlign w:val="center"/>
                </w:tcPr>
                <w:p w14:paraId="0A2F8D5A">
                  <w:pPr>
                    <w:widowControl/>
                    <w:spacing w:line="240" w:lineRule="auto"/>
                    <w:jc w:val="center"/>
                    <w:rPr>
                      <w:color w:val="auto"/>
                      <w:kern w:val="0"/>
                      <w:sz w:val="21"/>
                      <w:szCs w:val="21"/>
                    </w:rPr>
                  </w:pPr>
                  <w:r>
                    <w:rPr>
                      <w:color w:val="auto"/>
                      <w:kern w:val="0"/>
                      <w:sz w:val="21"/>
                      <w:szCs w:val="21"/>
                    </w:rPr>
                    <w:t>符合</w:t>
                  </w:r>
                </w:p>
              </w:tc>
            </w:tr>
            <w:tr w14:paraId="3BFD98A7">
              <w:tblPrEx>
                <w:tblCellMar>
                  <w:top w:w="0" w:type="dxa"/>
                  <w:left w:w="108" w:type="dxa"/>
                  <w:bottom w:w="28" w:type="dxa"/>
                  <w:right w:w="108" w:type="dxa"/>
                </w:tblCellMar>
              </w:tblPrEx>
              <w:tc>
                <w:tcPr>
                  <w:tcW w:w="1062" w:type="pct"/>
                  <w:vMerge w:val="continue"/>
                  <w:tcBorders>
                    <w:left w:val="single" w:color="auto" w:sz="4" w:space="0"/>
                    <w:bottom w:val="single" w:color="auto" w:sz="4" w:space="0"/>
                    <w:right w:val="single" w:color="auto" w:sz="4" w:space="0"/>
                  </w:tcBorders>
                  <w:vAlign w:val="center"/>
                </w:tcPr>
                <w:p w14:paraId="65DB1398">
                  <w:pPr>
                    <w:widowControl/>
                    <w:spacing w:line="240" w:lineRule="auto"/>
                    <w:jc w:val="left"/>
                    <w:rPr>
                      <w:color w:val="auto"/>
                      <w:kern w:val="0"/>
                      <w:sz w:val="21"/>
                      <w:szCs w:val="21"/>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51EC558A">
                  <w:pPr>
                    <w:widowControl/>
                    <w:spacing w:line="240" w:lineRule="auto"/>
                    <w:jc w:val="center"/>
                    <w:rPr>
                      <w:color w:val="auto"/>
                      <w:kern w:val="0"/>
                      <w:sz w:val="21"/>
                      <w:szCs w:val="21"/>
                    </w:rPr>
                  </w:pPr>
                  <w:r>
                    <w:rPr>
                      <w:color w:val="auto"/>
                      <w:kern w:val="0"/>
                      <w:sz w:val="21"/>
                      <w:szCs w:val="21"/>
                    </w:rPr>
                    <w:t>1.33mg/L</w:t>
                  </w:r>
                </w:p>
              </w:tc>
              <w:tc>
                <w:tcPr>
                  <w:tcW w:w="814" w:type="pct"/>
                  <w:vMerge w:val="continue"/>
                  <w:tcBorders>
                    <w:left w:val="single" w:color="auto" w:sz="4" w:space="0"/>
                    <w:bottom w:val="single" w:color="auto" w:sz="4" w:space="0"/>
                    <w:right w:val="single" w:color="auto" w:sz="4" w:space="0"/>
                  </w:tcBorders>
                  <w:vAlign w:val="center"/>
                </w:tcPr>
                <w:p w14:paraId="3CB1710F">
                  <w:pPr>
                    <w:widowControl/>
                    <w:spacing w:line="240" w:lineRule="auto"/>
                    <w:jc w:val="left"/>
                    <w:rPr>
                      <w:color w:val="auto"/>
                      <w:kern w:val="0"/>
                      <w:sz w:val="21"/>
                      <w:szCs w:val="21"/>
                    </w:rPr>
                  </w:pPr>
                </w:p>
              </w:tc>
              <w:tc>
                <w:tcPr>
                  <w:tcW w:w="1041" w:type="pct"/>
                  <w:vMerge w:val="continue"/>
                  <w:tcBorders>
                    <w:left w:val="single" w:color="auto" w:sz="4" w:space="0"/>
                    <w:bottom w:val="single" w:color="auto" w:sz="4" w:space="0"/>
                    <w:right w:val="single" w:color="auto" w:sz="4" w:space="0"/>
                  </w:tcBorders>
                  <w:vAlign w:val="center"/>
                </w:tcPr>
                <w:p w14:paraId="4C90E11C">
                  <w:pPr>
                    <w:widowControl/>
                    <w:spacing w:line="240" w:lineRule="auto"/>
                    <w:jc w:val="left"/>
                    <w:rPr>
                      <w:color w:val="auto"/>
                      <w:kern w:val="0"/>
                      <w:sz w:val="21"/>
                      <w:szCs w:val="21"/>
                    </w:rPr>
                  </w:pPr>
                </w:p>
              </w:tc>
              <w:tc>
                <w:tcPr>
                  <w:tcW w:w="1002" w:type="pct"/>
                  <w:vMerge w:val="continue"/>
                  <w:tcBorders>
                    <w:left w:val="single" w:color="auto" w:sz="4" w:space="0"/>
                    <w:bottom w:val="single" w:color="auto" w:sz="4" w:space="0"/>
                    <w:right w:val="single" w:color="auto" w:sz="4" w:space="0"/>
                  </w:tcBorders>
                  <w:vAlign w:val="center"/>
                </w:tcPr>
                <w:p w14:paraId="42AB185D">
                  <w:pPr>
                    <w:widowControl/>
                    <w:spacing w:line="240" w:lineRule="auto"/>
                    <w:jc w:val="left"/>
                    <w:rPr>
                      <w:color w:val="auto"/>
                      <w:kern w:val="0"/>
                      <w:sz w:val="21"/>
                      <w:szCs w:val="21"/>
                    </w:rPr>
                  </w:pPr>
                </w:p>
              </w:tc>
            </w:tr>
            <w:tr w14:paraId="46F7D001">
              <w:tblPrEx>
                <w:tblCellMar>
                  <w:top w:w="0" w:type="dxa"/>
                  <w:left w:w="108" w:type="dxa"/>
                  <w:bottom w:w="28" w:type="dxa"/>
                  <w:right w:w="108" w:type="dxa"/>
                </w:tblCellMar>
              </w:tblPrEx>
              <w:tc>
                <w:tcPr>
                  <w:tcW w:w="1062" w:type="pct"/>
                  <w:vMerge w:val="restart"/>
                  <w:tcBorders>
                    <w:top w:val="single" w:color="auto" w:sz="4" w:space="0"/>
                    <w:left w:val="single" w:color="auto" w:sz="4" w:space="0"/>
                    <w:right w:val="single" w:color="auto" w:sz="4" w:space="0"/>
                  </w:tcBorders>
                  <w:vAlign w:val="center"/>
                </w:tcPr>
                <w:p w14:paraId="2E2CFD55">
                  <w:pPr>
                    <w:widowControl/>
                    <w:spacing w:line="240" w:lineRule="auto"/>
                    <w:jc w:val="center"/>
                    <w:rPr>
                      <w:color w:val="auto"/>
                      <w:kern w:val="0"/>
                      <w:sz w:val="21"/>
                      <w:szCs w:val="21"/>
                    </w:rPr>
                  </w:pPr>
                  <w:r>
                    <w:rPr>
                      <w:rFonts w:hint="eastAsia"/>
                      <w:bCs/>
                      <w:color w:val="auto"/>
                      <w:sz w:val="21"/>
                      <w:szCs w:val="21"/>
                    </w:rPr>
                    <w:t>总磷</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781BCF60">
                  <w:pPr>
                    <w:widowControl/>
                    <w:spacing w:line="240" w:lineRule="auto"/>
                    <w:jc w:val="center"/>
                    <w:rPr>
                      <w:color w:val="auto"/>
                      <w:kern w:val="0"/>
                      <w:sz w:val="21"/>
                      <w:szCs w:val="21"/>
                    </w:rPr>
                  </w:pPr>
                  <w:r>
                    <w:rPr>
                      <w:color w:val="auto"/>
                      <w:kern w:val="0"/>
                      <w:sz w:val="21"/>
                      <w:szCs w:val="21"/>
                    </w:rPr>
                    <w:t>27.6mg/L</w:t>
                  </w:r>
                </w:p>
              </w:tc>
              <w:tc>
                <w:tcPr>
                  <w:tcW w:w="814" w:type="pct"/>
                  <w:vMerge w:val="restart"/>
                  <w:tcBorders>
                    <w:top w:val="single" w:color="auto" w:sz="4" w:space="0"/>
                    <w:left w:val="single" w:color="auto" w:sz="4" w:space="0"/>
                    <w:right w:val="single" w:color="auto" w:sz="4" w:space="0"/>
                  </w:tcBorders>
                  <w:vAlign w:val="center"/>
                </w:tcPr>
                <w:p w14:paraId="1921A3F5">
                  <w:pPr>
                    <w:widowControl/>
                    <w:spacing w:line="240" w:lineRule="auto"/>
                    <w:jc w:val="center"/>
                    <w:rPr>
                      <w:color w:val="auto"/>
                      <w:kern w:val="0"/>
                      <w:sz w:val="21"/>
                      <w:szCs w:val="21"/>
                    </w:rPr>
                  </w:pPr>
                  <w:r>
                    <w:rPr>
                      <w:rFonts w:hint="eastAsia"/>
                      <w:color w:val="auto"/>
                      <w:kern w:val="0"/>
                      <w:sz w:val="21"/>
                      <w:szCs w:val="21"/>
                    </w:rPr>
                    <w:t>1</w:t>
                  </w:r>
                  <w:r>
                    <w:rPr>
                      <w:color w:val="auto"/>
                      <w:kern w:val="0"/>
                      <w:sz w:val="21"/>
                      <w:szCs w:val="21"/>
                    </w:rPr>
                    <w:t>.8</w:t>
                  </w:r>
                </w:p>
              </w:tc>
              <w:tc>
                <w:tcPr>
                  <w:tcW w:w="1041" w:type="pct"/>
                  <w:vMerge w:val="restart"/>
                  <w:tcBorders>
                    <w:top w:val="single" w:color="auto" w:sz="4" w:space="0"/>
                    <w:left w:val="single" w:color="auto" w:sz="4" w:space="0"/>
                    <w:right w:val="single" w:color="auto" w:sz="4" w:space="0"/>
                  </w:tcBorders>
                  <w:vAlign w:val="center"/>
                </w:tcPr>
                <w:p w14:paraId="78FD2C43">
                  <w:pPr>
                    <w:widowControl/>
                    <w:spacing w:line="240" w:lineRule="auto"/>
                    <w:jc w:val="center"/>
                    <w:rPr>
                      <w:color w:val="auto"/>
                      <w:kern w:val="0"/>
                      <w:sz w:val="21"/>
                      <w:szCs w:val="21"/>
                    </w:rPr>
                  </w:pPr>
                  <w:r>
                    <w:rPr>
                      <w:color w:val="auto"/>
                      <w:kern w:val="0"/>
                      <w:sz w:val="21"/>
                      <w:szCs w:val="21"/>
                    </w:rPr>
                    <w:t>≤±5</w:t>
                  </w:r>
                </w:p>
              </w:tc>
              <w:tc>
                <w:tcPr>
                  <w:tcW w:w="1002" w:type="pct"/>
                  <w:vMerge w:val="restart"/>
                  <w:tcBorders>
                    <w:top w:val="single" w:color="auto" w:sz="4" w:space="0"/>
                    <w:left w:val="single" w:color="auto" w:sz="4" w:space="0"/>
                    <w:right w:val="single" w:color="auto" w:sz="4" w:space="0"/>
                  </w:tcBorders>
                  <w:vAlign w:val="center"/>
                </w:tcPr>
                <w:p w14:paraId="6A1839BF">
                  <w:pPr>
                    <w:widowControl/>
                    <w:spacing w:line="240" w:lineRule="auto"/>
                    <w:jc w:val="center"/>
                    <w:rPr>
                      <w:color w:val="auto"/>
                      <w:kern w:val="0"/>
                      <w:sz w:val="21"/>
                      <w:szCs w:val="21"/>
                    </w:rPr>
                  </w:pPr>
                  <w:r>
                    <w:rPr>
                      <w:color w:val="auto"/>
                      <w:kern w:val="0"/>
                      <w:sz w:val="21"/>
                      <w:szCs w:val="21"/>
                    </w:rPr>
                    <w:t>符合</w:t>
                  </w:r>
                </w:p>
              </w:tc>
            </w:tr>
            <w:tr w14:paraId="02F75136">
              <w:tblPrEx>
                <w:tblCellMar>
                  <w:top w:w="0" w:type="dxa"/>
                  <w:left w:w="108" w:type="dxa"/>
                  <w:bottom w:w="28" w:type="dxa"/>
                  <w:right w:w="108" w:type="dxa"/>
                </w:tblCellMar>
              </w:tblPrEx>
              <w:tc>
                <w:tcPr>
                  <w:tcW w:w="1062" w:type="pct"/>
                  <w:vMerge w:val="continue"/>
                  <w:tcBorders>
                    <w:left w:val="single" w:color="auto" w:sz="4" w:space="0"/>
                    <w:bottom w:val="single" w:color="auto" w:sz="4" w:space="0"/>
                    <w:right w:val="single" w:color="auto" w:sz="4" w:space="0"/>
                  </w:tcBorders>
                  <w:vAlign w:val="center"/>
                </w:tcPr>
                <w:p w14:paraId="063E796D">
                  <w:pPr>
                    <w:widowControl/>
                    <w:spacing w:line="240" w:lineRule="auto"/>
                    <w:jc w:val="center"/>
                    <w:rPr>
                      <w:color w:val="auto"/>
                      <w:kern w:val="0"/>
                      <w:sz w:val="21"/>
                      <w:szCs w:val="21"/>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494C9CF3">
                  <w:pPr>
                    <w:widowControl/>
                    <w:spacing w:line="240" w:lineRule="auto"/>
                    <w:jc w:val="center"/>
                    <w:rPr>
                      <w:color w:val="auto"/>
                      <w:kern w:val="0"/>
                      <w:sz w:val="21"/>
                      <w:szCs w:val="21"/>
                    </w:rPr>
                  </w:pPr>
                  <w:r>
                    <w:rPr>
                      <w:color w:val="auto"/>
                      <w:kern w:val="0"/>
                      <w:sz w:val="21"/>
                      <w:szCs w:val="21"/>
                    </w:rPr>
                    <w:t>26.6mg/L</w:t>
                  </w:r>
                </w:p>
              </w:tc>
              <w:tc>
                <w:tcPr>
                  <w:tcW w:w="814" w:type="pct"/>
                  <w:vMerge w:val="continue"/>
                  <w:tcBorders>
                    <w:left w:val="single" w:color="auto" w:sz="4" w:space="0"/>
                    <w:bottom w:val="single" w:color="auto" w:sz="4" w:space="0"/>
                    <w:right w:val="single" w:color="auto" w:sz="4" w:space="0"/>
                  </w:tcBorders>
                  <w:vAlign w:val="center"/>
                </w:tcPr>
                <w:p w14:paraId="164AF126">
                  <w:pPr>
                    <w:widowControl/>
                    <w:spacing w:line="240" w:lineRule="auto"/>
                    <w:jc w:val="center"/>
                    <w:rPr>
                      <w:color w:val="auto"/>
                      <w:kern w:val="0"/>
                      <w:sz w:val="21"/>
                      <w:szCs w:val="21"/>
                    </w:rPr>
                  </w:pPr>
                </w:p>
              </w:tc>
              <w:tc>
                <w:tcPr>
                  <w:tcW w:w="1041" w:type="pct"/>
                  <w:vMerge w:val="continue"/>
                  <w:tcBorders>
                    <w:left w:val="single" w:color="auto" w:sz="4" w:space="0"/>
                    <w:bottom w:val="single" w:color="auto" w:sz="4" w:space="0"/>
                    <w:right w:val="single" w:color="auto" w:sz="4" w:space="0"/>
                  </w:tcBorders>
                  <w:vAlign w:val="center"/>
                </w:tcPr>
                <w:p w14:paraId="24BBE5EF">
                  <w:pPr>
                    <w:widowControl/>
                    <w:spacing w:line="240" w:lineRule="auto"/>
                    <w:jc w:val="center"/>
                    <w:rPr>
                      <w:color w:val="auto"/>
                      <w:kern w:val="0"/>
                      <w:sz w:val="21"/>
                      <w:szCs w:val="21"/>
                    </w:rPr>
                  </w:pPr>
                </w:p>
              </w:tc>
              <w:tc>
                <w:tcPr>
                  <w:tcW w:w="1002" w:type="pct"/>
                  <w:vMerge w:val="continue"/>
                  <w:tcBorders>
                    <w:left w:val="single" w:color="auto" w:sz="4" w:space="0"/>
                    <w:bottom w:val="single" w:color="auto" w:sz="4" w:space="0"/>
                    <w:right w:val="single" w:color="auto" w:sz="4" w:space="0"/>
                  </w:tcBorders>
                  <w:vAlign w:val="center"/>
                </w:tcPr>
                <w:p w14:paraId="52E42E5C">
                  <w:pPr>
                    <w:widowControl/>
                    <w:spacing w:line="240" w:lineRule="auto"/>
                    <w:jc w:val="center"/>
                    <w:rPr>
                      <w:color w:val="auto"/>
                      <w:kern w:val="0"/>
                      <w:sz w:val="21"/>
                      <w:szCs w:val="21"/>
                    </w:rPr>
                  </w:pPr>
                </w:p>
              </w:tc>
            </w:tr>
            <w:tr w14:paraId="564A3B4D">
              <w:tblPrEx>
                <w:tblCellMar>
                  <w:top w:w="0" w:type="dxa"/>
                  <w:left w:w="108" w:type="dxa"/>
                  <w:bottom w:w="28" w:type="dxa"/>
                  <w:right w:w="108" w:type="dxa"/>
                </w:tblCellMar>
              </w:tblPrEx>
              <w:tc>
                <w:tcPr>
                  <w:tcW w:w="1062" w:type="pct"/>
                  <w:vMerge w:val="restart"/>
                  <w:tcBorders>
                    <w:top w:val="single" w:color="auto" w:sz="4" w:space="0"/>
                    <w:left w:val="single" w:color="auto" w:sz="4" w:space="0"/>
                    <w:right w:val="single" w:color="auto" w:sz="4" w:space="0"/>
                  </w:tcBorders>
                  <w:vAlign w:val="center"/>
                </w:tcPr>
                <w:p w14:paraId="50E0107E">
                  <w:pPr>
                    <w:widowControl/>
                    <w:spacing w:line="240" w:lineRule="auto"/>
                    <w:jc w:val="center"/>
                    <w:rPr>
                      <w:color w:val="auto"/>
                      <w:kern w:val="0"/>
                      <w:sz w:val="21"/>
                      <w:szCs w:val="21"/>
                    </w:rPr>
                  </w:pPr>
                  <w:r>
                    <w:rPr>
                      <w:rFonts w:hint="eastAsia"/>
                      <w:bCs/>
                      <w:color w:val="auto"/>
                      <w:sz w:val="21"/>
                      <w:szCs w:val="21"/>
                    </w:rPr>
                    <w:t>氨氮</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3CBD7E6C">
                  <w:pPr>
                    <w:widowControl/>
                    <w:spacing w:line="240" w:lineRule="auto"/>
                    <w:jc w:val="center"/>
                    <w:rPr>
                      <w:color w:val="auto"/>
                      <w:kern w:val="0"/>
                      <w:sz w:val="21"/>
                      <w:szCs w:val="21"/>
                    </w:rPr>
                  </w:pPr>
                  <w:r>
                    <w:rPr>
                      <w:color w:val="auto"/>
                      <w:kern w:val="0"/>
                      <w:sz w:val="21"/>
                      <w:szCs w:val="21"/>
                    </w:rPr>
                    <w:t>0.090mg/L</w:t>
                  </w:r>
                </w:p>
              </w:tc>
              <w:tc>
                <w:tcPr>
                  <w:tcW w:w="814" w:type="pct"/>
                  <w:vMerge w:val="restart"/>
                  <w:tcBorders>
                    <w:top w:val="single" w:color="auto" w:sz="4" w:space="0"/>
                    <w:left w:val="single" w:color="auto" w:sz="4" w:space="0"/>
                    <w:right w:val="single" w:color="auto" w:sz="4" w:space="0"/>
                  </w:tcBorders>
                  <w:vAlign w:val="center"/>
                </w:tcPr>
                <w:p w14:paraId="15A7AD9B">
                  <w:pPr>
                    <w:widowControl/>
                    <w:spacing w:line="240" w:lineRule="auto"/>
                    <w:jc w:val="center"/>
                    <w:rPr>
                      <w:color w:val="auto"/>
                      <w:kern w:val="0"/>
                      <w:sz w:val="21"/>
                      <w:szCs w:val="21"/>
                    </w:rPr>
                  </w:pPr>
                  <w:r>
                    <w:rPr>
                      <w:rFonts w:hint="eastAsia"/>
                      <w:color w:val="auto"/>
                      <w:kern w:val="0"/>
                      <w:sz w:val="21"/>
                      <w:szCs w:val="21"/>
                    </w:rPr>
                    <w:t>2</w:t>
                  </w:r>
                  <w:r>
                    <w:rPr>
                      <w:color w:val="auto"/>
                      <w:kern w:val="0"/>
                      <w:sz w:val="21"/>
                      <w:szCs w:val="21"/>
                    </w:rPr>
                    <w:t>.3</w:t>
                  </w:r>
                </w:p>
              </w:tc>
              <w:tc>
                <w:tcPr>
                  <w:tcW w:w="1041" w:type="pct"/>
                  <w:vMerge w:val="restart"/>
                  <w:tcBorders>
                    <w:top w:val="single" w:color="auto" w:sz="4" w:space="0"/>
                    <w:left w:val="single" w:color="auto" w:sz="4" w:space="0"/>
                    <w:right w:val="single" w:color="auto" w:sz="4" w:space="0"/>
                  </w:tcBorders>
                  <w:vAlign w:val="center"/>
                </w:tcPr>
                <w:p w14:paraId="0B08AE97">
                  <w:pPr>
                    <w:widowControl/>
                    <w:spacing w:line="240" w:lineRule="auto"/>
                    <w:jc w:val="center"/>
                    <w:rPr>
                      <w:color w:val="auto"/>
                      <w:kern w:val="0"/>
                      <w:sz w:val="21"/>
                      <w:szCs w:val="21"/>
                    </w:rPr>
                  </w:pPr>
                  <w:r>
                    <w:rPr>
                      <w:color w:val="auto"/>
                      <w:kern w:val="0"/>
                      <w:sz w:val="21"/>
                      <w:szCs w:val="21"/>
                    </w:rPr>
                    <w:t>≤20</w:t>
                  </w:r>
                </w:p>
              </w:tc>
              <w:tc>
                <w:tcPr>
                  <w:tcW w:w="1002" w:type="pct"/>
                  <w:vMerge w:val="restart"/>
                  <w:tcBorders>
                    <w:top w:val="single" w:color="auto" w:sz="4" w:space="0"/>
                    <w:left w:val="single" w:color="auto" w:sz="4" w:space="0"/>
                    <w:right w:val="single" w:color="auto" w:sz="4" w:space="0"/>
                  </w:tcBorders>
                  <w:vAlign w:val="center"/>
                </w:tcPr>
                <w:p w14:paraId="3D318B6B">
                  <w:pPr>
                    <w:widowControl/>
                    <w:spacing w:line="240" w:lineRule="auto"/>
                    <w:jc w:val="center"/>
                    <w:rPr>
                      <w:color w:val="auto"/>
                      <w:kern w:val="0"/>
                      <w:sz w:val="21"/>
                      <w:szCs w:val="21"/>
                    </w:rPr>
                  </w:pPr>
                  <w:r>
                    <w:rPr>
                      <w:color w:val="auto"/>
                      <w:kern w:val="0"/>
                      <w:sz w:val="21"/>
                      <w:szCs w:val="21"/>
                    </w:rPr>
                    <w:t>符合</w:t>
                  </w:r>
                </w:p>
              </w:tc>
            </w:tr>
            <w:tr w14:paraId="64B52045">
              <w:tblPrEx>
                <w:tblCellMar>
                  <w:top w:w="0" w:type="dxa"/>
                  <w:left w:w="108" w:type="dxa"/>
                  <w:bottom w:w="28" w:type="dxa"/>
                  <w:right w:w="108" w:type="dxa"/>
                </w:tblCellMar>
              </w:tblPrEx>
              <w:tc>
                <w:tcPr>
                  <w:tcW w:w="1062" w:type="pct"/>
                  <w:vMerge w:val="continue"/>
                  <w:tcBorders>
                    <w:left w:val="single" w:color="auto" w:sz="4" w:space="0"/>
                    <w:bottom w:val="single" w:color="auto" w:sz="4" w:space="0"/>
                    <w:right w:val="single" w:color="auto" w:sz="4" w:space="0"/>
                  </w:tcBorders>
                  <w:vAlign w:val="center"/>
                </w:tcPr>
                <w:p w14:paraId="31709274">
                  <w:pPr>
                    <w:widowControl/>
                    <w:spacing w:line="240" w:lineRule="auto"/>
                    <w:jc w:val="left"/>
                    <w:rPr>
                      <w:color w:val="auto"/>
                      <w:kern w:val="0"/>
                      <w:sz w:val="21"/>
                      <w:szCs w:val="21"/>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285A4C5C">
                  <w:pPr>
                    <w:widowControl/>
                    <w:spacing w:line="240" w:lineRule="auto"/>
                    <w:jc w:val="center"/>
                    <w:rPr>
                      <w:color w:val="auto"/>
                      <w:kern w:val="0"/>
                      <w:sz w:val="21"/>
                      <w:szCs w:val="21"/>
                    </w:rPr>
                  </w:pPr>
                  <w:r>
                    <w:rPr>
                      <w:color w:val="auto"/>
                      <w:kern w:val="0"/>
                      <w:sz w:val="21"/>
                      <w:szCs w:val="21"/>
                    </w:rPr>
                    <w:t>0.086mg/L</w:t>
                  </w:r>
                </w:p>
              </w:tc>
              <w:tc>
                <w:tcPr>
                  <w:tcW w:w="814" w:type="pct"/>
                  <w:vMerge w:val="continue"/>
                  <w:tcBorders>
                    <w:left w:val="single" w:color="auto" w:sz="4" w:space="0"/>
                    <w:bottom w:val="single" w:color="auto" w:sz="4" w:space="0"/>
                    <w:right w:val="single" w:color="auto" w:sz="4" w:space="0"/>
                  </w:tcBorders>
                  <w:vAlign w:val="center"/>
                </w:tcPr>
                <w:p w14:paraId="19A6579A">
                  <w:pPr>
                    <w:widowControl/>
                    <w:spacing w:line="240" w:lineRule="auto"/>
                    <w:jc w:val="left"/>
                    <w:rPr>
                      <w:color w:val="auto"/>
                      <w:kern w:val="0"/>
                      <w:sz w:val="21"/>
                      <w:szCs w:val="21"/>
                    </w:rPr>
                  </w:pPr>
                </w:p>
              </w:tc>
              <w:tc>
                <w:tcPr>
                  <w:tcW w:w="1041" w:type="pct"/>
                  <w:vMerge w:val="continue"/>
                  <w:tcBorders>
                    <w:left w:val="single" w:color="auto" w:sz="4" w:space="0"/>
                    <w:bottom w:val="single" w:color="auto" w:sz="4" w:space="0"/>
                    <w:right w:val="single" w:color="auto" w:sz="4" w:space="0"/>
                  </w:tcBorders>
                  <w:vAlign w:val="center"/>
                </w:tcPr>
                <w:p w14:paraId="55735FC6">
                  <w:pPr>
                    <w:widowControl/>
                    <w:spacing w:line="240" w:lineRule="auto"/>
                    <w:jc w:val="left"/>
                    <w:rPr>
                      <w:color w:val="auto"/>
                      <w:kern w:val="0"/>
                      <w:sz w:val="21"/>
                      <w:szCs w:val="21"/>
                    </w:rPr>
                  </w:pPr>
                </w:p>
              </w:tc>
              <w:tc>
                <w:tcPr>
                  <w:tcW w:w="1002" w:type="pct"/>
                  <w:vMerge w:val="continue"/>
                  <w:tcBorders>
                    <w:left w:val="single" w:color="auto" w:sz="4" w:space="0"/>
                    <w:bottom w:val="single" w:color="auto" w:sz="4" w:space="0"/>
                    <w:right w:val="single" w:color="auto" w:sz="4" w:space="0"/>
                  </w:tcBorders>
                  <w:vAlign w:val="center"/>
                </w:tcPr>
                <w:p w14:paraId="4BB51B26">
                  <w:pPr>
                    <w:widowControl/>
                    <w:spacing w:line="240" w:lineRule="auto"/>
                    <w:jc w:val="left"/>
                    <w:rPr>
                      <w:color w:val="auto"/>
                      <w:kern w:val="0"/>
                      <w:sz w:val="21"/>
                      <w:szCs w:val="21"/>
                    </w:rPr>
                  </w:pPr>
                </w:p>
              </w:tc>
            </w:tr>
            <w:tr w14:paraId="1BD3D383">
              <w:tblPrEx>
                <w:tblCellMar>
                  <w:top w:w="0" w:type="dxa"/>
                  <w:left w:w="108" w:type="dxa"/>
                  <w:bottom w:w="28" w:type="dxa"/>
                  <w:right w:w="108" w:type="dxa"/>
                </w:tblCellMar>
              </w:tblPrEx>
              <w:tc>
                <w:tcPr>
                  <w:tcW w:w="1062" w:type="pct"/>
                  <w:vMerge w:val="restart"/>
                  <w:tcBorders>
                    <w:top w:val="single" w:color="auto" w:sz="4" w:space="0"/>
                    <w:left w:val="single" w:color="auto" w:sz="4" w:space="0"/>
                    <w:right w:val="single" w:color="auto" w:sz="4" w:space="0"/>
                  </w:tcBorders>
                  <w:vAlign w:val="center"/>
                </w:tcPr>
                <w:p w14:paraId="2E073967">
                  <w:pPr>
                    <w:widowControl/>
                    <w:spacing w:line="240" w:lineRule="auto"/>
                    <w:jc w:val="center"/>
                    <w:rPr>
                      <w:color w:val="auto"/>
                      <w:kern w:val="0"/>
                      <w:sz w:val="21"/>
                      <w:szCs w:val="21"/>
                    </w:rPr>
                  </w:pPr>
                  <w:r>
                    <w:rPr>
                      <w:rFonts w:hint="eastAsia"/>
                      <w:bCs/>
                      <w:color w:val="auto"/>
                      <w:sz w:val="21"/>
                      <w:szCs w:val="21"/>
                    </w:rPr>
                    <w:t>总氮</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2769F354">
                  <w:pPr>
                    <w:widowControl/>
                    <w:spacing w:line="240" w:lineRule="auto"/>
                    <w:jc w:val="center"/>
                    <w:rPr>
                      <w:color w:val="auto"/>
                      <w:kern w:val="0"/>
                      <w:sz w:val="21"/>
                      <w:szCs w:val="21"/>
                    </w:rPr>
                  </w:pPr>
                  <w:r>
                    <w:rPr>
                      <w:color w:val="auto"/>
                      <w:kern w:val="0"/>
                      <w:sz w:val="21"/>
                      <w:szCs w:val="21"/>
                    </w:rPr>
                    <w:t>0.77mg/L</w:t>
                  </w:r>
                </w:p>
              </w:tc>
              <w:tc>
                <w:tcPr>
                  <w:tcW w:w="814" w:type="pct"/>
                  <w:vMerge w:val="restart"/>
                  <w:tcBorders>
                    <w:top w:val="single" w:color="auto" w:sz="4" w:space="0"/>
                    <w:left w:val="single" w:color="auto" w:sz="4" w:space="0"/>
                    <w:right w:val="single" w:color="auto" w:sz="4" w:space="0"/>
                  </w:tcBorders>
                  <w:vAlign w:val="center"/>
                </w:tcPr>
                <w:p w14:paraId="0F664609">
                  <w:pPr>
                    <w:widowControl/>
                    <w:spacing w:line="240" w:lineRule="auto"/>
                    <w:jc w:val="center"/>
                    <w:rPr>
                      <w:color w:val="auto"/>
                      <w:kern w:val="0"/>
                      <w:sz w:val="21"/>
                      <w:szCs w:val="21"/>
                    </w:rPr>
                  </w:pPr>
                  <w:r>
                    <w:rPr>
                      <w:rFonts w:hint="eastAsia"/>
                      <w:color w:val="auto"/>
                      <w:kern w:val="0"/>
                      <w:sz w:val="21"/>
                      <w:szCs w:val="21"/>
                    </w:rPr>
                    <w:t>2</w:t>
                  </w:r>
                  <w:r>
                    <w:rPr>
                      <w:color w:val="auto"/>
                      <w:kern w:val="0"/>
                      <w:sz w:val="21"/>
                      <w:szCs w:val="21"/>
                    </w:rPr>
                    <w:t>.5</w:t>
                  </w:r>
                </w:p>
              </w:tc>
              <w:tc>
                <w:tcPr>
                  <w:tcW w:w="1041" w:type="pct"/>
                  <w:vMerge w:val="restart"/>
                  <w:tcBorders>
                    <w:top w:val="single" w:color="auto" w:sz="4" w:space="0"/>
                    <w:left w:val="single" w:color="auto" w:sz="4" w:space="0"/>
                    <w:right w:val="single" w:color="auto" w:sz="4" w:space="0"/>
                  </w:tcBorders>
                  <w:vAlign w:val="center"/>
                </w:tcPr>
                <w:p w14:paraId="5F2F9FC0">
                  <w:pPr>
                    <w:widowControl/>
                    <w:spacing w:line="240" w:lineRule="auto"/>
                    <w:jc w:val="center"/>
                    <w:rPr>
                      <w:color w:val="auto"/>
                      <w:kern w:val="0"/>
                      <w:sz w:val="21"/>
                      <w:szCs w:val="21"/>
                    </w:rPr>
                  </w:pPr>
                  <w:r>
                    <w:rPr>
                      <w:color w:val="auto"/>
                      <w:kern w:val="0"/>
                      <w:sz w:val="21"/>
                      <w:szCs w:val="21"/>
                    </w:rPr>
                    <w:t>≤10</w:t>
                  </w:r>
                </w:p>
              </w:tc>
              <w:tc>
                <w:tcPr>
                  <w:tcW w:w="1002" w:type="pct"/>
                  <w:vMerge w:val="restart"/>
                  <w:tcBorders>
                    <w:top w:val="single" w:color="auto" w:sz="4" w:space="0"/>
                    <w:left w:val="single" w:color="auto" w:sz="4" w:space="0"/>
                    <w:right w:val="single" w:color="auto" w:sz="4" w:space="0"/>
                  </w:tcBorders>
                  <w:vAlign w:val="center"/>
                </w:tcPr>
                <w:p w14:paraId="033BEFD3">
                  <w:pPr>
                    <w:widowControl/>
                    <w:spacing w:line="240" w:lineRule="auto"/>
                    <w:jc w:val="center"/>
                    <w:rPr>
                      <w:color w:val="auto"/>
                      <w:kern w:val="0"/>
                      <w:sz w:val="21"/>
                      <w:szCs w:val="21"/>
                    </w:rPr>
                  </w:pPr>
                  <w:r>
                    <w:rPr>
                      <w:color w:val="auto"/>
                      <w:kern w:val="0"/>
                      <w:sz w:val="21"/>
                      <w:szCs w:val="21"/>
                    </w:rPr>
                    <w:t>符合</w:t>
                  </w:r>
                </w:p>
              </w:tc>
            </w:tr>
            <w:tr w14:paraId="3858BC7C">
              <w:tblPrEx>
                <w:tblCellMar>
                  <w:top w:w="0" w:type="dxa"/>
                  <w:left w:w="108" w:type="dxa"/>
                  <w:bottom w:w="28" w:type="dxa"/>
                  <w:right w:w="108" w:type="dxa"/>
                </w:tblCellMar>
              </w:tblPrEx>
              <w:tc>
                <w:tcPr>
                  <w:tcW w:w="1062" w:type="pct"/>
                  <w:vMerge w:val="continue"/>
                  <w:tcBorders>
                    <w:left w:val="single" w:color="auto" w:sz="4" w:space="0"/>
                    <w:bottom w:val="single" w:color="auto" w:sz="4" w:space="0"/>
                    <w:right w:val="single" w:color="auto" w:sz="4" w:space="0"/>
                  </w:tcBorders>
                  <w:vAlign w:val="center"/>
                </w:tcPr>
                <w:p w14:paraId="6B8999B8">
                  <w:pPr>
                    <w:widowControl/>
                    <w:spacing w:line="240" w:lineRule="auto"/>
                    <w:jc w:val="center"/>
                    <w:rPr>
                      <w:color w:val="auto"/>
                      <w:kern w:val="0"/>
                      <w:sz w:val="21"/>
                      <w:szCs w:val="21"/>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14:paraId="10D50A35">
                  <w:pPr>
                    <w:widowControl/>
                    <w:spacing w:line="240" w:lineRule="auto"/>
                    <w:jc w:val="center"/>
                    <w:rPr>
                      <w:color w:val="auto"/>
                      <w:kern w:val="0"/>
                      <w:sz w:val="21"/>
                      <w:szCs w:val="21"/>
                    </w:rPr>
                  </w:pPr>
                  <w:r>
                    <w:rPr>
                      <w:color w:val="auto"/>
                      <w:kern w:val="0"/>
                      <w:sz w:val="21"/>
                      <w:szCs w:val="21"/>
                    </w:rPr>
                    <w:t>0.81mg/L</w:t>
                  </w:r>
                </w:p>
              </w:tc>
              <w:tc>
                <w:tcPr>
                  <w:tcW w:w="814" w:type="pct"/>
                  <w:vMerge w:val="continue"/>
                  <w:tcBorders>
                    <w:left w:val="single" w:color="auto" w:sz="4" w:space="0"/>
                    <w:bottom w:val="single" w:color="auto" w:sz="4" w:space="0"/>
                    <w:right w:val="single" w:color="auto" w:sz="4" w:space="0"/>
                  </w:tcBorders>
                  <w:vAlign w:val="center"/>
                </w:tcPr>
                <w:p w14:paraId="39AAC522">
                  <w:pPr>
                    <w:widowControl/>
                    <w:spacing w:line="240" w:lineRule="auto"/>
                    <w:jc w:val="center"/>
                    <w:rPr>
                      <w:color w:val="auto"/>
                      <w:kern w:val="0"/>
                      <w:sz w:val="21"/>
                      <w:szCs w:val="21"/>
                    </w:rPr>
                  </w:pPr>
                </w:p>
              </w:tc>
              <w:tc>
                <w:tcPr>
                  <w:tcW w:w="1041" w:type="pct"/>
                  <w:vMerge w:val="continue"/>
                  <w:tcBorders>
                    <w:left w:val="single" w:color="auto" w:sz="4" w:space="0"/>
                    <w:bottom w:val="single" w:color="auto" w:sz="4" w:space="0"/>
                    <w:right w:val="single" w:color="auto" w:sz="4" w:space="0"/>
                  </w:tcBorders>
                  <w:vAlign w:val="center"/>
                </w:tcPr>
                <w:p w14:paraId="0855EE59">
                  <w:pPr>
                    <w:widowControl/>
                    <w:spacing w:line="240" w:lineRule="auto"/>
                    <w:jc w:val="center"/>
                    <w:rPr>
                      <w:color w:val="auto"/>
                      <w:kern w:val="0"/>
                      <w:sz w:val="21"/>
                      <w:szCs w:val="21"/>
                    </w:rPr>
                  </w:pPr>
                </w:p>
              </w:tc>
              <w:tc>
                <w:tcPr>
                  <w:tcW w:w="1002" w:type="pct"/>
                  <w:vMerge w:val="continue"/>
                  <w:tcBorders>
                    <w:left w:val="single" w:color="auto" w:sz="4" w:space="0"/>
                    <w:bottom w:val="single" w:color="auto" w:sz="4" w:space="0"/>
                    <w:right w:val="single" w:color="auto" w:sz="4" w:space="0"/>
                  </w:tcBorders>
                  <w:vAlign w:val="center"/>
                </w:tcPr>
                <w:p w14:paraId="7C6D9F7E">
                  <w:pPr>
                    <w:widowControl/>
                    <w:spacing w:line="240" w:lineRule="auto"/>
                    <w:jc w:val="center"/>
                    <w:rPr>
                      <w:color w:val="auto"/>
                      <w:kern w:val="0"/>
                      <w:sz w:val="21"/>
                      <w:szCs w:val="21"/>
                    </w:rPr>
                  </w:pPr>
                </w:p>
              </w:tc>
            </w:tr>
          </w:tbl>
          <w:p w14:paraId="0B4F7A89">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部分分析项目质控样结果评价</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2172"/>
              <w:gridCol w:w="1439"/>
              <w:gridCol w:w="1642"/>
              <w:gridCol w:w="1891"/>
              <w:gridCol w:w="1152"/>
            </w:tblGrid>
            <w:tr w14:paraId="06A3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08C9D21A">
                  <w:pPr>
                    <w:widowControl/>
                    <w:spacing w:line="240" w:lineRule="auto"/>
                    <w:jc w:val="center"/>
                    <w:rPr>
                      <w:color w:val="auto"/>
                      <w:kern w:val="0"/>
                      <w:sz w:val="21"/>
                      <w:szCs w:val="21"/>
                    </w:rPr>
                  </w:pPr>
                  <w:r>
                    <w:rPr>
                      <w:color w:val="auto"/>
                      <w:kern w:val="0"/>
                      <w:sz w:val="21"/>
                      <w:szCs w:val="21"/>
                    </w:rPr>
                    <w:t>检测项目</w:t>
                  </w:r>
                </w:p>
              </w:tc>
              <w:tc>
                <w:tcPr>
                  <w:tcW w:w="867" w:type="pct"/>
                  <w:shd w:val="clear" w:color="auto" w:fill="auto"/>
                  <w:vAlign w:val="center"/>
                </w:tcPr>
                <w:p w14:paraId="4FA72EEE">
                  <w:pPr>
                    <w:widowControl/>
                    <w:spacing w:line="240" w:lineRule="auto"/>
                    <w:jc w:val="center"/>
                    <w:rPr>
                      <w:color w:val="auto"/>
                      <w:kern w:val="0"/>
                      <w:sz w:val="21"/>
                      <w:szCs w:val="21"/>
                    </w:rPr>
                  </w:pPr>
                  <w:r>
                    <w:rPr>
                      <w:color w:val="auto"/>
                      <w:kern w:val="0"/>
                      <w:sz w:val="21"/>
                      <w:szCs w:val="21"/>
                    </w:rPr>
                    <w:t>质控样编号</w:t>
                  </w:r>
                </w:p>
              </w:tc>
              <w:tc>
                <w:tcPr>
                  <w:tcW w:w="989" w:type="pct"/>
                  <w:shd w:val="clear" w:color="auto" w:fill="auto"/>
                  <w:vAlign w:val="center"/>
                </w:tcPr>
                <w:p w14:paraId="1A008BC1">
                  <w:pPr>
                    <w:widowControl/>
                    <w:spacing w:line="240" w:lineRule="auto"/>
                    <w:jc w:val="center"/>
                    <w:rPr>
                      <w:color w:val="auto"/>
                      <w:kern w:val="0"/>
                      <w:sz w:val="21"/>
                      <w:szCs w:val="21"/>
                    </w:rPr>
                  </w:pPr>
                  <w:r>
                    <w:rPr>
                      <w:color w:val="auto"/>
                      <w:kern w:val="0"/>
                      <w:sz w:val="21"/>
                      <w:szCs w:val="21"/>
                    </w:rPr>
                    <w:t>样品浓度（mg/L）</w:t>
                  </w:r>
                </w:p>
              </w:tc>
              <w:tc>
                <w:tcPr>
                  <w:tcW w:w="1139" w:type="pct"/>
                  <w:shd w:val="clear" w:color="auto" w:fill="auto"/>
                  <w:vAlign w:val="center"/>
                </w:tcPr>
                <w:p w14:paraId="2A99AD90">
                  <w:pPr>
                    <w:widowControl/>
                    <w:spacing w:line="240" w:lineRule="auto"/>
                    <w:jc w:val="center"/>
                    <w:rPr>
                      <w:color w:val="auto"/>
                      <w:kern w:val="0"/>
                      <w:sz w:val="21"/>
                      <w:szCs w:val="21"/>
                    </w:rPr>
                  </w:pPr>
                  <w:r>
                    <w:rPr>
                      <w:color w:val="auto"/>
                      <w:kern w:val="0"/>
                      <w:sz w:val="21"/>
                      <w:szCs w:val="21"/>
                    </w:rPr>
                    <w:t>定值（mg/L）</w:t>
                  </w:r>
                </w:p>
              </w:tc>
              <w:tc>
                <w:tcPr>
                  <w:tcW w:w="694" w:type="pct"/>
                  <w:shd w:val="clear" w:color="auto" w:fill="auto"/>
                  <w:vAlign w:val="center"/>
                </w:tcPr>
                <w:p w14:paraId="129BE00F">
                  <w:pPr>
                    <w:widowControl/>
                    <w:spacing w:line="240" w:lineRule="auto"/>
                    <w:jc w:val="center"/>
                    <w:rPr>
                      <w:color w:val="auto"/>
                      <w:kern w:val="0"/>
                      <w:sz w:val="21"/>
                      <w:szCs w:val="21"/>
                    </w:rPr>
                  </w:pPr>
                  <w:r>
                    <w:rPr>
                      <w:color w:val="auto"/>
                      <w:kern w:val="0"/>
                      <w:sz w:val="21"/>
                      <w:szCs w:val="21"/>
                    </w:rPr>
                    <w:t>结果评判</w:t>
                  </w:r>
                </w:p>
              </w:tc>
            </w:tr>
            <w:tr w14:paraId="2924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20DBC0C2">
                  <w:pPr>
                    <w:widowControl/>
                    <w:spacing w:line="240" w:lineRule="auto"/>
                    <w:jc w:val="center"/>
                    <w:rPr>
                      <w:color w:val="auto"/>
                      <w:kern w:val="0"/>
                      <w:sz w:val="21"/>
                      <w:szCs w:val="21"/>
                    </w:rPr>
                  </w:pPr>
                  <w:r>
                    <w:rPr>
                      <w:rFonts w:hint="eastAsia"/>
                      <w:bCs/>
                      <w:color w:val="auto"/>
                      <w:sz w:val="21"/>
                      <w:szCs w:val="21"/>
                    </w:rPr>
                    <w:t>阴离子表面活性剂</w:t>
                  </w:r>
                </w:p>
              </w:tc>
              <w:tc>
                <w:tcPr>
                  <w:tcW w:w="867" w:type="pct"/>
                  <w:shd w:val="clear" w:color="auto" w:fill="auto"/>
                  <w:vAlign w:val="center"/>
                </w:tcPr>
                <w:p w14:paraId="13D4CAD6">
                  <w:pPr>
                    <w:widowControl/>
                    <w:spacing w:line="240" w:lineRule="auto"/>
                    <w:jc w:val="center"/>
                    <w:rPr>
                      <w:color w:val="auto"/>
                      <w:kern w:val="0"/>
                      <w:sz w:val="21"/>
                      <w:szCs w:val="21"/>
                    </w:rPr>
                  </w:pPr>
                  <w:r>
                    <w:rPr>
                      <w:rFonts w:hint="eastAsia"/>
                      <w:color w:val="auto"/>
                      <w:kern w:val="0"/>
                      <w:sz w:val="21"/>
                      <w:szCs w:val="21"/>
                    </w:rPr>
                    <w:t>B</w:t>
                  </w:r>
                  <w:r>
                    <w:rPr>
                      <w:color w:val="auto"/>
                      <w:kern w:val="0"/>
                      <w:sz w:val="21"/>
                      <w:szCs w:val="21"/>
                    </w:rPr>
                    <w:t>24120003</w:t>
                  </w:r>
                </w:p>
              </w:tc>
              <w:tc>
                <w:tcPr>
                  <w:tcW w:w="989" w:type="pct"/>
                  <w:shd w:val="clear" w:color="auto" w:fill="auto"/>
                  <w:vAlign w:val="center"/>
                </w:tcPr>
                <w:p w14:paraId="1FA72513">
                  <w:pPr>
                    <w:widowControl/>
                    <w:spacing w:line="240" w:lineRule="auto"/>
                    <w:jc w:val="center"/>
                    <w:rPr>
                      <w:color w:val="auto"/>
                      <w:kern w:val="0"/>
                      <w:sz w:val="21"/>
                      <w:szCs w:val="21"/>
                    </w:rPr>
                  </w:pPr>
                  <w:r>
                    <w:rPr>
                      <w:rFonts w:hint="eastAsia"/>
                      <w:color w:val="auto"/>
                      <w:kern w:val="0"/>
                      <w:sz w:val="21"/>
                      <w:szCs w:val="21"/>
                    </w:rPr>
                    <w:t>5</w:t>
                  </w:r>
                  <w:r>
                    <w:rPr>
                      <w:color w:val="auto"/>
                      <w:kern w:val="0"/>
                      <w:sz w:val="21"/>
                      <w:szCs w:val="21"/>
                    </w:rPr>
                    <w:t>.17</w:t>
                  </w:r>
                </w:p>
              </w:tc>
              <w:tc>
                <w:tcPr>
                  <w:tcW w:w="1139" w:type="pct"/>
                  <w:shd w:val="clear" w:color="auto" w:fill="auto"/>
                </w:tcPr>
                <w:p w14:paraId="61E6CB1C">
                  <w:pPr>
                    <w:spacing w:line="240" w:lineRule="auto"/>
                    <w:jc w:val="center"/>
                    <w:rPr>
                      <w:color w:val="auto"/>
                      <w:sz w:val="21"/>
                      <w:szCs w:val="21"/>
                    </w:rPr>
                  </w:pPr>
                  <w:r>
                    <w:rPr>
                      <w:rFonts w:hint="eastAsia"/>
                      <w:color w:val="auto"/>
                      <w:sz w:val="21"/>
                      <w:szCs w:val="21"/>
                    </w:rPr>
                    <w:t>5</w:t>
                  </w:r>
                  <w:r>
                    <w:rPr>
                      <w:color w:val="auto"/>
                      <w:sz w:val="21"/>
                      <w:szCs w:val="21"/>
                    </w:rPr>
                    <w:t>.39</w:t>
                  </w:r>
                  <w:r>
                    <w:rPr>
                      <w:color w:val="auto"/>
                      <w:kern w:val="0"/>
                      <w:sz w:val="21"/>
                      <w:szCs w:val="21"/>
                    </w:rPr>
                    <w:t>±</w:t>
                  </w:r>
                  <w:r>
                    <w:rPr>
                      <w:color w:val="auto"/>
                      <w:sz w:val="21"/>
                      <w:szCs w:val="21"/>
                    </w:rPr>
                    <w:t>0.41</w:t>
                  </w:r>
                </w:p>
              </w:tc>
              <w:tc>
                <w:tcPr>
                  <w:tcW w:w="694" w:type="pct"/>
                  <w:shd w:val="clear" w:color="auto" w:fill="auto"/>
                  <w:vAlign w:val="center"/>
                </w:tcPr>
                <w:p w14:paraId="6F8F27EC">
                  <w:pPr>
                    <w:widowControl/>
                    <w:spacing w:line="240" w:lineRule="auto"/>
                    <w:jc w:val="center"/>
                    <w:rPr>
                      <w:color w:val="auto"/>
                      <w:kern w:val="0"/>
                      <w:sz w:val="21"/>
                      <w:szCs w:val="21"/>
                    </w:rPr>
                  </w:pPr>
                  <w:r>
                    <w:rPr>
                      <w:color w:val="auto"/>
                      <w:kern w:val="0"/>
                      <w:sz w:val="21"/>
                      <w:szCs w:val="21"/>
                    </w:rPr>
                    <w:t>符合</w:t>
                  </w:r>
                </w:p>
              </w:tc>
            </w:tr>
            <w:tr w14:paraId="6AC5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11CE6766">
                  <w:pPr>
                    <w:widowControl/>
                    <w:spacing w:line="240" w:lineRule="auto"/>
                    <w:jc w:val="center"/>
                    <w:rPr>
                      <w:color w:val="auto"/>
                      <w:kern w:val="0"/>
                      <w:sz w:val="21"/>
                      <w:szCs w:val="21"/>
                    </w:rPr>
                  </w:pPr>
                  <w:r>
                    <w:rPr>
                      <w:bCs/>
                      <w:color w:val="auto"/>
                      <w:sz w:val="21"/>
                      <w:szCs w:val="21"/>
                    </w:rPr>
                    <w:t>化学需氧量</w:t>
                  </w:r>
                </w:p>
              </w:tc>
              <w:tc>
                <w:tcPr>
                  <w:tcW w:w="867" w:type="pct"/>
                  <w:shd w:val="clear" w:color="auto" w:fill="auto"/>
                  <w:vAlign w:val="center"/>
                </w:tcPr>
                <w:p w14:paraId="3318B8A6">
                  <w:pPr>
                    <w:widowControl/>
                    <w:spacing w:line="240" w:lineRule="auto"/>
                    <w:jc w:val="center"/>
                    <w:rPr>
                      <w:color w:val="auto"/>
                      <w:kern w:val="0"/>
                      <w:sz w:val="21"/>
                      <w:szCs w:val="21"/>
                    </w:rPr>
                  </w:pPr>
                  <w:r>
                    <w:rPr>
                      <w:color w:val="auto"/>
                      <w:kern w:val="0"/>
                      <w:sz w:val="21"/>
                      <w:szCs w:val="21"/>
                    </w:rPr>
                    <w:t>B25060092</w:t>
                  </w:r>
                </w:p>
              </w:tc>
              <w:tc>
                <w:tcPr>
                  <w:tcW w:w="989" w:type="pct"/>
                  <w:shd w:val="clear" w:color="auto" w:fill="auto"/>
                  <w:vAlign w:val="center"/>
                </w:tcPr>
                <w:p w14:paraId="690749DD">
                  <w:pPr>
                    <w:widowControl/>
                    <w:spacing w:line="240" w:lineRule="auto"/>
                    <w:jc w:val="center"/>
                    <w:rPr>
                      <w:color w:val="auto"/>
                      <w:kern w:val="0"/>
                      <w:sz w:val="21"/>
                      <w:szCs w:val="21"/>
                    </w:rPr>
                  </w:pPr>
                  <w:r>
                    <w:rPr>
                      <w:rFonts w:hint="eastAsia"/>
                      <w:color w:val="auto"/>
                      <w:kern w:val="0"/>
                      <w:sz w:val="21"/>
                      <w:szCs w:val="21"/>
                    </w:rPr>
                    <w:t>7</w:t>
                  </w:r>
                  <w:r>
                    <w:rPr>
                      <w:color w:val="auto"/>
                      <w:kern w:val="0"/>
                      <w:sz w:val="21"/>
                      <w:szCs w:val="21"/>
                    </w:rPr>
                    <w:t>3.3</w:t>
                  </w:r>
                </w:p>
              </w:tc>
              <w:tc>
                <w:tcPr>
                  <w:tcW w:w="1139" w:type="pct"/>
                  <w:shd w:val="clear" w:color="auto" w:fill="auto"/>
                </w:tcPr>
                <w:p w14:paraId="3E7A52E1">
                  <w:pPr>
                    <w:spacing w:line="240" w:lineRule="auto"/>
                    <w:jc w:val="center"/>
                    <w:rPr>
                      <w:color w:val="auto"/>
                      <w:kern w:val="0"/>
                      <w:sz w:val="21"/>
                      <w:szCs w:val="21"/>
                    </w:rPr>
                  </w:pPr>
                  <w:r>
                    <w:rPr>
                      <w:color w:val="auto"/>
                      <w:kern w:val="0"/>
                      <w:sz w:val="21"/>
                      <w:szCs w:val="21"/>
                    </w:rPr>
                    <w:t>71.6±4.4</w:t>
                  </w:r>
                </w:p>
              </w:tc>
              <w:tc>
                <w:tcPr>
                  <w:tcW w:w="694" w:type="pct"/>
                  <w:shd w:val="clear" w:color="auto" w:fill="auto"/>
                  <w:vAlign w:val="center"/>
                </w:tcPr>
                <w:p w14:paraId="49A80F8B">
                  <w:pPr>
                    <w:spacing w:line="240" w:lineRule="auto"/>
                    <w:jc w:val="center"/>
                    <w:rPr>
                      <w:color w:val="auto"/>
                      <w:sz w:val="21"/>
                      <w:szCs w:val="21"/>
                    </w:rPr>
                  </w:pPr>
                  <w:r>
                    <w:rPr>
                      <w:color w:val="auto"/>
                      <w:kern w:val="0"/>
                      <w:sz w:val="21"/>
                      <w:szCs w:val="21"/>
                    </w:rPr>
                    <w:t>符合</w:t>
                  </w:r>
                </w:p>
              </w:tc>
            </w:tr>
            <w:tr w14:paraId="4103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34F66F1D">
                  <w:pPr>
                    <w:widowControl/>
                    <w:spacing w:line="240" w:lineRule="auto"/>
                    <w:jc w:val="center"/>
                    <w:rPr>
                      <w:color w:val="auto"/>
                      <w:kern w:val="0"/>
                      <w:sz w:val="21"/>
                      <w:szCs w:val="21"/>
                    </w:rPr>
                  </w:pPr>
                  <w:r>
                    <w:rPr>
                      <w:rFonts w:hint="eastAsia"/>
                      <w:bCs/>
                      <w:color w:val="auto"/>
                      <w:sz w:val="21"/>
                      <w:szCs w:val="21"/>
                    </w:rPr>
                    <w:t>氟化物</w:t>
                  </w:r>
                </w:p>
              </w:tc>
              <w:tc>
                <w:tcPr>
                  <w:tcW w:w="867" w:type="pct"/>
                  <w:shd w:val="clear" w:color="auto" w:fill="auto"/>
                  <w:vAlign w:val="center"/>
                </w:tcPr>
                <w:p w14:paraId="02453245">
                  <w:pPr>
                    <w:widowControl/>
                    <w:spacing w:line="240" w:lineRule="auto"/>
                    <w:jc w:val="center"/>
                    <w:rPr>
                      <w:color w:val="auto"/>
                      <w:kern w:val="0"/>
                      <w:sz w:val="21"/>
                      <w:szCs w:val="21"/>
                    </w:rPr>
                  </w:pPr>
                  <w:r>
                    <w:rPr>
                      <w:color w:val="auto"/>
                      <w:kern w:val="0"/>
                      <w:sz w:val="21"/>
                      <w:szCs w:val="21"/>
                    </w:rPr>
                    <w:t>B24110242</w:t>
                  </w:r>
                </w:p>
              </w:tc>
              <w:tc>
                <w:tcPr>
                  <w:tcW w:w="989" w:type="pct"/>
                  <w:shd w:val="clear" w:color="auto" w:fill="auto"/>
                  <w:vAlign w:val="center"/>
                </w:tcPr>
                <w:p w14:paraId="2A75AAF0">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.723</w:t>
                  </w:r>
                </w:p>
              </w:tc>
              <w:tc>
                <w:tcPr>
                  <w:tcW w:w="1139" w:type="pct"/>
                  <w:shd w:val="clear" w:color="auto" w:fill="auto"/>
                </w:tcPr>
                <w:p w14:paraId="2469D300">
                  <w:pPr>
                    <w:spacing w:line="240" w:lineRule="auto"/>
                    <w:jc w:val="center"/>
                    <w:rPr>
                      <w:color w:val="auto"/>
                      <w:kern w:val="0"/>
                      <w:sz w:val="21"/>
                      <w:szCs w:val="21"/>
                    </w:rPr>
                  </w:pPr>
                  <w:r>
                    <w:rPr>
                      <w:color w:val="auto"/>
                      <w:kern w:val="0"/>
                      <w:sz w:val="21"/>
                      <w:szCs w:val="21"/>
                    </w:rPr>
                    <w:t>0.753±0.052</w:t>
                  </w:r>
                </w:p>
              </w:tc>
              <w:tc>
                <w:tcPr>
                  <w:tcW w:w="694" w:type="pct"/>
                  <w:shd w:val="clear" w:color="auto" w:fill="auto"/>
                  <w:vAlign w:val="center"/>
                </w:tcPr>
                <w:p w14:paraId="1018850C">
                  <w:pPr>
                    <w:spacing w:line="240" w:lineRule="auto"/>
                    <w:jc w:val="center"/>
                    <w:rPr>
                      <w:color w:val="auto"/>
                      <w:sz w:val="21"/>
                      <w:szCs w:val="21"/>
                    </w:rPr>
                  </w:pPr>
                  <w:r>
                    <w:rPr>
                      <w:color w:val="auto"/>
                      <w:kern w:val="0"/>
                      <w:sz w:val="21"/>
                      <w:szCs w:val="21"/>
                    </w:rPr>
                    <w:t>符合</w:t>
                  </w:r>
                </w:p>
              </w:tc>
            </w:tr>
            <w:tr w14:paraId="0417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402B8528">
                  <w:pPr>
                    <w:widowControl/>
                    <w:spacing w:line="240" w:lineRule="auto"/>
                    <w:jc w:val="center"/>
                    <w:rPr>
                      <w:color w:val="auto"/>
                      <w:kern w:val="0"/>
                      <w:sz w:val="21"/>
                      <w:szCs w:val="21"/>
                    </w:rPr>
                  </w:pPr>
                  <w:r>
                    <w:rPr>
                      <w:rFonts w:hint="eastAsia"/>
                      <w:bCs/>
                      <w:color w:val="auto"/>
                      <w:sz w:val="21"/>
                      <w:szCs w:val="21"/>
                    </w:rPr>
                    <w:t>石油类</w:t>
                  </w:r>
                </w:p>
              </w:tc>
              <w:tc>
                <w:tcPr>
                  <w:tcW w:w="867" w:type="pct"/>
                  <w:shd w:val="clear" w:color="auto" w:fill="auto"/>
                  <w:vAlign w:val="center"/>
                </w:tcPr>
                <w:p w14:paraId="26E93ACE">
                  <w:pPr>
                    <w:widowControl/>
                    <w:spacing w:line="240" w:lineRule="auto"/>
                    <w:jc w:val="center"/>
                    <w:rPr>
                      <w:color w:val="auto"/>
                      <w:kern w:val="0"/>
                      <w:sz w:val="21"/>
                      <w:szCs w:val="21"/>
                    </w:rPr>
                  </w:pPr>
                  <w:r>
                    <w:rPr>
                      <w:rFonts w:hint="eastAsia"/>
                      <w:color w:val="auto"/>
                      <w:kern w:val="0"/>
                      <w:sz w:val="21"/>
                      <w:szCs w:val="21"/>
                    </w:rPr>
                    <w:t>A</w:t>
                  </w:r>
                  <w:r>
                    <w:rPr>
                      <w:color w:val="auto"/>
                      <w:kern w:val="0"/>
                      <w:sz w:val="21"/>
                      <w:szCs w:val="21"/>
                    </w:rPr>
                    <w:t>24110219</w:t>
                  </w:r>
                </w:p>
              </w:tc>
              <w:tc>
                <w:tcPr>
                  <w:tcW w:w="989" w:type="pct"/>
                  <w:shd w:val="clear" w:color="auto" w:fill="auto"/>
                  <w:vAlign w:val="center"/>
                </w:tcPr>
                <w:p w14:paraId="51CE1E8C">
                  <w:pPr>
                    <w:widowControl/>
                    <w:spacing w:line="240" w:lineRule="auto"/>
                    <w:jc w:val="center"/>
                    <w:rPr>
                      <w:color w:val="auto"/>
                      <w:kern w:val="0"/>
                      <w:sz w:val="21"/>
                      <w:szCs w:val="21"/>
                    </w:rPr>
                  </w:pPr>
                  <w:r>
                    <w:rPr>
                      <w:rFonts w:hint="eastAsia"/>
                      <w:color w:val="auto"/>
                      <w:kern w:val="0"/>
                      <w:sz w:val="21"/>
                      <w:szCs w:val="21"/>
                    </w:rPr>
                    <w:t>4</w:t>
                  </w:r>
                  <w:r>
                    <w:rPr>
                      <w:color w:val="auto"/>
                      <w:kern w:val="0"/>
                      <w:sz w:val="21"/>
                      <w:szCs w:val="21"/>
                    </w:rPr>
                    <w:t>1.4</w:t>
                  </w:r>
                </w:p>
              </w:tc>
              <w:tc>
                <w:tcPr>
                  <w:tcW w:w="1139" w:type="pct"/>
                  <w:shd w:val="clear" w:color="auto" w:fill="auto"/>
                </w:tcPr>
                <w:p w14:paraId="591A708A">
                  <w:pPr>
                    <w:spacing w:line="240" w:lineRule="auto"/>
                    <w:jc w:val="center"/>
                    <w:rPr>
                      <w:color w:val="auto"/>
                      <w:kern w:val="0"/>
                      <w:sz w:val="21"/>
                      <w:szCs w:val="21"/>
                    </w:rPr>
                  </w:pPr>
                  <w:r>
                    <w:rPr>
                      <w:color w:val="auto"/>
                      <w:kern w:val="0"/>
                      <w:sz w:val="21"/>
                      <w:szCs w:val="21"/>
                    </w:rPr>
                    <w:t>39.7±3.2</w:t>
                  </w:r>
                </w:p>
              </w:tc>
              <w:tc>
                <w:tcPr>
                  <w:tcW w:w="694" w:type="pct"/>
                  <w:shd w:val="clear" w:color="auto" w:fill="auto"/>
                  <w:vAlign w:val="center"/>
                </w:tcPr>
                <w:p w14:paraId="1C3355B1">
                  <w:pPr>
                    <w:spacing w:line="240" w:lineRule="auto"/>
                    <w:jc w:val="center"/>
                    <w:rPr>
                      <w:color w:val="auto"/>
                      <w:sz w:val="21"/>
                      <w:szCs w:val="21"/>
                    </w:rPr>
                  </w:pPr>
                  <w:r>
                    <w:rPr>
                      <w:color w:val="auto"/>
                      <w:kern w:val="0"/>
                      <w:sz w:val="21"/>
                      <w:szCs w:val="21"/>
                    </w:rPr>
                    <w:t>符合</w:t>
                  </w:r>
                </w:p>
              </w:tc>
            </w:tr>
            <w:tr w14:paraId="226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5E603593">
                  <w:pPr>
                    <w:widowControl/>
                    <w:spacing w:line="240" w:lineRule="auto"/>
                    <w:jc w:val="center"/>
                    <w:rPr>
                      <w:color w:val="auto"/>
                      <w:kern w:val="0"/>
                      <w:sz w:val="21"/>
                      <w:szCs w:val="21"/>
                    </w:rPr>
                  </w:pPr>
                  <w:r>
                    <w:rPr>
                      <w:rFonts w:hint="eastAsia"/>
                      <w:bCs/>
                      <w:color w:val="auto"/>
                      <w:sz w:val="21"/>
                      <w:szCs w:val="21"/>
                    </w:rPr>
                    <w:t>总磷</w:t>
                  </w:r>
                </w:p>
              </w:tc>
              <w:tc>
                <w:tcPr>
                  <w:tcW w:w="867" w:type="pct"/>
                  <w:shd w:val="clear" w:color="auto" w:fill="auto"/>
                  <w:vAlign w:val="center"/>
                </w:tcPr>
                <w:p w14:paraId="5C759680">
                  <w:pPr>
                    <w:widowControl/>
                    <w:spacing w:line="240" w:lineRule="auto"/>
                    <w:jc w:val="center"/>
                    <w:rPr>
                      <w:color w:val="auto"/>
                      <w:kern w:val="0"/>
                      <w:sz w:val="21"/>
                      <w:szCs w:val="21"/>
                    </w:rPr>
                  </w:pPr>
                  <w:r>
                    <w:rPr>
                      <w:color w:val="auto"/>
                      <w:kern w:val="0"/>
                      <w:sz w:val="21"/>
                      <w:szCs w:val="21"/>
                    </w:rPr>
                    <w:t>2039136</w:t>
                  </w:r>
                </w:p>
              </w:tc>
              <w:tc>
                <w:tcPr>
                  <w:tcW w:w="989" w:type="pct"/>
                  <w:shd w:val="clear" w:color="auto" w:fill="auto"/>
                  <w:vAlign w:val="center"/>
                </w:tcPr>
                <w:p w14:paraId="28DB1BC7">
                  <w:pPr>
                    <w:widowControl/>
                    <w:spacing w:line="240" w:lineRule="auto"/>
                    <w:jc w:val="center"/>
                    <w:rPr>
                      <w:color w:val="auto"/>
                      <w:kern w:val="0"/>
                      <w:sz w:val="21"/>
                      <w:szCs w:val="21"/>
                    </w:rPr>
                  </w:pPr>
                  <w:r>
                    <w:rPr>
                      <w:rFonts w:hint="eastAsia"/>
                      <w:color w:val="auto"/>
                      <w:kern w:val="0"/>
                      <w:sz w:val="21"/>
                      <w:szCs w:val="21"/>
                    </w:rPr>
                    <w:t>1</w:t>
                  </w:r>
                  <w:r>
                    <w:rPr>
                      <w:color w:val="auto"/>
                      <w:kern w:val="0"/>
                      <w:sz w:val="21"/>
                      <w:szCs w:val="21"/>
                    </w:rPr>
                    <w:t>.59</w:t>
                  </w:r>
                </w:p>
              </w:tc>
              <w:tc>
                <w:tcPr>
                  <w:tcW w:w="1139" w:type="pct"/>
                  <w:shd w:val="clear" w:color="auto" w:fill="auto"/>
                </w:tcPr>
                <w:p w14:paraId="518F0E77">
                  <w:pPr>
                    <w:spacing w:line="240" w:lineRule="auto"/>
                    <w:jc w:val="center"/>
                    <w:rPr>
                      <w:color w:val="auto"/>
                      <w:kern w:val="0"/>
                      <w:sz w:val="21"/>
                      <w:szCs w:val="21"/>
                    </w:rPr>
                  </w:pPr>
                  <w:r>
                    <w:rPr>
                      <w:color w:val="auto"/>
                      <w:kern w:val="0"/>
                      <w:sz w:val="21"/>
                      <w:szCs w:val="21"/>
                    </w:rPr>
                    <w:t>1.62±0.08</w:t>
                  </w:r>
                </w:p>
              </w:tc>
              <w:tc>
                <w:tcPr>
                  <w:tcW w:w="694" w:type="pct"/>
                  <w:shd w:val="clear" w:color="auto" w:fill="auto"/>
                  <w:vAlign w:val="center"/>
                </w:tcPr>
                <w:p w14:paraId="6BDEFDD7">
                  <w:pPr>
                    <w:spacing w:line="240" w:lineRule="auto"/>
                    <w:jc w:val="center"/>
                    <w:rPr>
                      <w:color w:val="auto"/>
                      <w:sz w:val="21"/>
                      <w:szCs w:val="21"/>
                    </w:rPr>
                  </w:pPr>
                  <w:r>
                    <w:rPr>
                      <w:color w:val="auto"/>
                      <w:kern w:val="0"/>
                      <w:sz w:val="21"/>
                      <w:szCs w:val="21"/>
                    </w:rPr>
                    <w:t>符合</w:t>
                  </w:r>
                </w:p>
              </w:tc>
            </w:tr>
            <w:tr w14:paraId="17B0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pct"/>
                  <w:shd w:val="clear" w:color="auto" w:fill="auto"/>
                  <w:vAlign w:val="center"/>
                </w:tcPr>
                <w:p w14:paraId="1499ABD8">
                  <w:pPr>
                    <w:widowControl/>
                    <w:spacing w:line="240" w:lineRule="auto"/>
                    <w:jc w:val="center"/>
                    <w:rPr>
                      <w:color w:val="auto"/>
                      <w:kern w:val="0"/>
                      <w:sz w:val="21"/>
                      <w:szCs w:val="21"/>
                    </w:rPr>
                  </w:pPr>
                  <w:r>
                    <w:rPr>
                      <w:rFonts w:hint="eastAsia"/>
                      <w:bCs/>
                      <w:color w:val="auto"/>
                      <w:sz w:val="21"/>
                      <w:szCs w:val="21"/>
                    </w:rPr>
                    <w:t>氨氮</w:t>
                  </w:r>
                </w:p>
              </w:tc>
              <w:tc>
                <w:tcPr>
                  <w:tcW w:w="867" w:type="pct"/>
                  <w:shd w:val="clear" w:color="auto" w:fill="auto"/>
                  <w:vAlign w:val="center"/>
                </w:tcPr>
                <w:p w14:paraId="21861F87">
                  <w:pPr>
                    <w:widowControl/>
                    <w:spacing w:line="240" w:lineRule="auto"/>
                    <w:jc w:val="center"/>
                    <w:rPr>
                      <w:color w:val="auto"/>
                      <w:kern w:val="0"/>
                      <w:sz w:val="21"/>
                      <w:szCs w:val="21"/>
                    </w:rPr>
                  </w:pPr>
                  <w:r>
                    <w:rPr>
                      <w:color w:val="auto"/>
                      <w:kern w:val="0"/>
                      <w:sz w:val="21"/>
                      <w:szCs w:val="21"/>
                    </w:rPr>
                    <w:t>B25080421</w:t>
                  </w:r>
                </w:p>
              </w:tc>
              <w:tc>
                <w:tcPr>
                  <w:tcW w:w="989" w:type="pct"/>
                  <w:shd w:val="clear" w:color="auto" w:fill="auto"/>
                  <w:vAlign w:val="center"/>
                </w:tcPr>
                <w:p w14:paraId="47A04637">
                  <w:pPr>
                    <w:widowControl/>
                    <w:spacing w:line="240" w:lineRule="auto"/>
                    <w:jc w:val="center"/>
                    <w:rPr>
                      <w:color w:val="auto"/>
                      <w:kern w:val="0"/>
                      <w:sz w:val="21"/>
                      <w:szCs w:val="21"/>
                    </w:rPr>
                  </w:pPr>
                  <w:r>
                    <w:rPr>
                      <w:color w:val="auto"/>
                      <w:kern w:val="0"/>
                      <w:sz w:val="21"/>
                      <w:szCs w:val="21"/>
                    </w:rPr>
                    <w:t>2.09</w:t>
                  </w:r>
                </w:p>
              </w:tc>
              <w:tc>
                <w:tcPr>
                  <w:tcW w:w="1139" w:type="pct"/>
                  <w:shd w:val="clear" w:color="auto" w:fill="auto"/>
                </w:tcPr>
                <w:p w14:paraId="0052BB16">
                  <w:pPr>
                    <w:spacing w:line="240" w:lineRule="auto"/>
                    <w:jc w:val="center"/>
                    <w:rPr>
                      <w:color w:val="auto"/>
                      <w:kern w:val="0"/>
                      <w:sz w:val="21"/>
                      <w:szCs w:val="21"/>
                    </w:rPr>
                  </w:pPr>
                  <w:r>
                    <w:rPr>
                      <w:color w:val="auto"/>
                      <w:kern w:val="0"/>
                      <w:sz w:val="21"/>
                      <w:szCs w:val="21"/>
                    </w:rPr>
                    <w:t>2.21±0.16</w:t>
                  </w:r>
                </w:p>
              </w:tc>
              <w:tc>
                <w:tcPr>
                  <w:tcW w:w="694" w:type="pct"/>
                  <w:shd w:val="clear" w:color="auto" w:fill="auto"/>
                  <w:vAlign w:val="center"/>
                </w:tcPr>
                <w:p w14:paraId="41716ED4">
                  <w:pPr>
                    <w:spacing w:line="240" w:lineRule="auto"/>
                    <w:jc w:val="center"/>
                    <w:rPr>
                      <w:color w:val="auto"/>
                      <w:sz w:val="21"/>
                      <w:szCs w:val="21"/>
                    </w:rPr>
                  </w:pPr>
                  <w:r>
                    <w:rPr>
                      <w:color w:val="auto"/>
                      <w:kern w:val="0"/>
                      <w:sz w:val="21"/>
                      <w:szCs w:val="21"/>
                    </w:rPr>
                    <w:t>符合</w:t>
                  </w:r>
                </w:p>
              </w:tc>
            </w:tr>
            <w:tr w14:paraId="72B8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1309" w:type="pct"/>
                  <w:shd w:val="clear" w:color="auto" w:fill="auto"/>
                  <w:vAlign w:val="center"/>
                </w:tcPr>
                <w:p w14:paraId="5410E375">
                  <w:pPr>
                    <w:widowControl/>
                    <w:spacing w:line="240" w:lineRule="auto"/>
                    <w:jc w:val="center"/>
                    <w:rPr>
                      <w:color w:val="auto"/>
                      <w:kern w:val="0"/>
                      <w:sz w:val="21"/>
                      <w:szCs w:val="21"/>
                    </w:rPr>
                  </w:pPr>
                  <w:r>
                    <w:rPr>
                      <w:rFonts w:hint="eastAsia"/>
                      <w:bCs/>
                      <w:color w:val="auto"/>
                      <w:sz w:val="21"/>
                      <w:szCs w:val="21"/>
                    </w:rPr>
                    <w:t>总氮</w:t>
                  </w:r>
                </w:p>
              </w:tc>
              <w:tc>
                <w:tcPr>
                  <w:tcW w:w="867" w:type="pct"/>
                  <w:shd w:val="clear" w:color="auto" w:fill="auto"/>
                  <w:vAlign w:val="center"/>
                </w:tcPr>
                <w:p w14:paraId="5F4C59A7">
                  <w:pPr>
                    <w:widowControl/>
                    <w:spacing w:line="240" w:lineRule="auto"/>
                    <w:jc w:val="center"/>
                    <w:rPr>
                      <w:color w:val="auto"/>
                      <w:kern w:val="0"/>
                      <w:sz w:val="21"/>
                      <w:szCs w:val="21"/>
                    </w:rPr>
                  </w:pPr>
                  <w:r>
                    <w:rPr>
                      <w:rFonts w:hint="eastAsia"/>
                      <w:color w:val="auto"/>
                      <w:kern w:val="0"/>
                      <w:sz w:val="21"/>
                      <w:szCs w:val="21"/>
                    </w:rPr>
                    <w:t>B</w:t>
                  </w:r>
                  <w:r>
                    <w:rPr>
                      <w:color w:val="auto"/>
                      <w:kern w:val="0"/>
                      <w:sz w:val="21"/>
                      <w:szCs w:val="21"/>
                    </w:rPr>
                    <w:t>25040217</w:t>
                  </w:r>
                </w:p>
              </w:tc>
              <w:tc>
                <w:tcPr>
                  <w:tcW w:w="989" w:type="pct"/>
                  <w:shd w:val="clear" w:color="auto" w:fill="auto"/>
                  <w:vAlign w:val="center"/>
                </w:tcPr>
                <w:p w14:paraId="0643B69B">
                  <w:pPr>
                    <w:widowControl/>
                    <w:spacing w:line="240" w:lineRule="auto"/>
                    <w:jc w:val="center"/>
                    <w:rPr>
                      <w:color w:val="auto"/>
                      <w:kern w:val="0"/>
                      <w:sz w:val="21"/>
                      <w:szCs w:val="21"/>
                    </w:rPr>
                  </w:pPr>
                  <w:r>
                    <w:rPr>
                      <w:rFonts w:hint="eastAsia"/>
                      <w:color w:val="auto"/>
                      <w:kern w:val="0"/>
                      <w:sz w:val="21"/>
                      <w:szCs w:val="21"/>
                    </w:rPr>
                    <w:t>4</w:t>
                  </w:r>
                  <w:r>
                    <w:rPr>
                      <w:color w:val="auto"/>
                      <w:kern w:val="0"/>
                      <w:sz w:val="21"/>
                      <w:szCs w:val="21"/>
                    </w:rPr>
                    <w:t>.24</w:t>
                  </w:r>
                </w:p>
              </w:tc>
              <w:tc>
                <w:tcPr>
                  <w:tcW w:w="1139" w:type="pct"/>
                  <w:shd w:val="clear" w:color="auto" w:fill="auto"/>
                </w:tcPr>
                <w:p w14:paraId="02B9E4F3">
                  <w:pPr>
                    <w:spacing w:line="240" w:lineRule="auto"/>
                    <w:jc w:val="center"/>
                    <w:rPr>
                      <w:color w:val="auto"/>
                      <w:kern w:val="0"/>
                      <w:sz w:val="21"/>
                      <w:szCs w:val="21"/>
                    </w:rPr>
                  </w:pPr>
                  <w:r>
                    <w:rPr>
                      <w:color w:val="auto"/>
                      <w:kern w:val="0"/>
                      <w:sz w:val="21"/>
                      <w:szCs w:val="21"/>
                    </w:rPr>
                    <w:t>4.38±0.30</w:t>
                  </w:r>
                </w:p>
              </w:tc>
              <w:tc>
                <w:tcPr>
                  <w:tcW w:w="694" w:type="pct"/>
                  <w:shd w:val="clear" w:color="auto" w:fill="auto"/>
                  <w:vAlign w:val="center"/>
                </w:tcPr>
                <w:p w14:paraId="3BE87FB4">
                  <w:pPr>
                    <w:spacing w:line="240" w:lineRule="auto"/>
                    <w:jc w:val="center"/>
                    <w:rPr>
                      <w:color w:val="auto"/>
                      <w:sz w:val="21"/>
                      <w:szCs w:val="21"/>
                    </w:rPr>
                  </w:pPr>
                  <w:r>
                    <w:rPr>
                      <w:color w:val="auto"/>
                      <w:kern w:val="0"/>
                      <w:sz w:val="21"/>
                      <w:szCs w:val="21"/>
                    </w:rPr>
                    <w:t>符合</w:t>
                  </w:r>
                </w:p>
              </w:tc>
            </w:tr>
          </w:tbl>
          <w:p w14:paraId="2A841278">
            <w:pPr>
              <w:keepNext w:val="0"/>
              <w:keepLines w:val="0"/>
              <w:pageBreakBefore w:val="0"/>
              <w:widowControl/>
              <w:numPr>
                <w:ilvl w:val="1"/>
                <w:numId w:val="9"/>
              </w:numPr>
              <w:kinsoku/>
              <w:wordWrap/>
              <w:overflowPunct/>
              <w:topLinePunct w:val="0"/>
              <w:autoSpaceDE/>
              <w:autoSpaceDN/>
              <w:bidi w:val="0"/>
              <w:adjustRightInd w:val="0"/>
              <w:snapToGrid w:val="0"/>
              <w:spacing w:after="0" w:line="360" w:lineRule="auto"/>
              <w:ind w:left="567" w:leftChars="0" w:hanging="567" w:firstLineChars="0"/>
              <w:textAlignment w:val="auto"/>
              <w:rPr>
                <w:rFonts w:hint="default" w:ascii="Times New Roman" w:hAnsi="Times New Roman" w:eastAsia="宋体" w:cs="Times New Roman"/>
                <w:b w:val="0"/>
                <w:bCs w:val="0"/>
                <w:color w:val="auto"/>
                <w:sz w:val="24"/>
                <w:szCs w:val="24"/>
                <w:highlight w:val="none"/>
                <w:lang w:val="zh-CN" w:eastAsia="zh-CN"/>
              </w:rPr>
            </w:pPr>
            <w:r>
              <w:rPr>
                <w:rFonts w:hint="eastAsia" w:cs="Times New Roman"/>
                <w:b w:val="0"/>
                <w:bCs w:val="0"/>
                <w:color w:val="auto"/>
                <w:sz w:val="24"/>
                <w:szCs w:val="24"/>
                <w:highlight w:val="none"/>
                <w:lang w:val="en-US" w:eastAsia="zh-CN"/>
              </w:rPr>
              <w:t>废气</w:t>
            </w:r>
          </w:p>
          <w:p w14:paraId="5036CC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bookmarkStart w:id="12" w:name="_Toc20974"/>
            <w:bookmarkStart w:id="13" w:name="_Toc23542"/>
            <w:bookmarkStart w:id="14" w:name="_Toc28666"/>
            <w:r>
              <w:rPr>
                <w:rFonts w:hint="eastAsia" w:ascii="Times New Roman" w:hAnsi="Times New Roman" w:eastAsia="宋体" w:cs="Times New Roman"/>
                <w:b w:val="0"/>
                <w:bCs w:val="0"/>
                <w:color w:val="auto"/>
                <w:sz w:val="24"/>
                <w:szCs w:val="24"/>
                <w:highlight w:val="none"/>
                <w:lang w:val="en-US" w:eastAsia="zh-CN"/>
              </w:rPr>
              <w:t>1、监测分析方法</w:t>
            </w:r>
            <w:bookmarkEnd w:id="12"/>
            <w:bookmarkEnd w:id="13"/>
            <w:bookmarkEnd w:id="14"/>
          </w:p>
          <w:p w14:paraId="5041A150">
            <w:pPr>
              <w:adjustRightInd w:val="0"/>
              <w:snapToGrid w:val="0"/>
              <w:spacing w:line="360" w:lineRule="auto"/>
              <w:ind w:firstLine="480" w:firstLineChars="200"/>
              <w:rPr>
                <w:color w:val="auto"/>
                <w:sz w:val="24"/>
                <w:szCs w:val="24"/>
              </w:rPr>
            </w:pPr>
            <w:r>
              <w:rPr>
                <w:color w:val="auto"/>
                <w:sz w:val="24"/>
                <w:szCs w:val="24"/>
              </w:rPr>
              <w:t>监测分析方法按国家标准分析方法和国家环保总局颁布的监测分析方法，详见</w:t>
            </w:r>
            <w:r>
              <w:rPr>
                <w:rFonts w:hint="eastAsia"/>
                <w:color w:val="auto"/>
                <w:sz w:val="24"/>
                <w:szCs w:val="24"/>
                <w:lang w:val="en-US" w:eastAsia="zh-CN"/>
              </w:rPr>
              <w:t>下</w:t>
            </w:r>
            <w:r>
              <w:rPr>
                <w:color w:val="auto"/>
                <w:sz w:val="24"/>
                <w:szCs w:val="24"/>
              </w:rPr>
              <w:t>表。</w:t>
            </w:r>
          </w:p>
          <w:p w14:paraId="2E5AA25B">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监测分析方法</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656"/>
              <w:gridCol w:w="1184"/>
              <w:gridCol w:w="5209"/>
              <w:gridCol w:w="1247"/>
            </w:tblGrid>
            <w:tr w14:paraId="06DB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Align w:val="center"/>
                </w:tcPr>
                <w:p w14:paraId="5EB0846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类别</w:t>
                  </w:r>
                </w:p>
              </w:tc>
              <w:tc>
                <w:tcPr>
                  <w:tcW w:w="755" w:type="pct"/>
                  <w:vAlign w:val="center"/>
                </w:tcPr>
                <w:p w14:paraId="7300A532">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监测项目</w:t>
                  </w:r>
                </w:p>
              </w:tc>
              <w:tc>
                <w:tcPr>
                  <w:tcW w:w="3181" w:type="pct"/>
                  <w:vAlign w:val="center"/>
                </w:tcPr>
                <w:p w14:paraId="25DF0491">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监测依据的标准（方法）名称及编号（年号）</w:t>
                  </w:r>
                </w:p>
              </w:tc>
              <w:tc>
                <w:tcPr>
                  <w:tcW w:w="627" w:type="pct"/>
                  <w:vAlign w:val="center"/>
                </w:tcPr>
                <w:p w14:paraId="797248D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检出限</w:t>
                  </w:r>
                </w:p>
              </w:tc>
            </w:tr>
            <w:tr w14:paraId="0569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restart"/>
                  <w:vAlign w:val="center"/>
                </w:tcPr>
                <w:p w14:paraId="1A8D4FAA">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有组织废气</w:t>
                  </w:r>
                </w:p>
              </w:tc>
              <w:tc>
                <w:tcPr>
                  <w:tcW w:w="755" w:type="pct"/>
                  <w:vAlign w:val="center"/>
                </w:tcPr>
                <w:p w14:paraId="1F8E6839">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非甲烷总烃</w:t>
                  </w:r>
                </w:p>
              </w:tc>
              <w:tc>
                <w:tcPr>
                  <w:tcW w:w="3181" w:type="pct"/>
                  <w:vAlign w:val="center"/>
                </w:tcPr>
                <w:p w14:paraId="3A0A0BD9">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固定污染源废气</w:t>
                  </w:r>
                  <w:r>
                    <w:rPr>
                      <w:rFonts w:hint="eastAsia"/>
                      <w:bCs/>
                      <w:color w:val="auto"/>
                      <w:kern w:val="0"/>
                      <w:sz w:val="21"/>
                      <w:szCs w:val="21"/>
                      <w14:ligatures w14:val="none"/>
                    </w:rPr>
                    <w:t xml:space="preserve"> </w:t>
                  </w:r>
                  <w:r>
                    <w:rPr>
                      <w:bCs/>
                      <w:color w:val="auto"/>
                      <w:kern w:val="0"/>
                      <w:sz w:val="21"/>
                      <w:szCs w:val="21"/>
                      <w14:ligatures w14:val="none"/>
                    </w:rPr>
                    <w:t>总烃、甲烷和非甲烷总烃的测定 气相色谱法HJ 38-2017</w:t>
                  </w:r>
                </w:p>
              </w:tc>
              <w:tc>
                <w:tcPr>
                  <w:tcW w:w="627" w:type="pct"/>
                  <w:vAlign w:val="center"/>
                </w:tcPr>
                <w:p w14:paraId="77B217C9">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0.07mg/m</w:t>
                  </w:r>
                  <w:r>
                    <w:rPr>
                      <w:bCs/>
                      <w:color w:val="auto"/>
                      <w:kern w:val="0"/>
                      <w:sz w:val="21"/>
                      <w:szCs w:val="21"/>
                      <w:vertAlign w:val="superscript"/>
                      <w14:ligatures w14:val="none"/>
                    </w:rPr>
                    <w:t>3</w:t>
                  </w:r>
                </w:p>
              </w:tc>
            </w:tr>
            <w:tr w14:paraId="29E5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26D15A9E">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5D1F854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氮氧化物</w:t>
                  </w:r>
                </w:p>
              </w:tc>
              <w:tc>
                <w:tcPr>
                  <w:tcW w:w="3181" w:type="pct"/>
                </w:tcPr>
                <w:p w14:paraId="171E1B2E">
                  <w:pPr>
                    <w:pStyle w:val="58"/>
                    <w:widowControl w:val="0"/>
                    <w:spacing w:before="4" w:line="240" w:lineRule="auto"/>
                    <w:ind w:left="457" w:right="442"/>
                    <w:jc w:val="center"/>
                    <w:rPr>
                      <w:bCs/>
                      <w:color w:val="auto"/>
                      <w:kern w:val="0"/>
                      <w:sz w:val="21"/>
                      <w:szCs w:val="21"/>
                      <w14:ligatures w14:val="none"/>
                    </w:rPr>
                  </w:pPr>
                  <w:r>
                    <w:rPr>
                      <w:rFonts w:hint="eastAsia"/>
                      <w:bCs/>
                      <w:color w:val="auto"/>
                      <w:kern w:val="0"/>
                      <w:sz w:val="21"/>
                      <w:szCs w:val="21"/>
                      <w14:ligatures w14:val="none"/>
                    </w:rPr>
                    <w:t xml:space="preserve">固定污染源排气中氮氧化物的测定 </w:t>
                  </w:r>
                </w:p>
                <w:p w14:paraId="231AB758">
                  <w:pPr>
                    <w:pStyle w:val="58"/>
                    <w:widowControl w:val="0"/>
                    <w:spacing w:before="4" w:line="240" w:lineRule="auto"/>
                    <w:ind w:left="457" w:right="442"/>
                    <w:jc w:val="center"/>
                    <w:rPr>
                      <w:bCs/>
                      <w:color w:val="auto"/>
                      <w:kern w:val="0"/>
                      <w:sz w:val="21"/>
                      <w:szCs w:val="21"/>
                      <w14:ligatures w14:val="none"/>
                    </w:rPr>
                  </w:pPr>
                  <w:r>
                    <w:rPr>
                      <w:rFonts w:hint="eastAsia"/>
                      <w:bCs/>
                      <w:color w:val="auto"/>
                      <w:kern w:val="0"/>
                      <w:sz w:val="21"/>
                      <w:szCs w:val="21"/>
                      <w14:ligatures w14:val="none"/>
                    </w:rPr>
                    <w:t>盐酸萘乙二胺分光光度法 HJ/T 43-</w:t>
                  </w:r>
                  <w:r>
                    <w:rPr>
                      <w:bCs/>
                      <w:color w:val="auto"/>
                      <w:kern w:val="0"/>
                      <w:sz w:val="21"/>
                      <w:szCs w:val="21"/>
                      <w14:ligatures w14:val="none"/>
                    </w:rPr>
                    <w:t>1999</w:t>
                  </w:r>
                </w:p>
              </w:tc>
              <w:tc>
                <w:tcPr>
                  <w:tcW w:w="627" w:type="pct"/>
                  <w:vAlign w:val="center"/>
                </w:tcPr>
                <w:p w14:paraId="28E1B66A">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0.7mg/m</w:t>
                  </w:r>
                  <w:r>
                    <w:rPr>
                      <w:bCs/>
                      <w:color w:val="auto"/>
                      <w:kern w:val="0"/>
                      <w:sz w:val="21"/>
                      <w:szCs w:val="21"/>
                      <w:vertAlign w:val="superscript"/>
                      <w14:ligatures w14:val="none"/>
                    </w:rPr>
                    <w:t>3</w:t>
                  </w:r>
                </w:p>
              </w:tc>
            </w:tr>
            <w:tr w14:paraId="7B02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4043F42D">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714D0D99">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硫酸雾</w:t>
                  </w:r>
                </w:p>
              </w:tc>
              <w:tc>
                <w:tcPr>
                  <w:tcW w:w="3181" w:type="pct"/>
                  <w:vAlign w:val="center"/>
                </w:tcPr>
                <w:p w14:paraId="2331732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固定污染源废气</w:t>
                  </w:r>
                  <w:r>
                    <w:rPr>
                      <w:rFonts w:hint="eastAsia"/>
                      <w:bCs/>
                      <w:color w:val="auto"/>
                      <w:kern w:val="0"/>
                      <w:sz w:val="21"/>
                      <w:szCs w:val="21"/>
                      <w14:ligatures w14:val="none"/>
                    </w:rPr>
                    <w:t xml:space="preserve"> </w:t>
                  </w:r>
                  <w:r>
                    <w:rPr>
                      <w:bCs/>
                      <w:color w:val="auto"/>
                      <w:kern w:val="0"/>
                      <w:sz w:val="21"/>
                      <w:szCs w:val="21"/>
                      <w14:ligatures w14:val="none"/>
                    </w:rPr>
                    <w:t>硫酸雾的测定</w:t>
                  </w:r>
                </w:p>
                <w:p w14:paraId="6BDE6EB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离子色谱法 HJ 544-2016</w:t>
                  </w:r>
                </w:p>
              </w:tc>
              <w:tc>
                <w:tcPr>
                  <w:tcW w:w="627" w:type="pct"/>
                  <w:vAlign w:val="center"/>
                </w:tcPr>
                <w:p w14:paraId="175925CF">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0.2mg/m</w:t>
                  </w:r>
                  <w:r>
                    <w:rPr>
                      <w:bCs/>
                      <w:color w:val="auto"/>
                      <w:kern w:val="0"/>
                      <w:sz w:val="21"/>
                      <w:szCs w:val="21"/>
                      <w:vertAlign w:val="superscript"/>
                      <w14:ligatures w14:val="none"/>
                    </w:rPr>
                    <w:t>3</w:t>
                  </w:r>
                </w:p>
              </w:tc>
            </w:tr>
            <w:tr w14:paraId="5301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54F32B93">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22D5B35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氯化氢</w:t>
                  </w:r>
                </w:p>
              </w:tc>
              <w:tc>
                <w:tcPr>
                  <w:tcW w:w="3181" w:type="pct"/>
                  <w:vAlign w:val="center"/>
                </w:tcPr>
                <w:p w14:paraId="3DE0F7FF">
                  <w:pPr>
                    <w:pStyle w:val="58"/>
                    <w:widowControl w:val="0"/>
                    <w:spacing w:before="4" w:line="240" w:lineRule="auto"/>
                    <w:ind w:left="142" w:right="127"/>
                    <w:jc w:val="center"/>
                    <w:rPr>
                      <w:bCs/>
                      <w:color w:val="auto"/>
                      <w:kern w:val="0"/>
                      <w:sz w:val="21"/>
                      <w:szCs w:val="21"/>
                      <w14:ligatures w14:val="none"/>
                    </w:rPr>
                  </w:pPr>
                  <w:r>
                    <w:rPr>
                      <w:bCs/>
                      <w:color w:val="auto"/>
                      <w:kern w:val="0"/>
                      <w:sz w:val="21"/>
                      <w:szCs w:val="21"/>
                      <w14:ligatures w14:val="none"/>
                    </w:rPr>
                    <w:t>固定污染源排气中氯化氢的测定</w:t>
                  </w:r>
                </w:p>
                <w:p w14:paraId="2013C6B1">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硫氰酸汞分光光度法</w:t>
                  </w:r>
                  <w:r>
                    <w:rPr>
                      <w:rFonts w:hint="eastAsia"/>
                      <w:bCs/>
                      <w:color w:val="auto"/>
                      <w:kern w:val="0"/>
                      <w:sz w:val="21"/>
                      <w:szCs w:val="21"/>
                      <w14:ligatures w14:val="none"/>
                    </w:rPr>
                    <w:t xml:space="preserve"> </w:t>
                  </w:r>
                  <w:r>
                    <w:rPr>
                      <w:bCs/>
                      <w:color w:val="auto"/>
                      <w:kern w:val="0"/>
                      <w:sz w:val="21"/>
                      <w:szCs w:val="21"/>
                      <w14:ligatures w14:val="none"/>
                    </w:rPr>
                    <w:t>HJ/T 27-1999</w:t>
                  </w:r>
                </w:p>
              </w:tc>
              <w:tc>
                <w:tcPr>
                  <w:tcW w:w="627" w:type="pct"/>
                  <w:vAlign w:val="center"/>
                </w:tcPr>
                <w:p w14:paraId="23ED55C0">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0.9mg/m</w:t>
                  </w:r>
                  <w:r>
                    <w:rPr>
                      <w:bCs/>
                      <w:color w:val="auto"/>
                      <w:kern w:val="0"/>
                      <w:sz w:val="21"/>
                      <w:szCs w:val="21"/>
                      <w:vertAlign w:val="superscript"/>
                      <w14:ligatures w14:val="none"/>
                    </w:rPr>
                    <w:t>3</w:t>
                  </w:r>
                </w:p>
              </w:tc>
            </w:tr>
            <w:tr w14:paraId="18B6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4D823061">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61EB5B1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氟化物</w:t>
                  </w:r>
                </w:p>
              </w:tc>
              <w:tc>
                <w:tcPr>
                  <w:tcW w:w="3181" w:type="pct"/>
                  <w:vAlign w:val="center"/>
                </w:tcPr>
                <w:p w14:paraId="7843C5F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大气固定污染源</w:t>
                  </w:r>
                  <w:r>
                    <w:rPr>
                      <w:rFonts w:hint="eastAsia"/>
                      <w:bCs/>
                      <w:color w:val="auto"/>
                      <w:kern w:val="0"/>
                      <w:sz w:val="21"/>
                      <w:szCs w:val="21"/>
                      <w14:ligatures w14:val="none"/>
                    </w:rPr>
                    <w:t xml:space="preserve"> </w:t>
                  </w:r>
                  <w:r>
                    <w:rPr>
                      <w:bCs/>
                      <w:color w:val="auto"/>
                      <w:kern w:val="0"/>
                      <w:sz w:val="21"/>
                      <w:szCs w:val="21"/>
                      <w14:ligatures w14:val="none"/>
                    </w:rPr>
                    <w:t>氟化物的测定</w:t>
                  </w:r>
                  <w:r>
                    <w:rPr>
                      <w:rFonts w:hint="eastAsia"/>
                      <w:bCs/>
                      <w:color w:val="auto"/>
                      <w:kern w:val="0"/>
                      <w:sz w:val="21"/>
                      <w:szCs w:val="21"/>
                      <w14:ligatures w14:val="none"/>
                    </w:rPr>
                    <w:t xml:space="preserve"> </w:t>
                  </w:r>
                  <w:r>
                    <w:rPr>
                      <w:bCs/>
                      <w:color w:val="auto"/>
                      <w:kern w:val="0"/>
                      <w:sz w:val="21"/>
                      <w:szCs w:val="21"/>
                      <w14:ligatures w14:val="none"/>
                    </w:rPr>
                    <w:t>离子选择电极法 HJ/T 67-2001</w:t>
                  </w:r>
                </w:p>
              </w:tc>
              <w:tc>
                <w:tcPr>
                  <w:tcW w:w="627" w:type="pct"/>
                  <w:vAlign w:val="center"/>
                </w:tcPr>
                <w:p w14:paraId="511BF729">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0.06mg/m</w:t>
                  </w:r>
                  <w:r>
                    <w:rPr>
                      <w:bCs/>
                      <w:color w:val="auto"/>
                      <w:kern w:val="0"/>
                      <w:sz w:val="21"/>
                      <w:szCs w:val="21"/>
                      <w:vertAlign w:val="superscript"/>
                      <w14:ligatures w14:val="none"/>
                    </w:rPr>
                    <w:t>3</w:t>
                  </w:r>
                </w:p>
              </w:tc>
            </w:tr>
            <w:tr w14:paraId="423B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01AB812D">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641CB8C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硫化氢</w:t>
                  </w:r>
                </w:p>
              </w:tc>
              <w:tc>
                <w:tcPr>
                  <w:tcW w:w="3181" w:type="pct"/>
                  <w:vAlign w:val="center"/>
                </w:tcPr>
                <w:p w14:paraId="27E1B60E">
                  <w:pPr>
                    <w:pStyle w:val="58"/>
                    <w:widowControl w:val="0"/>
                    <w:spacing w:before="4" w:line="240" w:lineRule="auto"/>
                    <w:ind w:left="142" w:right="127"/>
                    <w:jc w:val="center"/>
                    <w:rPr>
                      <w:bCs/>
                      <w:color w:val="auto"/>
                      <w:kern w:val="0"/>
                      <w:sz w:val="21"/>
                      <w:szCs w:val="21"/>
                      <w14:ligatures w14:val="none"/>
                    </w:rPr>
                  </w:pPr>
                  <w:r>
                    <w:rPr>
                      <w:rFonts w:hint="eastAsia"/>
                      <w:bCs/>
                      <w:color w:val="auto"/>
                      <w:kern w:val="0"/>
                      <w:sz w:val="21"/>
                      <w:szCs w:val="21"/>
                      <w14:ligatures w14:val="none"/>
                    </w:rPr>
                    <w:t xml:space="preserve">固定污染源废气 硫化氢的测定 </w:t>
                  </w:r>
                </w:p>
                <w:p w14:paraId="71D3A614">
                  <w:pPr>
                    <w:pStyle w:val="58"/>
                    <w:widowControl w:val="0"/>
                    <w:spacing w:before="4" w:line="240" w:lineRule="auto"/>
                    <w:ind w:left="142" w:right="127"/>
                    <w:jc w:val="center"/>
                    <w:rPr>
                      <w:bCs/>
                      <w:color w:val="auto"/>
                      <w:kern w:val="0"/>
                      <w:sz w:val="21"/>
                      <w:szCs w:val="21"/>
                      <w14:ligatures w14:val="none"/>
                    </w:rPr>
                  </w:pPr>
                  <w:r>
                    <w:rPr>
                      <w:rFonts w:hint="eastAsia"/>
                      <w:bCs/>
                      <w:color w:val="auto"/>
                      <w:kern w:val="0"/>
                      <w:sz w:val="21"/>
                      <w:szCs w:val="21"/>
                      <w14:ligatures w14:val="none"/>
                    </w:rPr>
                    <w:t>亚甲基蓝分光光度法 HJ 1388</w:t>
                  </w:r>
                  <w:r>
                    <w:rPr>
                      <w:bCs/>
                      <w:color w:val="auto"/>
                      <w:kern w:val="0"/>
                      <w:sz w:val="21"/>
                      <w:szCs w:val="21"/>
                      <w14:ligatures w14:val="none"/>
                    </w:rPr>
                    <w:t>-</w:t>
                  </w:r>
                  <w:r>
                    <w:rPr>
                      <w:rFonts w:hint="eastAsia"/>
                      <w:bCs/>
                      <w:color w:val="auto"/>
                      <w:kern w:val="0"/>
                      <w:sz w:val="21"/>
                      <w:szCs w:val="21"/>
                      <w14:ligatures w14:val="none"/>
                    </w:rPr>
                    <w:t>2024</w:t>
                  </w:r>
                </w:p>
              </w:tc>
              <w:tc>
                <w:tcPr>
                  <w:tcW w:w="627" w:type="pct"/>
                  <w:vAlign w:val="center"/>
                </w:tcPr>
                <w:p w14:paraId="54CB2B24">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0.007mg/m</w:t>
                  </w:r>
                  <w:r>
                    <w:rPr>
                      <w:bCs/>
                      <w:color w:val="auto"/>
                      <w:kern w:val="0"/>
                      <w:sz w:val="21"/>
                      <w:szCs w:val="21"/>
                      <w:vertAlign w:val="superscript"/>
                      <w14:ligatures w14:val="none"/>
                    </w:rPr>
                    <w:t>3</w:t>
                  </w:r>
                </w:p>
              </w:tc>
            </w:tr>
            <w:tr w14:paraId="42BF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39B2E5BB">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0C7646F0">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氨</w:t>
                  </w:r>
                </w:p>
              </w:tc>
              <w:tc>
                <w:tcPr>
                  <w:tcW w:w="3181" w:type="pct"/>
                  <w:vAlign w:val="center"/>
                </w:tcPr>
                <w:p w14:paraId="71937AE5">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环境空气和废气</w:t>
                  </w:r>
                  <w:r>
                    <w:rPr>
                      <w:rFonts w:hint="eastAsia"/>
                      <w:bCs/>
                      <w:color w:val="auto"/>
                      <w:kern w:val="0"/>
                      <w:sz w:val="21"/>
                      <w:szCs w:val="21"/>
                      <w14:ligatures w14:val="none"/>
                    </w:rPr>
                    <w:t xml:space="preserve"> </w:t>
                  </w:r>
                  <w:r>
                    <w:rPr>
                      <w:bCs/>
                      <w:color w:val="auto"/>
                      <w:kern w:val="0"/>
                      <w:sz w:val="21"/>
                      <w:szCs w:val="21"/>
                      <w14:ligatures w14:val="none"/>
                    </w:rPr>
                    <w:t>氨的测定</w:t>
                  </w:r>
                  <w:r>
                    <w:rPr>
                      <w:rFonts w:hint="eastAsia"/>
                      <w:bCs/>
                      <w:color w:val="auto"/>
                      <w:kern w:val="0"/>
                      <w:sz w:val="21"/>
                      <w:szCs w:val="21"/>
                      <w14:ligatures w14:val="none"/>
                    </w:rPr>
                    <w:t xml:space="preserve"> </w:t>
                  </w:r>
                  <w:r>
                    <w:rPr>
                      <w:bCs/>
                      <w:color w:val="auto"/>
                      <w:kern w:val="0"/>
                      <w:sz w:val="21"/>
                      <w:szCs w:val="21"/>
                      <w14:ligatures w14:val="none"/>
                    </w:rPr>
                    <w:t>纳氏试剂分光光度法</w:t>
                  </w:r>
                </w:p>
                <w:p w14:paraId="4B95E6C5">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HJ 533-2009</w:t>
                  </w:r>
                </w:p>
              </w:tc>
              <w:tc>
                <w:tcPr>
                  <w:tcW w:w="627" w:type="pct"/>
                  <w:vAlign w:val="center"/>
                </w:tcPr>
                <w:p w14:paraId="534EABD5">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0.25mg/m</w:t>
                  </w:r>
                  <w:r>
                    <w:rPr>
                      <w:bCs/>
                      <w:color w:val="auto"/>
                      <w:kern w:val="0"/>
                      <w:sz w:val="21"/>
                      <w:szCs w:val="21"/>
                      <w:vertAlign w:val="superscript"/>
                      <w14:ligatures w14:val="none"/>
                    </w:rPr>
                    <w:t>3</w:t>
                  </w:r>
                </w:p>
              </w:tc>
            </w:tr>
            <w:tr w14:paraId="7900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62AF8B17">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052928F9">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臭气浓度</w:t>
                  </w:r>
                </w:p>
              </w:tc>
              <w:tc>
                <w:tcPr>
                  <w:tcW w:w="3181" w:type="pct"/>
                  <w:vAlign w:val="center"/>
                </w:tcPr>
                <w:p w14:paraId="4A2C9D75">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环境空气和废气</w:t>
                  </w:r>
                  <w:r>
                    <w:rPr>
                      <w:rFonts w:hint="eastAsia"/>
                      <w:bCs/>
                      <w:color w:val="auto"/>
                      <w:kern w:val="0"/>
                      <w:sz w:val="21"/>
                      <w:szCs w:val="21"/>
                      <w14:ligatures w14:val="none"/>
                    </w:rPr>
                    <w:t xml:space="preserve"> </w:t>
                  </w:r>
                  <w:r>
                    <w:rPr>
                      <w:bCs/>
                      <w:color w:val="auto"/>
                      <w:kern w:val="0"/>
                      <w:sz w:val="21"/>
                      <w:szCs w:val="21"/>
                      <w14:ligatures w14:val="none"/>
                    </w:rPr>
                    <w:t>臭气的测定</w:t>
                  </w:r>
                  <w:r>
                    <w:rPr>
                      <w:rFonts w:hint="eastAsia"/>
                      <w:bCs/>
                      <w:color w:val="auto"/>
                      <w:kern w:val="0"/>
                      <w:sz w:val="21"/>
                      <w:szCs w:val="21"/>
                      <w14:ligatures w14:val="none"/>
                    </w:rPr>
                    <w:t xml:space="preserve"> </w:t>
                  </w:r>
                  <w:r>
                    <w:rPr>
                      <w:bCs/>
                      <w:color w:val="auto"/>
                      <w:kern w:val="0"/>
                      <w:sz w:val="21"/>
                      <w:szCs w:val="21"/>
                      <w14:ligatures w14:val="none"/>
                    </w:rPr>
                    <w:t>三点比较式臭袋法 HJ 1262-2022</w:t>
                  </w:r>
                </w:p>
              </w:tc>
              <w:tc>
                <w:tcPr>
                  <w:tcW w:w="627" w:type="pct"/>
                  <w:vAlign w:val="center"/>
                </w:tcPr>
                <w:p w14:paraId="6CB6CD39">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1</w:t>
                  </w:r>
                  <w:r>
                    <w:rPr>
                      <w:bCs/>
                      <w:color w:val="auto"/>
                      <w:kern w:val="0"/>
                      <w:sz w:val="21"/>
                      <w:szCs w:val="21"/>
                      <w14:ligatures w14:val="none"/>
                    </w:rPr>
                    <w:t>0</w:t>
                  </w:r>
                  <w:r>
                    <w:rPr>
                      <w:rFonts w:hint="eastAsia"/>
                      <w:bCs/>
                      <w:color w:val="auto"/>
                      <w:kern w:val="0"/>
                      <w:sz w:val="21"/>
                      <w:szCs w:val="21"/>
                      <w14:ligatures w14:val="none"/>
                    </w:rPr>
                    <w:t>无量纲</w:t>
                  </w:r>
                </w:p>
              </w:tc>
            </w:tr>
          </w:tbl>
          <w:p w14:paraId="7E130B54">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监测分析方法（续）</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656"/>
              <w:gridCol w:w="1184"/>
              <w:gridCol w:w="5209"/>
              <w:gridCol w:w="1247"/>
            </w:tblGrid>
            <w:tr w14:paraId="2E67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Align w:val="center"/>
                </w:tcPr>
                <w:p w14:paraId="613AE4D1">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类别</w:t>
                  </w:r>
                </w:p>
              </w:tc>
              <w:tc>
                <w:tcPr>
                  <w:tcW w:w="755" w:type="pct"/>
                  <w:vAlign w:val="center"/>
                </w:tcPr>
                <w:p w14:paraId="45D3854A">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监测项目</w:t>
                  </w:r>
                </w:p>
              </w:tc>
              <w:tc>
                <w:tcPr>
                  <w:tcW w:w="3181" w:type="pct"/>
                  <w:vAlign w:val="center"/>
                </w:tcPr>
                <w:p w14:paraId="382FEB8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监测依据的标准（方法）名称及编号（年号）</w:t>
                  </w:r>
                </w:p>
              </w:tc>
              <w:tc>
                <w:tcPr>
                  <w:tcW w:w="627" w:type="pct"/>
                  <w:vAlign w:val="center"/>
                </w:tcPr>
                <w:p w14:paraId="4888F01D">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检出限</w:t>
                  </w:r>
                </w:p>
              </w:tc>
            </w:tr>
            <w:tr w14:paraId="135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restart"/>
                  <w:vAlign w:val="center"/>
                </w:tcPr>
                <w:p w14:paraId="2CA4F07E">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无组织废气</w:t>
                  </w:r>
                </w:p>
              </w:tc>
              <w:tc>
                <w:tcPr>
                  <w:tcW w:w="755" w:type="pct"/>
                  <w:vAlign w:val="center"/>
                </w:tcPr>
                <w:p w14:paraId="262D2BA2">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非甲烷总烃</w:t>
                  </w:r>
                </w:p>
              </w:tc>
              <w:tc>
                <w:tcPr>
                  <w:tcW w:w="3181" w:type="pct"/>
                  <w:vAlign w:val="center"/>
                </w:tcPr>
                <w:p w14:paraId="3BD0BA3E">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环境空气</w:t>
                  </w:r>
                  <w:r>
                    <w:rPr>
                      <w:rFonts w:hint="eastAsia"/>
                      <w:bCs/>
                      <w:color w:val="auto"/>
                      <w:kern w:val="0"/>
                      <w:sz w:val="21"/>
                      <w:szCs w:val="21"/>
                      <w14:ligatures w14:val="none"/>
                    </w:rPr>
                    <w:t xml:space="preserve"> </w:t>
                  </w:r>
                  <w:r>
                    <w:rPr>
                      <w:bCs/>
                      <w:color w:val="auto"/>
                      <w:kern w:val="0"/>
                      <w:sz w:val="21"/>
                      <w:szCs w:val="21"/>
                      <w14:ligatures w14:val="none"/>
                    </w:rPr>
                    <w:t>总烃、甲烷和非甲烷总烃的测定</w:t>
                  </w:r>
                </w:p>
                <w:p w14:paraId="4C7CDF6F">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直接进样-气相色谱法 HJ 604-2017</w:t>
                  </w:r>
                </w:p>
              </w:tc>
              <w:tc>
                <w:tcPr>
                  <w:tcW w:w="627" w:type="pct"/>
                  <w:vAlign w:val="center"/>
                </w:tcPr>
                <w:p w14:paraId="108D44D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0.07mg/m</w:t>
                  </w:r>
                  <w:r>
                    <w:rPr>
                      <w:bCs/>
                      <w:color w:val="auto"/>
                      <w:kern w:val="0"/>
                      <w:sz w:val="21"/>
                      <w:szCs w:val="21"/>
                      <w:vertAlign w:val="superscript"/>
                      <w14:ligatures w14:val="none"/>
                    </w:rPr>
                    <w:t>3</w:t>
                  </w:r>
                </w:p>
              </w:tc>
            </w:tr>
            <w:tr w14:paraId="579D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56A2C623">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27808BA4">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总悬浮颗粒物</w:t>
                  </w:r>
                </w:p>
              </w:tc>
              <w:tc>
                <w:tcPr>
                  <w:tcW w:w="3181" w:type="pct"/>
                  <w:vAlign w:val="center"/>
                </w:tcPr>
                <w:p w14:paraId="1754DB6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环境空气</w:t>
                  </w:r>
                  <w:r>
                    <w:rPr>
                      <w:rFonts w:hint="eastAsia"/>
                      <w:bCs/>
                      <w:color w:val="auto"/>
                      <w:kern w:val="0"/>
                      <w:sz w:val="21"/>
                      <w:szCs w:val="21"/>
                      <w14:ligatures w14:val="none"/>
                    </w:rPr>
                    <w:t xml:space="preserve"> </w:t>
                  </w:r>
                  <w:r>
                    <w:rPr>
                      <w:bCs/>
                      <w:color w:val="auto"/>
                      <w:kern w:val="0"/>
                      <w:sz w:val="21"/>
                      <w:szCs w:val="21"/>
                      <w14:ligatures w14:val="none"/>
                    </w:rPr>
                    <w:t>总悬浮颗粒物的测定</w:t>
                  </w:r>
                  <w:r>
                    <w:rPr>
                      <w:rFonts w:hint="eastAsia"/>
                      <w:bCs/>
                      <w:color w:val="auto"/>
                      <w:kern w:val="0"/>
                      <w:sz w:val="21"/>
                      <w:szCs w:val="21"/>
                      <w14:ligatures w14:val="none"/>
                    </w:rPr>
                    <w:t xml:space="preserve"> </w:t>
                  </w:r>
                  <w:r>
                    <w:rPr>
                      <w:bCs/>
                      <w:color w:val="auto"/>
                      <w:kern w:val="0"/>
                      <w:sz w:val="21"/>
                      <w:szCs w:val="21"/>
                      <w14:ligatures w14:val="none"/>
                    </w:rPr>
                    <w:t xml:space="preserve">重量法 </w:t>
                  </w:r>
                </w:p>
                <w:p w14:paraId="4315A64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HJ 1263-2022</w:t>
                  </w:r>
                </w:p>
              </w:tc>
              <w:tc>
                <w:tcPr>
                  <w:tcW w:w="627" w:type="pct"/>
                  <w:vAlign w:val="center"/>
                </w:tcPr>
                <w:p w14:paraId="52426996">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7</w:t>
                  </w:r>
                  <w:r>
                    <w:rPr>
                      <w:rFonts w:hint="eastAsia"/>
                      <w:bCs/>
                      <w:color w:val="auto"/>
                      <w:kern w:val="0"/>
                      <w:sz w:val="21"/>
                      <w:szCs w:val="21"/>
                      <w14:ligatures w14:val="none"/>
                    </w:rPr>
                    <w:t>μ</w:t>
                  </w:r>
                  <w:r>
                    <w:rPr>
                      <w:bCs/>
                      <w:color w:val="auto"/>
                      <w:kern w:val="0"/>
                      <w:sz w:val="21"/>
                      <w:szCs w:val="21"/>
                      <w14:ligatures w14:val="none"/>
                    </w:rPr>
                    <w:t>g/m</w:t>
                  </w:r>
                  <w:r>
                    <w:rPr>
                      <w:bCs/>
                      <w:color w:val="auto"/>
                      <w:kern w:val="0"/>
                      <w:sz w:val="21"/>
                      <w:szCs w:val="21"/>
                      <w:vertAlign w:val="superscript"/>
                      <w14:ligatures w14:val="none"/>
                    </w:rPr>
                    <w:t>3</w:t>
                  </w:r>
                </w:p>
              </w:tc>
            </w:tr>
            <w:tr w14:paraId="08EE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106182D0">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35EC976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氮氧化物</w:t>
                  </w:r>
                </w:p>
              </w:tc>
              <w:tc>
                <w:tcPr>
                  <w:tcW w:w="3181" w:type="pct"/>
                </w:tcPr>
                <w:p w14:paraId="23F6E450">
                  <w:pPr>
                    <w:pStyle w:val="58"/>
                    <w:widowControl w:val="0"/>
                    <w:adjustRightInd w:val="0"/>
                    <w:snapToGrid w:val="0"/>
                    <w:spacing w:line="240" w:lineRule="auto"/>
                    <w:ind w:left="127" w:right="115"/>
                    <w:jc w:val="center"/>
                    <w:rPr>
                      <w:bCs/>
                      <w:color w:val="auto"/>
                      <w:kern w:val="0"/>
                      <w:sz w:val="21"/>
                      <w:szCs w:val="21"/>
                      <w14:ligatures w14:val="none"/>
                    </w:rPr>
                  </w:pPr>
                  <w:r>
                    <w:rPr>
                      <w:bCs/>
                      <w:color w:val="auto"/>
                      <w:kern w:val="0"/>
                      <w:sz w:val="21"/>
                      <w:szCs w:val="21"/>
                      <w14:ligatures w14:val="none"/>
                    </w:rPr>
                    <w:t>环境空气</w:t>
                  </w:r>
                  <w:r>
                    <w:rPr>
                      <w:rFonts w:hint="eastAsia"/>
                      <w:bCs/>
                      <w:color w:val="auto"/>
                      <w:kern w:val="0"/>
                      <w:sz w:val="21"/>
                      <w:szCs w:val="21"/>
                      <w14:ligatures w14:val="none"/>
                    </w:rPr>
                    <w:t xml:space="preserve"> </w:t>
                  </w:r>
                  <w:r>
                    <w:rPr>
                      <w:bCs/>
                      <w:color w:val="auto"/>
                      <w:kern w:val="0"/>
                      <w:sz w:val="21"/>
                      <w:szCs w:val="21"/>
                      <w14:ligatures w14:val="none"/>
                    </w:rPr>
                    <w:t>氮氧化物（一氧化氮和二氧化氮）的测定</w:t>
                  </w:r>
                </w:p>
                <w:p w14:paraId="431AB279">
                  <w:pPr>
                    <w:pStyle w:val="58"/>
                    <w:widowControl w:val="0"/>
                    <w:adjustRightInd w:val="0"/>
                    <w:snapToGrid w:val="0"/>
                    <w:spacing w:before="1" w:line="240" w:lineRule="auto"/>
                    <w:ind w:left="142" w:right="127"/>
                    <w:jc w:val="center"/>
                    <w:rPr>
                      <w:bCs/>
                      <w:color w:val="auto"/>
                      <w:kern w:val="0"/>
                      <w:sz w:val="21"/>
                      <w:szCs w:val="21"/>
                      <w14:ligatures w14:val="none"/>
                    </w:rPr>
                  </w:pPr>
                  <w:r>
                    <w:rPr>
                      <w:bCs/>
                      <w:color w:val="auto"/>
                      <w:kern w:val="0"/>
                      <w:sz w:val="21"/>
                      <w:szCs w:val="21"/>
                      <w14:ligatures w14:val="none"/>
                    </w:rPr>
                    <w:t>盐酸萘乙二胺分光光度法 HJ 479-2009及修改单</w:t>
                  </w:r>
                </w:p>
              </w:tc>
              <w:tc>
                <w:tcPr>
                  <w:tcW w:w="627" w:type="pct"/>
                  <w:vAlign w:val="center"/>
                </w:tcPr>
                <w:p w14:paraId="4FCCD78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0.005mg/m</w:t>
                  </w:r>
                  <w:r>
                    <w:rPr>
                      <w:bCs/>
                      <w:color w:val="auto"/>
                      <w:kern w:val="0"/>
                      <w:sz w:val="21"/>
                      <w:szCs w:val="21"/>
                      <w:vertAlign w:val="superscript"/>
                      <w14:ligatures w14:val="none"/>
                    </w:rPr>
                    <w:t>3</w:t>
                  </w:r>
                </w:p>
              </w:tc>
            </w:tr>
            <w:tr w14:paraId="04FD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04AE0C4D">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082CD4CC">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硫酸雾</w:t>
                  </w:r>
                </w:p>
              </w:tc>
              <w:tc>
                <w:tcPr>
                  <w:tcW w:w="3181" w:type="pct"/>
                  <w:vAlign w:val="center"/>
                </w:tcPr>
                <w:p w14:paraId="398E9425">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固定污染源废气</w:t>
                  </w:r>
                  <w:r>
                    <w:rPr>
                      <w:rFonts w:hint="eastAsia"/>
                      <w:bCs/>
                      <w:color w:val="auto"/>
                      <w:kern w:val="0"/>
                      <w:sz w:val="21"/>
                      <w:szCs w:val="21"/>
                      <w14:ligatures w14:val="none"/>
                    </w:rPr>
                    <w:t xml:space="preserve"> </w:t>
                  </w:r>
                  <w:r>
                    <w:rPr>
                      <w:bCs/>
                      <w:color w:val="auto"/>
                      <w:kern w:val="0"/>
                      <w:sz w:val="21"/>
                      <w:szCs w:val="21"/>
                      <w14:ligatures w14:val="none"/>
                    </w:rPr>
                    <w:t>硫酸雾的测定</w:t>
                  </w:r>
                </w:p>
                <w:p w14:paraId="6642D4EA">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离子色谱法 HJ 544-2016</w:t>
                  </w:r>
                </w:p>
              </w:tc>
              <w:tc>
                <w:tcPr>
                  <w:tcW w:w="627" w:type="pct"/>
                  <w:vAlign w:val="center"/>
                </w:tcPr>
                <w:p w14:paraId="285BD233">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0.005mg/m</w:t>
                  </w:r>
                  <w:r>
                    <w:rPr>
                      <w:bCs/>
                      <w:color w:val="auto"/>
                      <w:kern w:val="0"/>
                      <w:sz w:val="21"/>
                      <w:szCs w:val="21"/>
                      <w:vertAlign w:val="superscript"/>
                      <w14:ligatures w14:val="none"/>
                    </w:rPr>
                    <w:t>3</w:t>
                  </w:r>
                </w:p>
              </w:tc>
            </w:tr>
            <w:tr w14:paraId="2CA6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1924F85A">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5E78BEC6">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氯化氢</w:t>
                  </w:r>
                </w:p>
              </w:tc>
              <w:tc>
                <w:tcPr>
                  <w:tcW w:w="3181" w:type="pct"/>
                  <w:vAlign w:val="center"/>
                </w:tcPr>
                <w:p w14:paraId="4F182F02">
                  <w:pPr>
                    <w:pStyle w:val="58"/>
                    <w:widowControl w:val="0"/>
                    <w:spacing w:before="4" w:line="240" w:lineRule="auto"/>
                    <w:ind w:left="142" w:right="127"/>
                    <w:jc w:val="center"/>
                    <w:rPr>
                      <w:bCs/>
                      <w:color w:val="auto"/>
                      <w:kern w:val="0"/>
                      <w:sz w:val="21"/>
                      <w:szCs w:val="21"/>
                      <w14:ligatures w14:val="none"/>
                    </w:rPr>
                  </w:pPr>
                  <w:r>
                    <w:rPr>
                      <w:bCs/>
                      <w:color w:val="auto"/>
                      <w:kern w:val="0"/>
                      <w:sz w:val="21"/>
                      <w:szCs w:val="21"/>
                      <w14:ligatures w14:val="none"/>
                    </w:rPr>
                    <w:t>固定污染源排气中氯化氢的测定</w:t>
                  </w:r>
                </w:p>
                <w:p w14:paraId="78CE93BB">
                  <w:pPr>
                    <w:pStyle w:val="58"/>
                    <w:widowControl w:val="0"/>
                    <w:spacing w:line="240" w:lineRule="auto"/>
                    <w:ind w:left="127" w:right="115"/>
                    <w:jc w:val="center"/>
                    <w:rPr>
                      <w:bCs/>
                      <w:color w:val="auto"/>
                      <w:kern w:val="0"/>
                      <w:sz w:val="21"/>
                      <w:szCs w:val="21"/>
                      <w14:ligatures w14:val="none"/>
                    </w:rPr>
                  </w:pPr>
                  <w:r>
                    <w:rPr>
                      <w:bCs/>
                      <w:color w:val="auto"/>
                      <w:kern w:val="0"/>
                      <w:sz w:val="21"/>
                      <w:szCs w:val="21"/>
                      <w14:ligatures w14:val="none"/>
                    </w:rPr>
                    <w:t>硫氰酸汞分光光度法</w:t>
                  </w:r>
                  <w:r>
                    <w:rPr>
                      <w:rFonts w:hint="eastAsia"/>
                      <w:bCs/>
                      <w:color w:val="auto"/>
                      <w:kern w:val="0"/>
                      <w:sz w:val="21"/>
                      <w:szCs w:val="21"/>
                      <w14:ligatures w14:val="none"/>
                    </w:rPr>
                    <w:t xml:space="preserve"> </w:t>
                  </w:r>
                  <w:r>
                    <w:rPr>
                      <w:bCs/>
                      <w:color w:val="auto"/>
                      <w:kern w:val="0"/>
                      <w:sz w:val="21"/>
                      <w:szCs w:val="21"/>
                      <w14:ligatures w14:val="none"/>
                    </w:rPr>
                    <w:t>HJ/T 27-1999</w:t>
                  </w:r>
                </w:p>
              </w:tc>
              <w:tc>
                <w:tcPr>
                  <w:tcW w:w="627" w:type="pct"/>
                  <w:vAlign w:val="center"/>
                </w:tcPr>
                <w:p w14:paraId="31E1AF86">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0.05mg/m</w:t>
                  </w:r>
                  <w:r>
                    <w:rPr>
                      <w:bCs/>
                      <w:color w:val="auto"/>
                      <w:kern w:val="0"/>
                      <w:sz w:val="21"/>
                      <w:szCs w:val="21"/>
                      <w:vertAlign w:val="superscript"/>
                      <w14:ligatures w14:val="none"/>
                    </w:rPr>
                    <w:t>3</w:t>
                  </w:r>
                </w:p>
              </w:tc>
            </w:tr>
            <w:tr w14:paraId="2403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20843F21">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059EBC9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硫化氢</w:t>
                  </w:r>
                </w:p>
              </w:tc>
              <w:tc>
                <w:tcPr>
                  <w:tcW w:w="3181" w:type="pct"/>
                  <w:vAlign w:val="center"/>
                </w:tcPr>
                <w:p w14:paraId="4252B1F1">
                  <w:pPr>
                    <w:pStyle w:val="58"/>
                    <w:widowControl w:val="0"/>
                    <w:spacing w:before="4" w:line="240" w:lineRule="auto"/>
                    <w:ind w:left="142" w:right="127"/>
                    <w:jc w:val="center"/>
                    <w:rPr>
                      <w:bCs/>
                      <w:color w:val="auto"/>
                      <w:kern w:val="0"/>
                      <w:sz w:val="21"/>
                      <w:szCs w:val="21"/>
                      <w14:ligatures w14:val="none"/>
                    </w:rPr>
                  </w:pPr>
                  <w:r>
                    <w:rPr>
                      <w:bCs/>
                      <w:color w:val="auto"/>
                      <w:kern w:val="0"/>
                      <w:sz w:val="21"/>
                      <w:szCs w:val="21"/>
                      <w14:ligatures w14:val="none"/>
                    </w:rPr>
                    <w:t>亚甲基蓝分光光度法《空气和废气监测分析方法》（第四版增补版）国家环境保护总局（2007年）3.1.11.2</w:t>
                  </w:r>
                </w:p>
              </w:tc>
              <w:tc>
                <w:tcPr>
                  <w:tcW w:w="627" w:type="pct"/>
                  <w:vAlign w:val="center"/>
                </w:tcPr>
                <w:p w14:paraId="396D8E01">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0.001mg/m</w:t>
                  </w:r>
                  <w:r>
                    <w:rPr>
                      <w:bCs/>
                      <w:color w:val="auto"/>
                      <w:kern w:val="0"/>
                      <w:sz w:val="21"/>
                      <w:szCs w:val="21"/>
                      <w:vertAlign w:val="superscript"/>
                      <w14:ligatures w14:val="none"/>
                    </w:rPr>
                    <w:t>3</w:t>
                  </w:r>
                </w:p>
              </w:tc>
            </w:tr>
            <w:tr w14:paraId="7A71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27694497">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62C4D10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氟化物</w:t>
                  </w:r>
                </w:p>
              </w:tc>
              <w:tc>
                <w:tcPr>
                  <w:tcW w:w="3181" w:type="pct"/>
                  <w:vAlign w:val="center"/>
                </w:tcPr>
                <w:p w14:paraId="19989656">
                  <w:pPr>
                    <w:pStyle w:val="58"/>
                    <w:widowControl w:val="0"/>
                    <w:adjustRightInd w:val="0"/>
                    <w:snapToGrid w:val="0"/>
                    <w:spacing w:before="4" w:line="240" w:lineRule="auto"/>
                    <w:ind w:left="562" w:right="547" w:firstLine="210"/>
                    <w:jc w:val="center"/>
                    <w:rPr>
                      <w:bCs/>
                      <w:color w:val="auto"/>
                      <w:kern w:val="0"/>
                      <w:sz w:val="21"/>
                      <w:szCs w:val="21"/>
                      <w14:ligatures w14:val="none"/>
                    </w:rPr>
                  </w:pPr>
                  <w:r>
                    <w:rPr>
                      <w:bCs/>
                      <w:color w:val="auto"/>
                      <w:kern w:val="0"/>
                      <w:sz w:val="21"/>
                      <w:szCs w:val="21"/>
                      <w14:ligatures w14:val="none"/>
                    </w:rPr>
                    <w:t>环境空气 氟化物的测定</w:t>
                  </w:r>
                </w:p>
                <w:p w14:paraId="4F8D2C3F">
                  <w:pPr>
                    <w:pStyle w:val="58"/>
                    <w:widowControl w:val="0"/>
                    <w:adjustRightInd w:val="0"/>
                    <w:snapToGrid w:val="0"/>
                    <w:spacing w:line="240" w:lineRule="auto"/>
                    <w:ind w:left="194"/>
                    <w:jc w:val="center"/>
                    <w:rPr>
                      <w:bCs/>
                      <w:color w:val="auto"/>
                      <w:kern w:val="0"/>
                      <w:sz w:val="21"/>
                      <w:szCs w:val="21"/>
                      <w14:ligatures w14:val="none"/>
                    </w:rPr>
                  </w:pPr>
                  <w:r>
                    <w:rPr>
                      <w:bCs/>
                      <w:color w:val="auto"/>
                      <w:kern w:val="0"/>
                      <w:sz w:val="21"/>
                      <w:szCs w:val="21"/>
                      <w14:ligatures w14:val="none"/>
                    </w:rPr>
                    <w:t>滤膜采样/氟离子选择电极法 HJ 955-2018</w:t>
                  </w:r>
                </w:p>
              </w:tc>
              <w:tc>
                <w:tcPr>
                  <w:tcW w:w="627" w:type="pct"/>
                  <w:vAlign w:val="center"/>
                </w:tcPr>
                <w:p w14:paraId="0A1D0BD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0.5</w:t>
                  </w:r>
                  <w:r>
                    <w:rPr>
                      <w:rFonts w:hint="eastAsia"/>
                      <w:bCs/>
                      <w:color w:val="auto"/>
                      <w:kern w:val="0"/>
                      <w:sz w:val="21"/>
                      <w:szCs w:val="21"/>
                      <w14:ligatures w14:val="none"/>
                    </w:rPr>
                    <w:t>μ</w:t>
                  </w:r>
                  <w:r>
                    <w:rPr>
                      <w:bCs/>
                      <w:color w:val="auto"/>
                      <w:kern w:val="0"/>
                      <w:sz w:val="21"/>
                      <w:szCs w:val="21"/>
                      <w14:ligatures w14:val="none"/>
                    </w:rPr>
                    <w:t>g/m</w:t>
                  </w:r>
                  <w:r>
                    <w:rPr>
                      <w:bCs/>
                      <w:color w:val="auto"/>
                      <w:kern w:val="0"/>
                      <w:sz w:val="21"/>
                      <w:szCs w:val="21"/>
                      <w:vertAlign w:val="superscript"/>
                      <w14:ligatures w14:val="none"/>
                    </w:rPr>
                    <w:t>3</w:t>
                  </w:r>
                </w:p>
              </w:tc>
            </w:tr>
            <w:tr w14:paraId="7B00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7F9C5078">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6862702E">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氨</w:t>
                  </w:r>
                </w:p>
              </w:tc>
              <w:tc>
                <w:tcPr>
                  <w:tcW w:w="3181" w:type="pct"/>
                  <w:vAlign w:val="center"/>
                </w:tcPr>
                <w:p w14:paraId="2F172D10">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环境空气和废气</w:t>
                  </w:r>
                  <w:r>
                    <w:rPr>
                      <w:rFonts w:hint="eastAsia"/>
                      <w:bCs/>
                      <w:color w:val="auto"/>
                      <w:kern w:val="0"/>
                      <w:sz w:val="21"/>
                      <w:szCs w:val="21"/>
                      <w14:ligatures w14:val="none"/>
                    </w:rPr>
                    <w:t xml:space="preserve"> </w:t>
                  </w:r>
                  <w:r>
                    <w:rPr>
                      <w:bCs/>
                      <w:color w:val="auto"/>
                      <w:kern w:val="0"/>
                      <w:sz w:val="21"/>
                      <w:szCs w:val="21"/>
                      <w14:ligatures w14:val="none"/>
                    </w:rPr>
                    <w:t>氨的测定</w:t>
                  </w:r>
                  <w:r>
                    <w:rPr>
                      <w:rFonts w:hint="eastAsia"/>
                      <w:bCs/>
                      <w:color w:val="auto"/>
                      <w:kern w:val="0"/>
                      <w:sz w:val="21"/>
                      <w:szCs w:val="21"/>
                      <w14:ligatures w14:val="none"/>
                    </w:rPr>
                    <w:t xml:space="preserve"> </w:t>
                  </w:r>
                  <w:r>
                    <w:rPr>
                      <w:bCs/>
                      <w:color w:val="auto"/>
                      <w:kern w:val="0"/>
                      <w:sz w:val="21"/>
                      <w:szCs w:val="21"/>
                      <w14:ligatures w14:val="none"/>
                    </w:rPr>
                    <w:t>纳氏试剂分光光度法</w:t>
                  </w:r>
                </w:p>
                <w:p w14:paraId="3AAFBCDA">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HJ 533-2009</w:t>
                  </w:r>
                </w:p>
              </w:tc>
              <w:tc>
                <w:tcPr>
                  <w:tcW w:w="627" w:type="pct"/>
                  <w:vAlign w:val="center"/>
                </w:tcPr>
                <w:p w14:paraId="56634741">
                  <w:pPr>
                    <w:widowControl w:val="0"/>
                    <w:adjustRightInd w:val="0"/>
                    <w:snapToGrid w:val="0"/>
                    <w:spacing w:line="240" w:lineRule="auto"/>
                    <w:jc w:val="center"/>
                    <w:rPr>
                      <w:rFonts w:ascii="宋体" w:hAnsi="宋体" w:cs="宋体"/>
                      <w:b/>
                      <w:bCs/>
                      <w:color w:val="auto"/>
                      <w:kern w:val="0"/>
                      <w:sz w:val="21"/>
                      <w:szCs w:val="21"/>
                      <w14:ligatures w14:val="none"/>
                    </w:rPr>
                  </w:pPr>
                  <w:r>
                    <w:rPr>
                      <w:bCs/>
                      <w:color w:val="auto"/>
                      <w:kern w:val="0"/>
                      <w:sz w:val="21"/>
                      <w:szCs w:val="21"/>
                      <w14:ligatures w14:val="none"/>
                    </w:rPr>
                    <w:t>0.01mg/m</w:t>
                  </w:r>
                  <w:r>
                    <w:rPr>
                      <w:bCs/>
                      <w:color w:val="auto"/>
                      <w:kern w:val="0"/>
                      <w:sz w:val="21"/>
                      <w:szCs w:val="21"/>
                      <w:vertAlign w:val="superscript"/>
                      <w14:ligatures w14:val="none"/>
                    </w:rPr>
                    <w:t>3</w:t>
                  </w:r>
                </w:p>
              </w:tc>
            </w:tr>
            <w:tr w14:paraId="0E52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7" w:type="pct"/>
                  <w:vMerge w:val="continue"/>
                  <w:vAlign w:val="center"/>
                </w:tcPr>
                <w:p w14:paraId="2FF8E57F">
                  <w:pPr>
                    <w:widowControl w:val="0"/>
                    <w:adjustRightInd w:val="0"/>
                    <w:snapToGrid w:val="0"/>
                    <w:spacing w:line="240" w:lineRule="auto"/>
                    <w:jc w:val="center"/>
                    <w:rPr>
                      <w:bCs/>
                      <w:color w:val="auto"/>
                      <w:kern w:val="0"/>
                      <w:sz w:val="21"/>
                      <w:szCs w:val="21"/>
                      <w14:ligatures w14:val="none"/>
                    </w:rPr>
                  </w:pPr>
                </w:p>
              </w:tc>
              <w:tc>
                <w:tcPr>
                  <w:tcW w:w="755" w:type="pct"/>
                  <w:vAlign w:val="center"/>
                </w:tcPr>
                <w:p w14:paraId="3F63CF2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臭气浓度</w:t>
                  </w:r>
                </w:p>
              </w:tc>
              <w:tc>
                <w:tcPr>
                  <w:tcW w:w="3181" w:type="pct"/>
                  <w:vAlign w:val="center"/>
                </w:tcPr>
                <w:p w14:paraId="25E298A0">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环境空气和废气</w:t>
                  </w:r>
                  <w:r>
                    <w:rPr>
                      <w:rFonts w:hint="eastAsia"/>
                      <w:bCs/>
                      <w:color w:val="auto"/>
                      <w:kern w:val="0"/>
                      <w:sz w:val="21"/>
                      <w:szCs w:val="21"/>
                      <w14:ligatures w14:val="none"/>
                    </w:rPr>
                    <w:t xml:space="preserve"> </w:t>
                  </w:r>
                  <w:r>
                    <w:rPr>
                      <w:bCs/>
                      <w:color w:val="auto"/>
                      <w:kern w:val="0"/>
                      <w:sz w:val="21"/>
                      <w:szCs w:val="21"/>
                      <w14:ligatures w14:val="none"/>
                    </w:rPr>
                    <w:t>臭气的测定</w:t>
                  </w:r>
                  <w:r>
                    <w:rPr>
                      <w:rFonts w:hint="eastAsia"/>
                      <w:bCs/>
                      <w:color w:val="auto"/>
                      <w:kern w:val="0"/>
                      <w:sz w:val="21"/>
                      <w:szCs w:val="21"/>
                      <w14:ligatures w14:val="none"/>
                    </w:rPr>
                    <w:t xml:space="preserve"> </w:t>
                  </w:r>
                  <w:r>
                    <w:rPr>
                      <w:bCs/>
                      <w:color w:val="auto"/>
                      <w:kern w:val="0"/>
                      <w:sz w:val="21"/>
                      <w:szCs w:val="21"/>
                      <w14:ligatures w14:val="none"/>
                    </w:rPr>
                    <w:t>三点比较式臭袋法 HJ 1262-2022</w:t>
                  </w:r>
                </w:p>
              </w:tc>
              <w:tc>
                <w:tcPr>
                  <w:tcW w:w="627" w:type="pct"/>
                  <w:vAlign w:val="center"/>
                </w:tcPr>
                <w:p w14:paraId="18912F05">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1</w:t>
                  </w:r>
                  <w:r>
                    <w:rPr>
                      <w:bCs/>
                      <w:color w:val="auto"/>
                      <w:kern w:val="0"/>
                      <w:sz w:val="21"/>
                      <w:szCs w:val="21"/>
                      <w14:ligatures w14:val="none"/>
                    </w:rPr>
                    <w:t>0</w:t>
                  </w:r>
                  <w:r>
                    <w:rPr>
                      <w:rFonts w:hint="eastAsia"/>
                      <w:bCs/>
                      <w:color w:val="auto"/>
                      <w:kern w:val="0"/>
                      <w:sz w:val="21"/>
                      <w:szCs w:val="21"/>
                      <w14:ligatures w14:val="none"/>
                    </w:rPr>
                    <w:t>无量纲</w:t>
                  </w:r>
                </w:p>
              </w:tc>
            </w:tr>
          </w:tbl>
          <w:p w14:paraId="749BB6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2、监测仪器</w:t>
            </w:r>
          </w:p>
          <w:p w14:paraId="6EA3DECB">
            <w:pPr>
              <w:pStyle w:val="56"/>
              <w:adjustRightInd w:val="0"/>
              <w:snapToGrid w:val="0"/>
              <w:spacing w:line="360" w:lineRule="auto"/>
              <w:ind w:firstLine="480"/>
              <w:jc w:val="left"/>
              <w:rPr>
                <w:color w:val="auto"/>
                <w:sz w:val="24"/>
                <w:szCs w:val="24"/>
              </w:rPr>
            </w:pPr>
            <w:r>
              <w:rPr>
                <w:color w:val="auto"/>
                <w:sz w:val="24"/>
                <w:szCs w:val="24"/>
              </w:rPr>
              <w:t>根据《</w:t>
            </w:r>
            <w:r>
              <w:rPr>
                <w:rFonts w:hint="eastAsia"/>
                <w:color w:val="auto"/>
                <w:sz w:val="24"/>
                <w:szCs w:val="24"/>
              </w:rPr>
              <w:t>检验检测</w:t>
            </w:r>
            <w:r>
              <w:rPr>
                <w:color w:val="auto"/>
                <w:sz w:val="24"/>
                <w:szCs w:val="24"/>
              </w:rPr>
              <w:t>机构资质认定评审准则》和《检验检测机构资质认定生态环境检测机构评审补充要求》的规定，建立了《仪器设备管理程序》，各设备的性能和状态符合检测技术要求，对仪器设备实施了有效管理，根据核查参与项目的监测仪器均经有资质单位经过检定、校准合格后使用，并在规定的时间内根据实际情况落实各类期间核查计划，能保证监测数据的有效。</w:t>
            </w:r>
          </w:p>
          <w:p w14:paraId="5A4BBAD6">
            <w:pPr>
              <w:pStyle w:val="9"/>
              <w:keepNext w:val="0"/>
              <w:keepLines w:val="0"/>
              <w:numPr>
                <w:ilvl w:val="0"/>
                <w:numId w:val="12"/>
              </w:numPr>
              <w:suppressLineNumbers w:val="0"/>
              <w:spacing w:before="0" w:beforeAutospacing="0" w:after="0" w:afterAutospacing="0" w:line="240" w:lineRule="auto"/>
              <w:ind w:left="425" w:leftChars="0" w:right="0" w:hanging="425" w:firstLineChars="0"/>
              <w:rPr>
                <w:color w:val="auto"/>
                <w:sz w:val="24"/>
                <w:szCs w:val="24"/>
              </w:rPr>
            </w:pPr>
            <w:r>
              <w:rPr>
                <w:rFonts w:hint="eastAsia" w:ascii="Times New Roman" w:hAnsi="Times New Roman" w:eastAsia="宋体" w:cs="Times New Roman"/>
                <w:b/>
                <w:bCs/>
                <w:color w:val="auto"/>
                <w:sz w:val="21"/>
                <w:szCs w:val="21"/>
                <w:highlight w:val="none"/>
                <w:lang w:val="en-US" w:eastAsia="zh-CN"/>
              </w:rPr>
              <w:t xml:space="preserve"> 现场监测仪器一览表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2006"/>
              <w:gridCol w:w="2485"/>
              <w:gridCol w:w="1304"/>
              <w:gridCol w:w="1348"/>
            </w:tblGrid>
            <w:tr w14:paraId="5350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Align w:val="center"/>
                </w:tcPr>
                <w:p w14:paraId="6A77ECFE">
                  <w:pPr>
                    <w:widowControl w:val="0"/>
                    <w:spacing w:line="240" w:lineRule="auto"/>
                    <w:jc w:val="center"/>
                    <w:rPr>
                      <w:bCs/>
                      <w:color w:val="auto"/>
                      <w:kern w:val="0"/>
                      <w:sz w:val="21"/>
                      <w:szCs w:val="21"/>
                      <w14:ligatures w14:val="none"/>
                    </w:rPr>
                  </w:pPr>
                  <w:r>
                    <w:rPr>
                      <w:bCs/>
                      <w:color w:val="auto"/>
                      <w:kern w:val="0"/>
                      <w:sz w:val="21"/>
                      <w:szCs w:val="21"/>
                      <w14:ligatures w14:val="none"/>
                    </w:rPr>
                    <w:t>样品类型</w:t>
                  </w:r>
                </w:p>
              </w:tc>
              <w:tc>
                <w:tcPr>
                  <w:tcW w:w="1209" w:type="pct"/>
                  <w:vAlign w:val="center"/>
                </w:tcPr>
                <w:p w14:paraId="7C1590A9">
                  <w:pPr>
                    <w:widowControl w:val="0"/>
                    <w:spacing w:line="240" w:lineRule="auto"/>
                    <w:jc w:val="center"/>
                    <w:rPr>
                      <w:bCs/>
                      <w:color w:val="auto"/>
                      <w:kern w:val="0"/>
                      <w:sz w:val="21"/>
                      <w:szCs w:val="21"/>
                      <w14:ligatures w14:val="none"/>
                    </w:rPr>
                  </w:pPr>
                  <w:r>
                    <w:rPr>
                      <w:bCs/>
                      <w:color w:val="auto"/>
                      <w:kern w:val="0"/>
                      <w:sz w:val="21"/>
                      <w:szCs w:val="21"/>
                      <w14:ligatures w14:val="none"/>
                    </w:rPr>
                    <w:t>检测项目</w:t>
                  </w:r>
                </w:p>
              </w:tc>
              <w:tc>
                <w:tcPr>
                  <w:tcW w:w="1498" w:type="pct"/>
                  <w:vAlign w:val="center"/>
                </w:tcPr>
                <w:p w14:paraId="69BCFEA1">
                  <w:pPr>
                    <w:widowControl w:val="0"/>
                    <w:spacing w:line="240" w:lineRule="auto"/>
                    <w:jc w:val="center"/>
                    <w:rPr>
                      <w:bCs/>
                      <w:color w:val="auto"/>
                      <w:kern w:val="0"/>
                      <w:sz w:val="21"/>
                      <w:szCs w:val="21"/>
                      <w14:ligatures w14:val="none"/>
                    </w:rPr>
                  </w:pPr>
                  <w:r>
                    <w:rPr>
                      <w:bCs/>
                      <w:color w:val="auto"/>
                      <w:kern w:val="0"/>
                      <w:sz w:val="21"/>
                      <w:szCs w:val="21"/>
                      <w14:ligatures w14:val="none"/>
                    </w:rPr>
                    <w:t>主要检测仪器名称及型号</w:t>
                  </w:r>
                </w:p>
              </w:tc>
              <w:tc>
                <w:tcPr>
                  <w:tcW w:w="786" w:type="pct"/>
                  <w:vAlign w:val="center"/>
                </w:tcPr>
                <w:p w14:paraId="2F1D4E9A">
                  <w:pPr>
                    <w:widowControl w:val="0"/>
                    <w:spacing w:line="240" w:lineRule="auto"/>
                    <w:jc w:val="center"/>
                    <w:rPr>
                      <w:bCs/>
                      <w:color w:val="auto"/>
                      <w:kern w:val="0"/>
                      <w:sz w:val="21"/>
                      <w:szCs w:val="21"/>
                      <w14:ligatures w14:val="none"/>
                    </w:rPr>
                  </w:pPr>
                  <w:r>
                    <w:rPr>
                      <w:bCs/>
                      <w:color w:val="auto"/>
                      <w:kern w:val="0"/>
                      <w:sz w:val="21"/>
                      <w:szCs w:val="21"/>
                      <w14:ligatures w14:val="none"/>
                    </w:rPr>
                    <w:t>仪器编号</w:t>
                  </w:r>
                </w:p>
              </w:tc>
              <w:tc>
                <w:tcPr>
                  <w:tcW w:w="812" w:type="pct"/>
                  <w:vAlign w:val="center"/>
                </w:tcPr>
                <w:p w14:paraId="409B33E5">
                  <w:pPr>
                    <w:widowControl w:val="0"/>
                    <w:spacing w:line="240" w:lineRule="auto"/>
                    <w:jc w:val="center"/>
                    <w:rPr>
                      <w:bCs/>
                      <w:color w:val="auto"/>
                      <w:kern w:val="0"/>
                      <w:sz w:val="21"/>
                      <w:szCs w:val="21"/>
                      <w14:ligatures w14:val="none"/>
                    </w:rPr>
                  </w:pPr>
                  <w:r>
                    <w:rPr>
                      <w:bCs/>
                      <w:color w:val="auto"/>
                      <w:kern w:val="0"/>
                      <w:sz w:val="21"/>
                      <w:szCs w:val="21"/>
                      <w14:ligatures w14:val="none"/>
                    </w:rPr>
                    <w:t>检定有效期</w:t>
                  </w:r>
                </w:p>
              </w:tc>
            </w:tr>
            <w:tr w14:paraId="713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restart"/>
                  <w:vAlign w:val="center"/>
                </w:tcPr>
                <w:p w14:paraId="027B46A9">
                  <w:pPr>
                    <w:widowControl w:val="0"/>
                    <w:spacing w:line="240" w:lineRule="auto"/>
                    <w:jc w:val="center"/>
                    <w:rPr>
                      <w:bCs/>
                      <w:color w:val="auto"/>
                      <w:kern w:val="0"/>
                      <w:sz w:val="21"/>
                      <w:szCs w:val="21"/>
                      <w14:ligatures w14:val="none"/>
                    </w:rPr>
                  </w:pPr>
                  <w:r>
                    <w:rPr>
                      <w:bCs/>
                      <w:color w:val="auto"/>
                      <w:kern w:val="0"/>
                      <w:sz w:val="21"/>
                      <w:szCs w:val="21"/>
                      <w14:ligatures w14:val="none"/>
                    </w:rPr>
                    <w:t>有组织废气</w:t>
                  </w:r>
                </w:p>
              </w:tc>
              <w:tc>
                <w:tcPr>
                  <w:tcW w:w="1209" w:type="pct"/>
                  <w:vAlign w:val="center"/>
                </w:tcPr>
                <w:p w14:paraId="202FD25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非甲烷总烃</w:t>
                  </w:r>
                </w:p>
              </w:tc>
              <w:tc>
                <w:tcPr>
                  <w:tcW w:w="1498" w:type="pct"/>
                  <w:vAlign w:val="center"/>
                </w:tcPr>
                <w:p w14:paraId="548834E3">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气相色谱仪</w:t>
                  </w:r>
                </w:p>
              </w:tc>
              <w:tc>
                <w:tcPr>
                  <w:tcW w:w="786" w:type="pct"/>
                  <w:vAlign w:val="center"/>
                </w:tcPr>
                <w:p w14:paraId="220FAB2C">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QS-Lab-015</w:t>
                  </w:r>
                </w:p>
              </w:tc>
              <w:tc>
                <w:tcPr>
                  <w:tcW w:w="812" w:type="pct"/>
                  <w:vAlign w:val="center"/>
                </w:tcPr>
                <w:p w14:paraId="26010C3D">
                  <w:pPr>
                    <w:widowControl w:val="0"/>
                    <w:spacing w:line="240" w:lineRule="auto"/>
                    <w:jc w:val="center"/>
                    <w:rPr>
                      <w:bCs/>
                      <w:color w:val="auto"/>
                      <w:kern w:val="0"/>
                      <w:sz w:val="21"/>
                      <w:szCs w:val="21"/>
                      <w:highlight w:val="yellow"/>
                      <w14:ligatures w14:val="none"/>
                    </w:rPr>
                  </w:pPr>
                  <w:r>
                    <w:rPr>
                      <w:rFonts w:hint="eastAsia"/>
                      <w:bCs/>
                      <w:color w:val="auto"/>
                      <w:kern w:val="0"/>
                      <w:sz w:val="21"/>
                      <w:szCs w:val="21"/>
                      <w14:ligatures w14:val="none"/>
                    </w:rPr>
                    <w:t>2</w:t>
                  </w:r>
                  <w:r>
                    <w:rPr>
                      <w:bCs/>
                      <w:color w:val="auto"/>
                      <w:kern w:val="0"/>
                      <w:sz w:val="21"/>
                      <w:szCs w:val="21"/>
                      <w14:ligatures w14:val="none"/>
                    </w:rPr>
                    <w:t>028.1.3</w:t>
                  </w:r>
                </w:p>
              </w:tc>
            </w:tr>
            <w:tr w14:paraId="10A9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7C6F6E16">
                  <w:pPr>
                    <w:widowControl w:val="0"/>
                    <w:spacing w:line="240" w:lineRule="auto"/>
                    <w:jc w:val="center"/>
                    <w:rPr>
                      <w:bCs/>
                      <w:color w:val="auto"/>
                      <w:kern w:val="0"/>
                      <w:sz w:val="21"/>
                      <w:szCs w:val="21"/>
                      <w14:ligatures w14:val="none"/>
                    </w:rPr>
                  </w:pPr>
                </w:p>
              </w:tc>
              <w:tc>
                <w:tcPr>
                  <w:tcW w:w="1209" w:type="pct"/>
                  <w:vAlign w:val="center"/>
                </w:tcPr>
                <w:p w14:paraId="40B5A7F0">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氮氧化物</w:t>
                  </w:r>
                </w:p>
              </w:tc>
              <w:tc>
                <w:tcPr>
                  <w:tcW w:w="1498" w:type="pct"/>
                  <w:vAlign w:val="center"/>
                </w:tcPr>
                <w:p w14:paraId="027911F8">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0AD3E199">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6388FD15">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1585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3EDF4ABD">
                  <w:pPr>
                    <w:widowControl w:val="0"/>
                    <w:spacing w:line="240" w:lineRule="auto"/>
                    <w:jc w:val="center"/>
                    <w:rPr>
                      <w:bCs/>
                      <w:color w:val="auto"/>
                      <w:kern w:val="0"/>
                      <w:sz w:val="21"/>
                      <w:szCs w:val="21"/>
                      <w14:ligatures w14:val="none"/>
                    </w:rPr>
                  </w:pPr>
                </w:p>
              </w:tc>
              <w:tc>
                <w:tcPr>
                  <w:tcW w:w="1209" w:type="pct"/>
                  <w:vAlign w:val="center"/>
                </w:tcPr>
                <w:p w14:paraId="023FDA62">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硫酸雾</w:t>
                  </w:r>
                </w:p>
              </w:tc>
              <w:tc>
                <w:tcPr>
                  <w:tcW w:w="1498" w:type="pct"/>
                  <w:vAlign w:val="center"/>
                </w:tcPr>
                <w:p w14:paraId="5B9BD9EA">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离子色谱仪</w:t>
                  </w:r>
                </w:p>
              </w:tc>
              <w:tc>
                <w:tcPr>
                  <w:tcW w:w="786" w:type="pct"/>
                  <w:vAlign w:val="center"/>
                </w:tcPr>
                <w:p w14:paraId="5DB8C8E6">
                  <w:pPr>
                    <w:widowControl w:val="0"/>
                    <w:adjustRightInd w:val="0"/>
                    <w:snapToGrid w:val="0"/>
                    <w:spacing w:line="240" w:lineRule="auto"/>
                    <w:jc w:val="both"/>
                    <w:rPr>
                      <w:bCs/>
                      <w:color w:val="auto"/>
                      <w:kern w:val="0"/>
                      <w:sz w:val="21"/>
                      <w:szCs w:val="21"/>
                      <w14:ligatures w14:val="none"/>
                    </w:rPr>
                  </w:pPr>
                  <w:r>
                    <w:rPr>
                      <w:rFonts w:hint="eastAsia"/>
                      <w:bCs/>
                      <w:color w:val="auto"/>
                      <w:kern w:val="0"/>
                      <w:sz w:val="21"/>
                      <w:szCs w:val="21"/>
                      <w14:ligatures w14:val="none"/>
                    </w:rPr>
                    <w:t>QS</w:t>
                  </w:r>
                  <w:r>
                    <w:rPr>
                      <w:bCs/>
                      <w:color w:val="auto"/>
                      <w:kern w:val="0"/>
                      <w:sz w:val="21"/>
                      <w:szCs w:val="21"/>
                      <w14:ligatures w14:val="none"/>
                    </w:rPr>
                    <w:t>-Lab-009</w:t>
                  </w:r>
                </w:p>
              </w:tc>
              <w:tc>
                <w:tcPr>
                  <w:tcW w:w="812" w:type="pct"/>
                  <w:vAlign w:val="center"/>
                </w:tcPr>
                <w:p w14:paraId="17E7B1D6">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028.1.3</w:t>
                  </w:r>
                </w:p>
              </w:tc>
            </w:tr>
            <w:tr w14:paraId="45D2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4DA1FF0E">
                  <w:pPr>
                    <w:widowControl w:val="0"/>
                    <w:spacing w:line="240" w:lineRule="auto"/>
                    <w:jc w:val="center"/>
                    <w:rPr>
                      <w:bCs/>
                      <w:color w:val="auto"/>
                      <w:kern w:val="0"/>
                      <w:sz w:val="21"/>
                      <w:szCs w:val="21"/>
                      <w14:ligatures w14:val="none"/>
                    </w:rPr>
                  </w:pPr>
                </w:p>
              </w:tc>
              <w:tc>
                <w:tcPr>
                  <w:tcW w:w="1209" w:type="pct"/>
                  <w:vAlign w:val="center"/>
                </w:tcPr>
                <w:p w14:paraId="0B4AC482">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氯化氢</w:t>
                  </w:r>
                </w:p>
              </w:tc>
              <w:tc>
                <w:tcPr>
                  <w:tcW w:w="1498" w:type="pct"/>
                  <w:vAlign w:val="center"/>
                </w:tcPr>
                <w:p w14:paraId="0C134E0B">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0015A1FC">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4901C259">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5CA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47596E92">
                  <w:pPr>
                    <w:widowControl w:val="0"/>
                    <w:spacing w:line="240" w:lineRule="auto"/>
                    <w:jc w:val="center"/>
                    <w:rPr>
                      <w:bCs/>
                      <w:color w:val="auto"/>
                      <w:kern w:val="0"/>
                      <w:sz w:val="21"/>
                      <w:szCs w:val="21"/>
                      <w14:ligatures w14:val="none"/>
                    </w:rPr>
                  </w:pPr>
                </w:p>
              </w:tc>
              <w:tc>
                <w:tcPr>
                  <w:tcW w:w="1209" w:type="pct"/>
                  <w:vAlign w:val="center"/>
                </w:tcPr>
                <w:p w14:paraId="72F43A3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氟化物</w:t>
                  </w:r>
                </w:p>
              </w:tc>
              <w:tc>
                <w:tcPr>
                  <w:tcW w:w="1498" w:type="pct"/>
                  <w:vAlign w:val="center"/>
                </w:tcPr>
                <w:p w14:paraId="08D9984C">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pH计</w:t>
                  </w:r>
                </w:p>
              </w:tc>
              <w:tc>
                <w:tcPr>
                  <w:tcW w:w="786" w:type="pct"/>
                  <w:vAlign w:val="center"/>
                </w:tcPr>
                <w:p w14:paraId="62B31F4A">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QS-Lab-001</w:t>
                  </w:r>
                </w:p>
              </w:tc>
              <w:tc>
                <w:tcPr>
                  <w:tcW w:w="812" w:type="pct"/>
                  <w:vAlign w:val="center"/>
                </w:tcPr>
                <w:p w14:paraId="14EB4246">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026.4.7</w:t>
                  </w:r>
                </w:p>
              </w:tc>
            </w:tr>
            <w:tr w14:paraId="1557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467FF0C9">
                  <w:pPr>
                    <w:widowControl w:val="0"/>
                    <w:spacing w:line="240" w:lineRule="auto"/>
                    <w:jc w:val="center"/>
                    <w:rPr>
                      <w:bCs/>
                      <w:color w:val="auto"/>
                      <w:kern w:val="0"/>
                      <w:sz w:val="21"/>
                      <w:szCs w:val="21"/>
                      <w14:ligatures w14:val="none"/>
                    </w:rPr>
                  </w:pPr>
                </w:p>
              </w:tc>
              <w:tc>
                <w:tcPr>
                  <w:tcW w:w="1209" w:type="pct"/>
                  <w:vAlign w:val="center"/>
                </w:tcPr>
                <w:p w14:paraId="4CCC0423">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硫化氢</w:t>
                  </w:r>
                </w:p>
              </w:tc>
              <w:tc>
                <w:tcPr>
                  <w:tcW w:w="1498" w:type="pct"/>
                  <w:vAlign w:val="center"/>
                </w:tcPr>
                <w:p w14:paraId="476A73EE">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42B30763">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2CF7C5E6">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63FE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5430BFF8">
                  <w:pPr>
                    <w:widowControl w:val="0"/>
                    <w:spacing w:line="240" w:lineRule="auto"/>
                    <w:jc w:val="center"/>
                    <w:rPr>
                      <w:bCs/>
                      <w:color w:val="auto"/>
                      <w:kern w:val="0"/>
                      <w:sz w:val="21"/>
                      <w:szCs w:val="21"/>
                      <w14:ligatures w14:val="none"/>
                    </w:rPr>
                  </w:pPr>
                </w:p>
              </w:tc>
              <w:tc>
                <w:tcPr>
                  <w:tcW w:w="1209" w:type="pct"/>
                  <w:vAlign w:val="center"/>
                </w:tcPr>
                <w:p w14:paraId="345A1E7A">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氨</w:t>
                  </w:r>
                </w:p>
              </w:tc>
              <w:tc>
                <w:tcPr>
                  <w:tcW w:w="1498" w:type="pct"/>
                  <w:vAlign w:val="center"/>
                </w:tcPr>
                <w:p w14:paraId="07106361">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4DA621D9">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38AD7CD1">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545D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restart"/>
                  <w:vAlign w:val="center"/>
                </w:tcPr>
                <w:p w14:paraId="7CA6098E">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无组织废气</w:t>
                  </w:r>
                </w:p>
              </w:tc>
              <w:tc>
                <w:tcPr>
                  <w:tcW w:w="1209" w:type="pct"/>
                  <w:vAlign w:val="center"/>
                </w:tcPr>
                <w:p w14:paraId="77531A29">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非甲烷总烃</w:t>
                  </w:r>
                </w:p>
              </w:tc>
              <w:tc>
                <w:tcPr>
                  <w:tcW w:w="1498" w:type="pct"/>
                  <w:vAlign w:val="center"/>
                </w:tcPr>
                <w:p w14:paraId="6D432720">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气相色谱仪</w:t>
                  </w:r>
                </w:p>
              </w:tc>
              <w:tc>
                <w:tcPr>
                  <w:tcW w:w="786" w:type="pct"/>
                  <w:vAlign w:val="center"/>
                </w:tcPr>
                <w:p w14:paraId="39A8B5F2">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QS-Lab-015</w:t>
                  </w:r>
                </w:p>
              </w:tc>
              <w:tc>
                <w:tcPr>
                  <w:tcW w:w="812" w:type="pct"/>
                  <w:vAlign w:val="center"/>
                </w:tcPr>
                <w:p w14:paraId="7178CE52">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028.1.3</w:t>
                  </w:r>
                </w:p>
              </w:tc>
            </w:tr>
            <w:tr w14:paraId="580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596E207F">
                  <w:pPr>
                    <w:widowControl w:val="0"/>
                    <w:spacing w:line="240" w:lineRule="auto"/>
                    <w:jc w:val="center"/>
                    <w:rPr>
                      <w:bCs/>
                      <w:color w:val="auto"/>
                      <w:kern w:val="0"/>
                      <w:sz w:val="21"/>
                      <w:szCs w:val="21"/>
                      <w14:ligatures w14:val="none"/>
                    </w:rPr>
                  </w:pPr>
                </w:p>
              </w:tc>
              <w:tc>
                <w:tcPr>
                  <w:tcW w:w="1209" w:type="pct"/>
                  <w:vAlign w:val="center"/>
                </w:tcPr>
                <w:p w14:paraId="0FA31D0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总悬浮颗粒物</w:t>
                  </w:r>
                </w:p>
              </w:tc>
              <w:tc>
                <w:tcPr>
                  <w:tcW w:w="1498" w:type="pct"/>
                  <w:vAlign w:val="center"/>
                </w:tcPr>
                <w:p w14:paraId="2012F1B7">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 xml:space="preserve">电子天平 </w:t>
                  </w:r>
                </w:p>
              </w:tc>
              <w:tc>
                <w:tcPr>
                  <w:tcW w:w="786" w:type="pct"/>
                  <w:vAlign w:val="center"/>
                </w:tcPr>
                <w:p w14:paraId="10565A46">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QS-Lab-024</w:t>
                  </w:r>
                </w:p>
              </w:tc>
              <w:tc>
                <w:tcPr>
                  <w:tcW w:w="812" w:type="pct"/>
                  <w:vAlign w:val="center"/>
                </w:tcPr>
                <w:p w14:paraId="3B4F3BA3">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2A6C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3D6ADB5E">
                  <w:pPr>
                    <w:widowControl w:val="0"/>
                    <w:spacing w:line="240" w:lineRule="auto"/>
                    <w:jc w:val="center"/>
                    <w:rPr>
                      <w:bCs/>
                      <w:color w:val="auto"/>
                      <w:kern w:val="0"/>
                      <w:sz w:val="21"/>
                      <w:szCs w:val="21"/>
                      <w14:ligatures w14:val="none"/>
                    </w:rPr>
                  </w:pPr>
                </w:p>
              </w:tc>
              <w:tc>
                <w:tcPr>
                  <w:tcW w:w="1209" w:type="pct"/>
                  <w:vAlign w:val="center"/>
                </w:tcPr>
                <w:p w14:paraId="0C62BDE9">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氮氧化物</w:t>
                  </w:r>
                </w:p>
              </w:tc>
              <w:tc>
                <w:tcPr>
                  <w:tcW w:w="1498" w:type="pct"/>
                  <w:vAlign w:val="center"/>
                </w:tcPr>
                <w:p w14:paraId="1CA96C06">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024898BE">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77A66168">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3D27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0542FBAF">
                  <w:pPr>
                    <w:widowControl w:val="0"/>
                    <w:spacing w:line="240" w:lineRule="auto"/>
                    <w:jc w:val="center"/>
                    <w:rPr>
                      <w:bCs/>
                      <w:color w:val="auto"/>
                      <w:kern w:val="0"/>
                      <w:sz w:val="21"/>
                      <w:szCs w:val="21"/>
                      <w14:ligatures w14:val="none"/>
                    </w:rPr>
                  </w:pPr>
                </w:p>
              </w:tc>
              <w:tc>
                <w:tcPr>
                  <w:tcW w:w="1209" w:type="pct"/>
                  <w:vAlign w:val="center"/>
                </w:tcPr>
                <w:p w14:paraId="13BFD17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硫酸雾</w:t>
                  </w:r>
                </w:p>
              </w:tc>
              <w:tc>
                <w:tcPr>
                  <w:tcW w:w="1498" w:type="pct"/>
                  <w:vAlign w:val="center"/>
                </w:tcPr>
                <w:p w14:paraId="4D9036E1">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离子色谱仪</w:t>
                  </w:r>
                </w:p>
              </w:tc>
              <w:tc>
                <w:tcPr>
                  <w:tcW w:w="786" w:type="pct"/>
                  <w:vAlign w:val="center"/>
                </w:tcPr>
                <w:p w14:paraId="610C933B">
                  <w:pPr>
                    <w:widowControl w:val="0"/>
                    <w:adjustRightInd w:val="0"/>
                    <w:snapToGrid w:val="0"/>
                    <w:spacing w:line="240" w:lineRule="auto"/>
                    <w:jc w:val="both"/>
                    <w:rPr>
                      <w:bCs/>
                      <w:color w:val="auto"/>
                      <w:kern w:val="0"/>
                      <w:sz w:val="21"/>
                      <w:szCs w:val="21"/>
                      <w14:ligatures w14:val="none"/>
                    </w:rPr>
                  </w:pPr>
                  <w:r>
                    <w:rPr>
                      <w:rFonts w:hint="eastAsia"/>
                      <w:bCs/>
                      <w:color w:val="auto"/>
                      <w:kern w:val="0"/>
                      <w:sz w:val="21"/>
                      <w:szCs w:val="21"/>
                      <w14:ligatures w14:val="none"/>
                    </w:rPr>
                    <w:t>QS</w:t>
                  </w:r>
                  <w:r>
                    <w:rPr>
                      <w:bCs/>
                      <w:color w:val="auto"/>
                      <w:kern w:val="0"/>
                      <w:sz w:val="21"/>
                      <w:szCs w:val="21"/>
                      <w14:ligatures w14:val="none"/>
                    </w:rPr>
                    <w:t>-Lab-009</w:t>
                  </w:r>
                </w:p>
              </w:tc>
              <w:tc>
                <w:tcPr>
                  <w:tcW w:w="812" w:type="pct"/>
                  <w:vAlign w:val="center"/>
                </w:tcPr>
                <w:p w14:paraId="4C4D0B8C">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028.1.3</w:t>
                  </w:r>
                </w:p>
              </w:tc>
            </w:tr>
            <w:tr w14:paraId="527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672D6070">
                  <w:pPr>
                    <w:widowControl w:val="0"/>
                    <w:spacing w:line="240" w:lineRule="auto"/>
                    <w:jc w:val="center"/>
                    <w:rPr>
                      <w:bCs/>
                      <w:color w:val="auto"/>
                      <w:kern w:val="0"/>
                      <w:sz w:val="21"/>
                      <w:szCs w:val="21"/>
                      <w14:ligatures w14:val="none"/>
                    </w:rPr>
                  </w:pPr>
                </w:p>
              </w:tc>
              <w:tc>
                <w:tcPr>
                  <w:tcW w:w="1209" w:type="pct"/>
                  <w:vAlign w:val="center"/>
                </w:tcPr>
                <w:p w14:paraId="155A4E8B">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氯化氢</w:t>
                  </w:r>
                </w:p>
              </w:tc>
              <w:tc>
                <w:tcPr>
                  <w:tcW w:w="1498" w:type="pct"/>
                  <w:vAlign w:val="center"/>
                </w:tcPr>
                <w:p w14:paraId="7CE1ADE7">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6A304079">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6E154F53">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07A4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37D8D339">
                  <w:pPr>
                    <w:widowControl w:val="0"/>
                    <w:spacing w:line="240" w:lineRule="auto"/>
                    <w:jc w:val="center"/>
                    <w:rPr>
                      <w:bCs/>
                      <w:color w:val="auto"/>
                      <w:kern w:val="0"/>
                      <w:sz w:val="21"/>
                      <w:szCs w:val="21"/>
                      <w14:ligatures w14:val="none"/>
                    </w:rPr>
                  </w:pPr>
                </w:p>
              </w:tc>
              <w:tc>
                <w:tcPr>
                  <w:tcW w:w="1209" w:type="pct"/>
                  <w:vAlign w:val="center"/>
                </w:tcPr>
                <w:p w14:paraId="1149CFE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硫化氢</w:t>
                  </w:r>
                </w:p>
              </w:tc>
              <w:tc>
                <w:tcPr>
                  <w:tcW w:w="1498" w:type="pct"/>
                  <w:vAlign w:val="center"/>
                </w:tcPr>
                <w:p w14:paraId="782F8DD3">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3A8BF471">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6EB4C153">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r w14:paraId="3F26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3D58B429">
                  <w:pPr>
                    <w:widowControl w:val="0"/>
                    <w:spacing w:line="240" w:lineRule="auto"/>
                    <w:jc w:val="center"/>
                    <w:rPr>
                      <w:bCs/>
                      <w:color w:val="auto"/>
                      <w:kern w:val="0"/>
                      <w:sz w:val="21"/>
                      <w:szCs w:val="21"/>
                      <w14:ligatures w14:val="none"/>
                    </w:rPr>
                  </w:pPr>
                </w:p>
              </w:tc>
              <w:tc>
                <w:tcPr>
                  <w:tcW w:w="1209" w:type="pct"/>
                  <w:vAlign w:val="center"/>
                </w:tcPr>
                <w:p w14:paraId="5B05175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氟化物</w:t>
                  </w:r>
                </w:p>
              </w:tc>
              <w:tc>
                <w:tcPr>
                  <w:tcW w:w="1498" w:type="pct"/>
                  <w:vAlign w:val="center"/>
                </w:tcPr>
                <w:p w14:paraId="6661B0FD">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pH计</w:t>
                  </w:r>
                </w:p>
              </w:tc>
              <w:tc>
                <w:tcPr>
                  <w:tcW w:w="786" w:type="pct"/>
                  <w:vAlign w:val="center"/>
                </w:tcPr>
                <w:p w14:paraId="128C2B07">
                  <w:pPr>
                    <w:widowControl w:val="0"/>
                    <w:spacing w:line="240" w:lineRule="auto"/>
                    <w:jc w:val="center"/>
                    <w:rPr>
                      <w:bCs/>
                      <w:color w:val="auto"/>
                      <w:kern w:val="0"/>
                      <w:sz w:val="21"/>
                      <w:szCs w:val="21"/>
                      <w14:ligatures w14:val="none"/>
                    </w:rPr>
                  </w:pPr>
                  <w:r>
                    <w:rPr>
                      <w:bCs/>
                      <w:color w:val="auto"/>
                      <w:kern w:val="0"/>
                      <w:sz w:val="21"/>
                      <w:szCs w:val="21"/>
                      <w14:ligatures w14:val="none"/>
                    </w:rPr>
                    <w:t>QS-Lab-001</w:t>
                  </w:r>
                </w:p>
              </w:tc>
              <w:tc>
                <w:tcPr>
                  <w:tcW w:w="812" w:type="pct"/>
                  <w:vAlign w:val="center"/>
                </w:tcPr>
                <w:p w14:paraId="2FF454D5">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026.4.7</w:t>
                  </w:r>
                </w:p>
              </w:tc>
            </w:tr>
            <w:tr w14:paraId="3C68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Merge w:val="continue"/>
                  <w:vAlign w:val="center"/>
                </w:tcPr>
                <w:p w14:paraId="06ABAE6F">
                  <w:pPr>
                    <w:widowControl w:val="0"/>
                    <w:spacing w:line="240" w:lineRule="auto"/>
                    <w:jc w:val="center"/>
                    <w:rPr>
                      <w:bCs/>
                      <w:color w:val="auto"/>
                      <w:kern w:val="0"/>
                      <w:sz w:val="21"/>
                      <w:szCs w:val="21"/>
                      <w14:ligatures w14:val="none"/>
                    </w:rPr>
                  </w:pPr>
                </w:p>
              </w:tc>
              <w:tc>
                <w:tcPr>
                  <w:tcW w:w="1209" w:type="pct"/>
                  <w:vAlign w:val="center"/>
                </w:tcPr>
                <w:p w14:paraId="7B0986F2">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氨</w:t>
                  </w:r>
                </w:p>
              </w:tc>
              <w:tc>
                <w:tcPr>
                  <w:tcW w:w="1498" w:type="pct"/>
                  <w:vAlign w:val="center"/>
                </w:tcPr>
                <w:p w14:paraId="43AAA074">
                  <w:pPr>
                    <w:widowControl w:val="0"/>
                    <w:adjustRightInd w:val="0"/>
                    <w:snapToGrid w:val="0"/>
                    <w:spacing w:line="240" w:lineRule="auto"/>
                    <w:jc w:val="center"/>
                    <w:rPr>
                      <w:bCs/>
                      <w:color w:val="auto"/>
                      <w:kern w:val="0"/>
                      <w:sz w:val="21"/>
                      <w:szCs w:val="21"/>
                      <w14:ligatures w14:val="none"/>
                    </w:rPr>
                  </w:pPr>
                  <w:r>
                    <w:rPr>
                      <w:rFonts w:hint="eastAsia"/>
                      <w:bCs/>
                      <w:color w:val="auto"/>
                      <w:kern w:val="0"/>
                      <w:sz w:val="21"/>
                      <w:szCs w:val="21"/>
                      <w14:ligatures w14:val="none"/>
                    </w:rPr>
                    <w:t>紫外可见分光光度计</w:t>
                  </w:r>
                </w:p>
              </w:tc>
              <w:tc>
                <w:tcPr>
                  <w:tcW w:w="786" w:type="pct"/>
                  <w:vAlign w:val="center"/>
                </w:tcPr>
                <w:p w14:paraId="38EC9404">
                  <w:pPr>
                    <w:widowControl w:val="0"/>
                    <w:spacing w:line="240" w:lineRule="auto"/>
                    <w:jc w:val="center"/>
                    <w:rPr>
                      <w:bCs/>
                      <w:color w:val="auto"/>
                      <w:kern w:val="0"/>
                      <w:sz w:val="21"/>
                      <w:szCs w:val="21"/>
                      <w14:ligatures w14:val="none"/>
                    </w:rPr>
                  </w:pPr>
                  <w:r>
                    <w:rPr>
                      <w:bCs/>
                      <w:color w:val="auto"/>
                      <w:kern w:val="0"/>
                      <w:sz w:val="21"/>
                      <w:szCs w:val="21"/>
                      <w14:ligatures w14:val="none"/>
                    </w:rPr>
                    <w:t>QS-Lab-089</w:t>
                  </w:r>
                </w:p>
              </w:tc>
              <w:tc>
                <w:tcPr>
                  <w:tcW w:w="812" w:type="pct"/>
                  <w:vAlign w:val="center"/>
                </w:tcPr>
                <w:p w14:paraId="5BD7856B">
                  <w:pPr>
                    <w:widowControl w:val="0"/>
                    <w:spacing w:line="240" w:lineRule="auto"/>
                    <w:jc w:val="center"/>
                    <w:rPr>
                      <w:bCs/>
                      <w:color w:val="auto"/>
                      <w:kern w:val="0"/>
                      <w:sz w:val="21"/>
                      <w:szCs w:val="21"/>
                      <w14:ligatures w14:val="none"/>
                    </w:rPr>
                  </w:pPr>
                  <w:r>
                    <w:rPr>
                      <w:rFonts w:hint="eastAsia"/>
                      <w:bCs/>
                      <w:color w:val="auto"/>
                      <w:kern w:val="0"/>
                      <w:sz w:val="21"/>
                      <w:szCs w:val="21"/>
                      <w14:ligatures w14:val="none"/>
                    </w:rPr>
                    <w:t>2</w:t>
                  </w:r>
                  <w:r>
                    <w:rPr>
                      <w:bCs/>
                      <w:color w:val="auto"/>
                      <w:kern w:val="0"/>
                      <w:sz w:val="21"/>
                      <w:szCs w:val="21"/>
                      <w14:ligatures w14:val="none"/>
                    </w:rPr>
                    <w:t>027.1.3</w:t>
                  </w:r>
                </w:p>
              </w:tc>
            </w:tr>
          </w:tbl>
          <w:p w14:paraId="49EE8DC0">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人员能力</w:t>
            </w:r>
          </w:p>
          <w:p w14:paraId="673D3D1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textAlignment w:val="auto"/>
              <w:rPr>
                <w:rFonts w:hint="eastAsia" w:ascii="Times New Roman" w:hAnsi="Times New Roman" w:eastAsia="宋体" w:cs="Times New Roman"/>
                <w:b w:val="0"/>
                <w:bCs w:val="0"/>
                <w:color w:val="auto"/>
                <w:sz w:val="24"/>
                <w:szCs w:val="24"/>
                <w:highlight w:val="none"/>
                <w:lang w:val="en-US" w:eastAsia="zh-CN"/>
              </w:rPr>
            </w:pPr>
          </w:p>
          <w:p w14:paraId="09428611">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 检测人员上岗情况一览表</w:t>
            </w:r>
          </w:p>
          <w:tbl>
            <w:tblPr>
              <w:tblStyle w:val="21"/>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28" w:type="dxa"/>
                <w:right w:w="57" w:type="dxa"/>
              </w:tblCellMar>
            </w:tblPr>
            <w:tblGrid>
              <w:gridCol w:w="929"/>
              <w:gridCol w:w="2024"/>
              <w:gridCol w:w="3460"/>
              <w:gridCol w:w="1971"/>
            </w:tblGrid>
            <w:tr w14:paraId="2FD1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24C3888D">
                  <w:pPr>
                    <w:widowControl w:val="0"/>
                    <w:spacing w:line="240" w:lineRule="auto"/>
                    <w:jc w:val="center"/>
                    <w:rPr>
                      <w:color w:val="auto"/>
                      <w:kern w:val="0"/>
                      <w:sz w:val="21"/>
                      <w:szCs w:val="21"/>
                    </w:rPr>
                  </w:pPr>
                  <w:r>
                    <w:rPr>
                      <w:color w:val="auto"/>
                      <w:kern w:val="0"/>
                      <w:sz w:val="21"/>
                      <w:szCs w:val="21"/>
                    </w:rPr>
                    <w:t>人员</w:t>
                  </w:r>
                </w:p>
              </w:tc>
              <w:tc>
                <w:tcPr>
                  <w:tcW w:w="1207" w:type="pct"/>
                  <w:vAlign w:val="center"/>
                </w:tcPr>
                <w:p w14:paraId="7D5D878C">
                  <w:pPr>
                    <w:widowControl w:val="0"/>
                    <w:spacing w:line="240" w:lineRule="auto"/>
                    <w:jc w:val="center"/>
                    <w:rPr>
                      <w:color w:val="auto"/>
                      <w:kern w:val="0"/>
                      <w:sz w:val="21"/>
                      <w:szCs w:val="21"/>
                    </w:rPr>
                  </w:pPr>
                  <w:r>
                    <w:rPr>
                      <w:color w:val="auto"/>
                      <w:kern w:val="0"/>
                      <w:sz w:val="21"/>
                      <w:szCs w:val="21"/>
                    </w:rPr>
                    <w:t>上岗证编号</w:t>
                  </w:r>
                </w:p>
              </w:tc>
              <w:tc>
                <w:tcPr>
                  <w:tcW w:w="2063" w:type="pct"/>
                  <w:vAlign w:val="center"/>
                </w:tcPr>
                <w:p w14:paraId="522A42E5">
                  <w:pPr>
                    <w:widowControl w:val="0"/>
                    <w:spacing w:line="240" w:lineRule="auto"/>
                    <w:jc w:val="center"/>
                    <w:rPr>
                      <w:color w:val="auto"/>
                      <w:kern w:val="0"/>
                      <w:sz w:val="21"/>
                      <w:szCs w:val="21"/>
                    </w:rPr>
                  </w:pPr>
                  <w:r>
                    <w:rPr>
                      <w:color w:val="auto"/>
                      <w:kern w:val="0"/>
                      <w:sz w:val="21"/>
                      <w:szCs w:val="21"/>
                    </w:rPr>
                    <w:t>检测项目</w:t>
                  </w:r>
                </w:p>
              </w:tc>
              <w:tc>
                <w:tcPr>
                  <w:tcW w:w="1175" w:type="pct"/>
                  <w:vAlign w:val="center"/>
                </w:tcPr>
                <w:p w14:paraId="39983379">
                  <w:pPr>
                    <w:widowControl w:val="0"/>
                    <w:spacing w:line="240" w:lineRule="auto"/>
                    <w:jc w:val="center"/>
                    <w:rPr>
                      <w:color w:val="auto"/>
                      <w:kern w:val="0"/>
                      <w:sz w:val="21"/>
                      <w:szCs w:val="21"/>
                    </w:rPr>
                  </w:pPr>
                  <w:r>
                    <w:rPr>
                      <w:color w:val="auto"/>
                      <w:kern w:val="0"/>
                      <w:sz w:val="21"/>
                      <w:szCs w:val="21"/>
                    </w:rPr>
                    <w:t>所属部门</w:t>
                  </w:r>
                </w:p>
              </w:tc>
            </w:tr>
            <w:tr w14:paraId="1FEF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062C5CF3">
                  <w:pPr>
                    <w:widowControl/>
                    <w:spacing w:line="240" w:lineRule="auto"/>
                    <w:jc w:val="center"/>
                    <w:rPr>
                      <w:color w:val="auto"/>
                      <w:kern w:val="0"/>
                      <w:sz w:val="21"/>
                      <w:szCs w:val="21"/>
                    </w:rPr>
                  </w:pPr>
                  <w:r>
                    <w:rPr>
                      <w:rFonts w:hint="eastAsia"/>
                      <w:color w:val="auto"/>
                      <w:kern w:val="0"/>
                      <w:sz w:val="21"/>
                      <w:szCs w:val="21"/>
                    </w:rPr>
                    <w:t>许敏俊</w:t>
                  </w:r>
                </w:p>
              </w:tc>
              <w:tc>
                <w:tcPr>
                  <w:tcW w:w="1207" w:type="pct"/>
                  <w:vAlign w:val="center"/>
                </w:tcPr>
                <w:p w14:paraId="3627A174">
                  <w:pPr>
                    <w:widowControl w:val="0"/>
                    <w:spacing w:line="240" w:lineRule="auto"/>
                    <w:jc w:val="center"/>
                    <w:rPr>
                      <w:color w:val="auto"/>
                      <w:kern w:val="0"/>
                      <w:sz w:val="21"/>
                      <w:szCs w:val="21"/>
                    </w:rPr>
                  </w:pPr>
                  <w:r>
                    <w:rPr>
                      <w:rFonts w:hint="eastAsia"/>
                      <w:color w:val="auto"/>
                      <w:kern w:val="0"/>
                      <w:sz w:val="21"/>
                      <w:szCs w:val="21"/>
                    </w:rPr>
                    <w:t>QSJC048</w:t>
                  </w:r>
                </w:p>
              </w:tc>
              <w:tc>
                <w:tcPr>
                  <w:tcW w:w="2063" w:type="pct"/>
                  <w:vAlign w:val="center"/>
                </w:tcPr>
                <w:p w14:paraId="11C3CCF9">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2772A9C1">
                  <w:pPr>
                    <w:widowControl w:val="0"/>
                    <w:spacing w:line="240" w:lineRule="auto"/>
                    <w:jc w:val="center"/>
                    <w:rPr>
                      <w:bCs/>
                      <w:color w:val="auto"/>
                      <w:kern w:val="0"/>
                      <w:sz w:val="21"/>
                      <w:szCs w:val="21"/>
                    </w:rPr>
                  </w:pPr>
                  <w:r>
                    <w:rPr>
                      <w:bCs/>
                      <w:color w:val="auto"/>
                      <w:kern w:val="0"/>
                      <w:sz w:val="21"/>
                      <w:szCs w:val="21"/>
                    </w:rPr>
                    <w:t>现场部</w:t>
                  </w:r>
                </w:p>
              </w:tc>
            </w:tr>
            <w:tr w14:paraId="6C4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587D9CF5">
                  <w:pPr>
                    <w:widowControl w:val="0"/>
                    <w:spacing w:line="240" w:lineRule="auto"/>
                    <w:jc w:val="center"/>
                    <w:rPr>
                      <w:color w:val="auto"/>
                      <w:kern w:val="0"/>
                      <w:sz w:val="21"/>
                      <w:szCs w:val="21"/>
                    </w:rPr>
                  </w:pPr>
                  <w:r>
                    <w:rPr>
                      <w:rFonts w:hint="eastAsia"/>
                      <w:color w:val="auto"/>
                      <w:kern w:val="0"/>
                      <w:sz w:val="21"/>
                      <w:szCs w:val="21"/>
                    </w:rPr>
                    <w:t>何文俊</w:t>
                  </w:r>
                </w:p>
              </w:tc>
              <w:tc>
                <w:tcPr>
                  <w:tcW w:w="1207" w:type="pct"/>
                  <w:vAlign w:val="center"/>
                </w:tcPr>
                <w:p w14:paraId="3E93FFC3">
                  <w:pPr>
                    <w:widowControl w:val="0"/>
                    <w:spacing w:line="240" w:lineRule="auto"/>
                    <w:jc w:val="center"/>
                    <w:rPr>
                      <w:color w:val="auto"/>
                      <w:kern w:val="0"/>
                      <w:sz w:val="21"/>
                      <w:szCs w:val="21"/>
                    </w:rPr>
                  </w:pPr>
                  <w:r>
                    <w:rPr>
                      <w:rFonts w:hint="eastAsia"/>
                      <w:color w:val="auto"/>
                      <w:kern w:val="0"/>
                      <w:sz w:val="21"/>
                      <w:szCs w:val="21"/>
                    </w:rPr>
                    <w:t>QSJC051</w:t>
                  </w:r>
                </w:p>
              </w:tc>
              <w:tc>
                <w:tcPr>
                  <w:tcW w:w="2063" w:type="pct"/>
                  <w:vAlign w:val="center"/>
                </w:tcPr>
                <w:p w14:paraId="3F0ADB8F">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76DBECA4">
                  <w:pPr>
                    <w:widowControl w:val="0"/>
                    <w:spacing w:line="240" w:lineRule="auto"/>
                    <w:jc w:val="center"/>
                    <w:rPr>
                      <w:bCs/>
                      <w:color w:val="auto"/>
                      <w:kern w:val="0"/>
                      <w:sz w:val="21"/>
                      <w:szCs w:val="21"/>
                    </w:rPr>
                  </w:pPr>
                  <w:r>
                    <w:rPr>
                      <w:bCs/>
                      <w:color w:val="auto"/>
                      <w:kern w:val="0"/>
                      <w:sz w:val="21"/>
                      <w:szCs w:val="21"/>
                    </w:rPr>
                    <w:t>现场部</w:t>
                  </w:r>
                </w:p>
              </w:tc>
            </w:tr>
            <w:tr w14:paraId="557A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45C7EE33">
                  <w:pPr>
                    <w:widowControl/>
                    <w:spacing w:line="240" w:lineRule="auto"/>
                    <w:jc w:val="center"/>
                    <w:rPr>
                      <w:color w:val="auto"/>
                      <w:kern w:val="0"/>
                      <w:sz w:val="21"/>
                      <w:szCs w:val="21"/>
                    </w:rPr>
                  </w:pPr>
                  <w:r>
                    <w:rPr>
                      <w:rFonts w:hint="eastAsia"/>
                      <w:color w:val="auto"/>
                      <w:kern w:val="0"/>
                      <w:sz w:val="21"/>
                      <w:szCs w:val="21"/>
                    </w:rPr>
                    <w:t>方  骁</w:t>
                  </w:r>
                </w:p>
              </w:tc>
              <w:tc>
                <w:tcPr>
                  <w:tcW w:w="1207" w:type="pct"/>
                  <w:vAlign w:val="bottom"/>
                </w:tcPr>
                <w:p w14:paraId="4600D2B2">
                  <w:pPr>
                    <w:widowControl w:val="0"/>
                    <w:spacing w:line="240" w:lineRule="auto"/>
                    <w:jc w:val="center"/>
                    <w:rPr>
                      <w:color w:val="auto"/>
                      <w:kern w:val="0"/>
                      <w:sz w:val="21"/>
                      <w:szCs w:val="21"/>
                    </w:rPr>
                  </w:pPr>
                  <w:r>
                    <w:rPr>
                      <w:rFonts w:hint="eastAsia"/>
                      <w:color w:val="auto"/>
                      <w:kern w:val="0"/>
                      <w:sz w:val="21"/>
                      <w:szCs w:val="21"/>
                    </w:rPr>
                    <w:t>QSJC014</w:t>
                  </w:r>
                </w:p>
              </w:tc>
              <w:tc>
                <w:tcPr>
                  <w:tcW w:w="2063" w:type="pct"/>
                  <w:vAlign w:val="center"/>
                </w:tcPr>
                <w:p w14:paraId="62F7617F">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3C33DDD6">
                  <w:pPr>
                    <w:widowControl w:val="0"/>
                    <w:spacing w:line="240" w:lineRule="auto"/>
                    <w:jc w:val="center"/>
                    <w:rPr>
                      <w:bCs/>
                      <w:color w:val="auto"/>
                      <w:kern w:val="0"/>
                      <w:sz w:val="21"/>
                      <w:szCs w:val="21"/>
                    </w:rPr>
                  </w:pPr>
                  <w:r>
                    <w:rPr>
                      <w:bCs/>
                      <w:color w:val="auto"/>
                      <w:kern w:val="0"/>
                      <w:sz w:val="21"/>
                      <w:szCs w:val="21"/>
                    </w:rPr>
                    <w:t>现场部</w:t>
                  </w:r>
                </w:p>
              </w:tc>
            </w:tr>
            <w:tr w14:paraId="524A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30F5930B">
                  <w:pPr>
                    <w:widowControl/>
                    <w:spacing w:line="240" w:lineRule="auto"/>
                    <w:jc w:val="center"/>
                    <w:rPr>
                      <w:color w:val="auto"/>
                      <w:kern w:val="0"/>
                      <w:sz w:val="21"/>
                      <w:szCs w:val="21"/>
                    </w:rPr>
                  </w:pPr>
                  <w:r>
                    <w:rPr>
                      <w:rFonts w:hint="eastAsia"/>
                      <w:color w:val="auto"/>
                      <w:kern w:val="0"/>
                      <w:sz w:val="21"/>
                      <w:szCs w:val="21"/>
                    </w:rPr>
                    <w:t>项志详</w:t>
                  </w:r>
                </w:p>
              </w:tc>
              <w:tc>
                <w:tcPr>
                  <w:tcW w:w="1207" w:type="pct"/>
                  <w:vAlign w:val="center"/>
                </w:tcPr>
                <w:p w14:paraId="2EC4E32A">
                  <w:pPr>
                    <w:widowControl w:val="0"/>
                    <w:spacing w:line="240" w:lineRule="auto"/>
                    <w:jc w:val="center"/>
                    <w:rPr>
                      <w:color w:val="auto"/>
                      <w:kern w:val="0"/>
                      <w:sz w:val="21"/>
                      <w:szCs w:val="21"/>
                    </w:rPr>
                  </w:pPr>
                  <w:r>
                    <w:rPr>
                      <w:rFonts w:hint="eastAsia"/>
                      <w:color w:val="auto"/>
                      <w:kern w:val="0"/>
                      <w:sz w:val="21"/>
                      <w:szCs w:val="21"/>
                    </w:rPr>
                    <w:t>QSJC050</w:t>
                  </w:r>
                </w:p>
              </w:tc>
              <w:tc>
                <w:tcPr>
                  <w:tcW w:w="2063" w:type="pct"/>
                  <w:vAlign w:val="center"/>
                </w:tcPr>
                <w:p w14:paraId="5A90137E">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6C0A9CD3">
                  <w:pPr>
                    <w:widowControl w:val="0"/>
                    <w:spacing w:line="240" w:lineRule="auto"/>
                    <w:jc w:val="center"/>
                    <w:rPr>
                      <w:bCs/>
                      <w:color w:val="auto"/>
                      <w:kern w:val="0"/>
                      <w:sz w:val="21"/>
                      <w:szCs w:val="21"/>
                    </w:rPr>
                  </w:pPr>
                  <w:r>
                    <w:rPr>
                      <w:bCs/>
                      <w:color w:val="auto"/>
                      <w:kern w:val="0"/>
                      <w:sz w:val="21"/>
                      <w:szCs w:val="21"/>
                    </w:rPr>
                    <w:t>现场部</w:t>
                  </w:r>
                </w:p>
              </w:tc>
            </w:tr>
            <w:tr w14:paraId="5982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0362FB47">
                  <w:pPr>
                    <w:widowControl/>
                    <w:spacing w:line="240" w:lineRule="auto"/>
                    <w:jc w:val="center"/>
                    <w:rPr>
                      <w:color w:val="auto"/>
                      <w:kern w:val="0"/>
                      <w:sz w:val="21"/>
                      <w:szCs w:val="21"/>
                    </w:rPr>
                  </w:pPr>
                  <w:r>
                    <w:rPr>
                      <w:rFonts w:hint="eastAsia"/>
                      <w:color w:val="auto"/>
                      <w:kern w:val="0"/>
                      <w:sz w:val="21"/>
                      <w:szCs w:val="21"/>
                    </w:rPr>
                    <w:t>孙佳汇</w:t>
                  </w:r>
                </w:p>
              </w:tc>
              <w:tc>
                <w:tcPr>
                  <w:tcW w:w="1207" w:type="pct"/>
                  <w:vAlign w:val="center"/>
                </w:tcPr>
                <w:p w14:paraId="348790F2">
                  <w:pPr>
                    <w:widowControl w:val="0"/>
                    <w:spacing w:line="240" w:lineRule="auto"/>
                    <w:jc w:val="center"/>
                    <w:rPr>
                      <w:color w:val="auto"/>
                      <w:kern w:val="0"/>
                      <w:sz w:val="21"/>
                      <w:szCs w:val="21"/>
                    </w:rPr>
                  </w:pPr>
                  <w:r>
                    <w:rPr>
                      <w:rFonts w:hint="eastAsia"/>
                      <w:color w:val="auto"/>
                      <w:kern w:val="0"/>
                      <w:sz w:val="21"/>
                      <w:szCs w:val="21"/>
                    </w:rPr>
                    <w:t>QSJC042</w:t>
                  </w:r>
                </w:p>
              </w:tc>
              <w:tc>
                <w:tcPr>
                  <w:tcW w:w="2063" w:type="pct"/>
                  <w:vAlign w:val="center"/>
                </w:tcPr>
                <w:p w14:paraId="67BE82A3">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1CBCA9B9">
                  <w:pPr>
                    <w:widowControl w:val="0"/>
                    <w:spacing w:line="240" w:lineRule="auto"/>
                    <w:jc w:val="center"/>
                    <w:rPr>
                      <w:bCs/>
                      <w:color w:val="auto"/>
                      <w:kern w:val="0"/>
                      <w:sz w:val="21"/>
                      <w:szCs w:val="21"/>
                    </w:rPr>
                  </w:pPr>
                  <w:r>
                    <w:rPr>
                      <w:bCs/>
                      <w:color w:val="auto"/>
                      <w:kern w:val="0"/>
                      <w:sz w:val="21"/>
                      <w:szCs w:val="21"/>
                    </w:rPr>
                    <w:t>现场部</w:t>
                  </w:r>
                </w:p>
              </w:tc>
            </w:tr>
            <w:tr w14:paraId="6D86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bottom"/>
                </w:tcPr>
                <w:p w14:paraId="7829A48E">
                  <w:pPr>
                    <w:widowControl/>
                    <w:spacing w:line="240" w:lineRule="auto"/>
                    <w:jc w:val="center"/>
                    <w:rPr>
                      <w:color w:val="auto"/>
                      <w:kern w:val="0"/>
                      <w:sz w:val="21"/>
                      <w:szCs w:val="21"/>
                    </w:rPr>
                  </w:pPr>
                  <w:r>
                    <w:rPr>
                      <w:rFonts w:hint="eastAsia"/>
                      <w:color w:val="auto"/>
                      <w:kern w:val="0"/>
                      <w:sz w:val="21"/>
                      <w:szCs w:val="21"/>
                    </w:rPr>
                    <w:t>胡景铭</w:t>
                  </w:r>
                </w:p>
              </w:tc>
              <w:tc>
                <w:tcPr>
                  <w:tcW w:w="1207" w:type="pct"/>
                  <w:vAlign w:val="center"/>
                </w:tcPr>
                <w:p w14:paraId="10C9D81D">
                  <w:pPr>
                    <w:widowControl w:val="0"/>
                    <w:spacing w:line="240" w:lineRule="auto"/>
                    <w:jc w:val="center"/>
                    <w:rPr>
                      <w:color w:val="auto"/>
                      <w:kern w:val="0"/>
                      <w:sz w:val="21"/>
                      <w:szCs w:val="21"/>
                    </w:rPr>
                  </w:pPr>
                  <w:r>
                    <w:rPr>
                      <w:rFonts w:hint="eastAsia"/>
                      <w:color w:val="auto"/>
                      <w:kern w:val="0"/>
                      <w:sz w:val="21"/>
                      <w:szCs w:val="21"/>
                    </w:rPr>
                    <w:t>QSJC068</w:t>
                  </w:r>
                </w:p>
              </w:tc>
              <w:tc>
                <w:tcPr>
                  <w:tcW w:w="2063" w:type="pct"/>
                  <w:vAlign w:val="center"/>
                </w:tcPr>
                <w:p w14:paraId="2CABB1CB">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64CD4E0F">
                  <w:pPr>
                    <w:widowControl w:val="0"/>
                    <w:spacing w:line="240" w:lineRule="auto"/>
                    <w:jc w:val="center"/>
                    <w:rPr>
                      <w:bCs/>
                      <w:color w:val="auto"/>
                      <w:kern w:val="0"/>
                      <w:sz w:val="21"/>
                      <w:szCs w:val="21"/>
                    </w:rPr>
                  </w:pPr>
                  <w:r>
                    <w:rPr>
                      <w:bCs/>
                      <w:color w:val="auto"/>
                      <w:kern w:val="0"/>
                      <w:sz w:val="21"/>
                      <w:szCs w:val="21"/>
                    </w:rPr>
                    <w:t>现场部</w:t>
                  </w:r>
                </w:p>
              </w:tc>
            </w:tr>
            <w:tr w14:paraId="3D47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6577D621">
                  <w:pPr>
                    <w:widowControl/>
                    <w:spacing w:line="240" w:lineRule="auto"/>
                    <w:jc w:val="center"/>
                    <w:rPr>
                      <w:color w:val="auto"/>
                      <w:kern w:val="0"/>
                      <w:sz w:val="21"/>
                      <w:szCs w:val="21"/>
                    </w:rPr>
                  </w:pPr>
                  <w:r>
                    <w:rPr>
                      <w:rFonts w:hint="eastAsia"/>
                      <w:color w:val="auto"/>
                      <w:kern w:val="0"/>
                      <w:sz w:val="21"/>
                      <w:szCs w:val="21"/>
                    </w:rPr>
                    <w:t>王志文</w:t>
                  </w:r>
                </w:p>
              </w:tc>
              <w:tc>
                <w:tcPr>
                  <w:tcW w:w="1207" w:type="pct"/>
                  <w:vAlign w:val="center"/>
                </w:tcPr>
                <w:p w14:paraId="531D3E74">
                  <w:pPr>
                    <w:widowControl w:val="0"/>
                    <w:spacing w:line="240" w:lineRule="auto"/>
                    <w:jc w:val="center"/>
                    <w:rPr>
                      <w:color w:val="auto"/>
                      <w:kern w:val="0"/>
                      <w:sz w:val="21"/>
                      <w:szCs w:val="21"/>
                    </w:rPr>
                  </w:pPr>
                  <w:r>
                    <w:rPr>
                      <w:rFonts w:hint="eastAsia"/>
                      <w:color w:val="auto"/>
                      <w:kern w:val="0"/>
                      <w:sz w:val="21"/>
                      <w:szCs w:val="21"/>
                    </w:rPr>
                    <w:t>QSJC041</w:t>
                  </w:r>
                </w:p>
              </w:tc>
              <w:tc>
                <w:tcPr>
                  <w:tcW w:w="2063" w:type="pct"/>
                  <w:vAlign w:val="center"/>
                </w:tcPr>
                <w:p w14:paraId="081E2925">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3BF1B9C1">
                  <w:pPr>
                    <w:widowControl w:val="0"/>
                    <w:spacing w:line="240" w:lineRule="auto"/>
                    <w:jc w:val="center"/>
                    <w:rPr>
                      <w:bCs/>
                      <w:color w:val="auto"/>
                      <w:kern w:val="0"/>
                      <w:sz w:val="21"/>
                      <w:szCs w:val="21"/>
                    </w:rPr>
                  </w:pPr>
                  <w:r>
                    <w:rPr>
                      <w:bCs/>
                      <w:color w:val="auto"/>
                      <w:kern w:val="0"/>
                      <w:sz w:val="21"/>
                      <w:szCs w:val="21"/>
                    </w:rPr>
                    <w:t>现场部</w:t>
                  </w:r>
                </w:p>
              </w:tc>
            </w:tr>
            <w:tr w14:paraId="1000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4128C139">
                  <w:pPr>
                    <w:widowControl/>
                    <w:spacing w:line="240" w:lineRule="auto"/>
                    <w:jc w:val="center"/>
                    <w:rPr>
                      <w:color w:val="auto"/>
                      <w:kern w:val="0"/>
                      <w:sz w:val="21"/>
                      <w:szCs w:val="21"/>
                    </w:rPr>
                  </w:pPr>
                  <w:r>
                    <w:rPr>
                      <w:rFonts w:hint="eastAsia"/>
                      <w:color w:val="auto"/>
                      <w:kern w:val="0"/>
                      <w:sz w:val="21"/>
                      <w:szCs w:val="21"/>
                    </w:rPr>
                    <w:t>唐明超</w:t>
                  </w:r>
                </w:p>
              </w:tc>
              <w:tc>
                <w:tcPr>
                  <w:tcW w:w="1207" w:type="pct"/>
                  <w:vAlign w:val="center"/>
                </w:tcPr>
                <w:p w14:paraId="4031F8DA">
                  <w:pPr>
                    <w:widowControl w:val="0"/>
                    <w:spacing w:line="240" w:lineRule="auto"/>
                    <w:jc w:val="center"/>
                    <w:rPr>
                      <w:color w:val="auto"/>
                      <w:kern w:val="0"/>
                      <w:sz w:val="21"/>
                      <w:szCs w:val="21"/>
                    </w:rPr>
                  </w:pPr>
                  <w:r>
                    <w:rPr>
                      <w:rFonts w:hint="eastAsia"/>
                      <w:color w:val="auto"/>
                      <w:kern w:val="0"/>
                      <w:sz w:val="21"/>
                      <w:szCs w:val="21"/>
                    </w:rPr>
                    <w:t>QSJC045</w:t>
                  </w:r>
                </w:p>
              </w:tc>
              <w:tc>
                <w:tcPr>
                  <w:tcW w:w="2063" w:type="pct"/>
                  <w:vAlign w:val="center"/>
                </w:tcPr>
                <w:p w14:paraId="1107D71B">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05FC125A">
                  <w:pPr>
                    <w:widowControl w:val="0"/>
                    <w:spacing w:line="240" w:lineRule="auto"/>
                    <w:jc w:val="center"/>
                    <w:rPr>
                      <w:bCs/>
                      <w:color w:val="auto"/>
                      <w:kern w:val="0"/>
                      <w:sz w:val="21"/>
                      <w:szCs w:val="21"/>
                    </w:rPr>
                  </w:pPr>
                  <w:r>
                    <w:rPr>
                      <w:bCs/>
                      <w:color w:val="auto"/>
                      <w:kern w:val="0"/>
                      <w:sz w:val="21"/>
                      <w:szCs w:val="21"/>
                    </w:rPr>
                    <w:t>现场部</w:t>
                  </w:r>
                </w:p>
              </w:tc>
            </w:tr>
            <w:tr w14:paraId="1593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58EEFB25">
                  <w:pPr>
                    <w:widowControl/>
                    <w:spacing w:line="240" w:lineRule="auto"/>
                    <w:jc w:val="center"/>
                    <w:rPr>
                      <w:color w:val="auto"/>
                      <w:kern w:val="0"/>
                      <w:sz w:val="21"/>
                      <w:szCs w:val="21"/>
                    </w:rPr>
                  </w:pPr>
                  <w:r>
                    <w:rPr>
                      <w:rFonts w:hint="eastAsia"/>
                      <w:color w:val="auto"/>
                      <w:kern w:val="0"/>
                      <w:sz w:val="21"/>
                      <w:szCs w:val="21"/>
                    </w:rPr>
                    <w:t>方锡钦</w:t>
                  </w:r>
                </w:p>
              </w:tc>
              <w:tc>
                <w:tcPr>
                  <w:tcW w:w="1207" w:type="pct"/>
                  <w:vAlign w:val="bottom"/>
                </w:tcPr>
                <w:p w14:paraId="55880C71">
                  <w:pPr>
                    <w:widowControl w:val="0"/>
                    <w:spacing w:line="240" w:lineRule="auto"/>
                    <w:jc w:val="center"/>
                    <w:rPr>
                      <w:color w:val="auto"/>
                      <w:kern w:val="0"/>
                      <w:sz w:val="21"/>
                      <w:szCs w:val="21"/>
                    </w:rPr>
                  </w:pPr>
                  <w:r>
                    <w:rPr>
                      <w:rFonts w:hint="eastAsia"/>
                      <w:color w:val="auto"/>
                      <w:kern w:val="0"/>
                      <w:sz w:val="21"/>
                      <w:szCs w:val="21"/>
                    </w:rPr>
                    <w:t>QSJC002</w:t>
                  </w:r>
                </w:p>
              </w:tc>
              <w:tc>
                <w:tcPr>
                  <w:tcW w:w="2063" w:type="pct"/>
                  <w:vAlign w:val="center"/>
                </w:tcPr>
                <w:p w14:paraId="428BE1CF">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09360553">
                  <w:pPr>
                    <w:widowControl w:val="0"/>
                    <w:spacing w:line="240" w:lineRule="auto"/>
                    <w:jc w:val="center"/>
                    <w:rPr>
                      <w:bCs/>
                      <w:color w:val="auto"/>
                      <w:kern w:val="0"/>
                      <w:sz w:val="21"/>
                      <w:szCs w:val="21"/>
                    </w:rPr>
                  </w:pPr>
                  <w:r>
                    <w:rPr>
                      <w:bCs/>
                      <w:color w:val="auto"/>
                      <w:kern w:val="0"/>
                      <w:sz w:val="21"/>
                      <w:szCs w:val="21"/>
                    </w:rPr>
                    <w:t>现场部</w:t>
                  </w:r>
                </w:p>
              </w:tc>
            </w:tr>
            <w:tr w14:paraId="2261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5D71B93C">
                  <w:pPr>
                    <w:widowControl/>
                    <w:spacing w:line="240" w:lineRule="auto"/>
                    <w:jc w:val="center"/>
                    <w:rPr>
                      <w:color w:val="auto"/>
                      <w:kern w:val="0"/>
                      <w:sz w:val="21"/>
                      <w:szCs w:val="21"/>
                    </w:rPr>
                  </w:pPr>
                  <w:r>
                    <w:rPr>
                      <w:rFonts w:hint="eastAsia"/>
                      <w:color w:val="auto"/>
                      <w:kern w:val="0"/>
                      <w:sz w:val="21"/>
                      <w:szCs w:val="21"/>
                    </w:rPr>
                    <w:t>杨宇韩</w:t>
                  </w:r>
                </w:p>
              </w:tc>
              <w:tc>
                <w:tcPr>
                  <w:tcW w:w="1207" w:type="pct"/>
                  <w:vAlign w:val="bottom"/>
                </w:tcPr>
                <w:p w14:paraId="7C7D46B9">
                  <w:pPr>
                    <w:widowControl w:val="0"/>
                    <w:spacing w:line="240" w:lineRule="auto"/>
                    <w:jc w:val="center"/>
                    <w:rPr>
                      <w:color w:val="auto"/>
                      <w:kern w:val="0"/>
                      <w:sz w:val="21"/>
                      <w:szCs w:val="21"/>
                    </w:rPr>
                  </w:pPr>
                  <w:r>
                    <w:rPr>
                      <w:rFonts w:hint="eastAsia"/>
                      <w:color w:val="auto"/>
                      <w:kern w:val="0"/>
                      <w:sz w:val="21"/>
                      <w:szCs w:val="21"/>
                    </w:rPr>
                    <w:t>QSJC013</w:t>
                  </w:r>
                </w:p>
              </w:tc>
              <w:tc>
                <w:tcPr>
                  <w:tcW w:w="2063" w:type="pct"/>
                  <w:vAlign w:val="center"/>
                </w:tcPr>
                <w:p w14:paraId="6F7CDBE4">
                  <w:pPr>
                    <w:widowControl w:val="0"/>
                    <w:spacing w:line="240" w:lineRule="auto"/>
                    <w:jc w:val="center"/>
                    <w:rPr>
                      <w:bCs/>
                      <w:color w:val="auto"/>
                      <w:kern w:val="0"/>
                      <w:sz w:val="21"/>
                      <w:szCs w:val="21"/>
                    </w:rPr>
                  </w:pPr>
                  <w:r>
                    <w:rPr>
                      <w:bCs/>
                      <w:color w:val="auto"/>
                      <w:kern w:val="0"/>
                      <w:sz w:val="21"/>
                      <w:szCs w:val="21"/>
                    </w:rPr>
                    <w:t>样品采集</w:t>
                  </w:r>
                </w:p>
              </w:tc>
              <w:tc>
                <w:tcPr>
                  <w:tcW w:w="1175" w:type="pct"/>
                  <w:vAlign w:val="center"/>
                </w:tcPr>
                <w:p w14:paraId="7921B830">
                  <w:pPr>
                    <w:widowControl w:val="0"/>
                    <w:spacing w:line="240" w:lineRule="auto"/>
                    <w:jc w:val="center"/>
                    <w:rPr>
                      <w:bCs/>
                      <w:color w:val="auto"/>
                      <w:kern w:val="0"/>
                      <w:sz w:val="21"/>
                      <w:szCs w:val="21"/>
                    </w:rPr>
                  </w:pPr>
                  <w:r>
                    <w:rPr>
                      <w:bCs/>
                      <w:color w:val="auto"/>
                      <w:kern w:val="0"/>
                      <w:sz w:val="21"/>
                      <w:szCs w:val="21"/>
                    </w:rPr>
                    <w:t>现场部</w:t>
                  </w:r>
                </w:p>
              </w:tc>
            </w:tr>
            <w:tr w14:paraId="08A1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37803C52">
                  <w:pPr>
                    <w:widowControl/>
                    <w:spacing w:line="240" w:lineRule="auto"/>
                    <w:jc w:val="center"/>
                    <w:rPr>
                      <w:color w:val="auto"/>
                      <w:kern w:val="0"/>
                      <w:sz w:val="21"/>
                      <w:szCs w:val="21"/>
                    </w:rPr>
                  </w:pPr>
                  <w:r>
                    <w:rPr>
                      <w:rFonts w:hint="eastAsia"/>
                      <w:color w:val="auto"/>
                      <w:kern w:val="0"/>
                      <w:sz w:val="21"/>
                      <w:szCs w:val="21"/>
                    </w:rPr>
                    <w:t>王  强</w:t>
                  </w:r>
                </w:p>
              </w:tc>
              <w:tc>
                <w:tcPr>
                  <w:tcW w:w="1207" w:type="pct"/>
                  <w:vAlign w:val="bottom"/>
                </w:tcPr>
                <w:p w14:paraId="0F553195">
                  <w:pPr>
                    <w:widowControl w:val="0"/>
                    <w:spacing w:line="240" w:lineRule="auto"/>
                    <w:jc w:val="center"/>
                    <w:rPr>
                      <w:color w:val="auto"/>
                      <w:kern w:val="0"/>
                      <w:sz w:val="21"/>
                      <w:szCs w:val="21"/>
                    </w:rPr>
                  </w:pPr>
                  <w:r>
                    <w:rPr>
                      <w:rFonts w:hint="eastAsia"/>
                      <w:color w:val="auto"/>
                      <w:kern w:val="0"/>
                      <w:sz w:val="21"/>
                      <w:szCs w:val="21"/>
                    </w:rPr>
                    <w:t>QSJC001</w:t>
                  </w:r>
                </w:p>
              </w:tc>
              <w:tc>
                <w:tcPr>
                  <w:tcW w:w="2063" w:type="pct"/>
                  <w:vAlign w:val="center"/>
                </w:tcPr>
                <w:p w14:paraId="1974C87B">
                  <w:pPr>
                    <w:widowControl w:val="0"/>
                    <w:spacing w:line="240" w:lineRule="auto"/>
                    <w:jc w:val="center"/>
                    <w:rPr>
                      <w:bCs/>
                      <w:color w:val="auto"/>
                      <w:kern w:val="0"/>
                      <w:sz w:val="21"/>
                      <w:szCs w:val="21"/>
                    </w:rPr>
                  </w:pPr>
                  <w:r>
                    <w:rPr>
                      <w:rFonts w:hint="eastAsia"/>
                      <w:bCs/>
                      <w:color w:val="auto"/>
                      <w:kern w:val="0"/>
                      <w:sz w:val="21"/>
                      <w:szCs w:val="21"/>
                    </w:rPr>
                    <w:t>臭气浓度</w:t>
                  </w:r>
                </w:p>
              </w:tc>
              <w:tc>
                <w:tcPr>
                  <w:tcW w:w="1175" w:type="pct"/>
                  <w:vAlign w:val="center"/>
                </w:tcPr>
                <w:p w14:paraId="6179BEC2">
                  <w:pPr>
                    <w:widowControl w:val="0"/>
                    <w:spacing w:line="240" w:lineRule="auto"/>
                    <w:jc w:val="center"/>
                    <w:rPr>
                      <w:bCs/>
                      <w:color w:val="auto"/>
                      <w:kern w:val="0"/>
                      <w:sz w:val="21"/>
                      <w:szCs w:val="21"/>
                    </w:rPr>
                  </w:pPr>
                  <w:r>
                    <w:rPr>
                      <w:rFonts w:hint="eastAsia"/>
                      <w:bCs/>
                      <w:color w:val="auto"/>
                      <w:kern w:val="0"/>
                      <w:sz w:val="21"/>
                      <w:szCs w:val="21"/>
                    </w:rPr>
                    <w:t>检测部</w:t>
                  </w:r>
                </w:p>
              </w:tc>
            </w:tr>
            <w:tr w14:paraId="5E77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bottom"/>
                </w:tcPr>
                <w:p w14:paraId="2D7DD1F4">
                  <w:pPr>
                    <w:widowControl/>
                    <w:spacing w:line="240" w:lineRule="auto"/>
                    <w:jc w:val="center"/>
                    <w:rPr>
                      <w:color w:val="auto"/>
                      <w:kern w:val="0"/>
                      <w:sz w:val="21"/>
                      <w:szCs w:val="21"/>
                    </w:rPr>
                  </w:pPr>
                  <w:r>
                    <w:rPr>
                      <w:rFonts w:hint="eastAsia"/>
                      <w:color w:val="auto"/>
                      <w:kern w:val="0"/>
                      <w:sz w:val="21"/>
                      <w:szCs w:val="21"/>
                    </w:rPr>
                    <w:t>宣坤飞</w:t>
                  </w:r>
                </w:p>
              </w:tc>
              <w:tc>
                <w:tcPr>
                  <w:tcW w:w="1207" w:type="pct"/>
                  <w:vAlign w:val="center"/>
                </w:tcPr>
                <w:p w14:paraId="01E54CBC">
                  <w:pPr>
                    <w:widowControl w:val="0"/>
                    <w:spacing w:line="240" w:lineRule="auto"/>
                    <w:jc w:val="center"/>
                    <w:rPr>
                      <w:color w:val="auto"/>
                      <w:kern w:val="0"/>
                      <w:sz w:val="21"/>
                      <w:szCs w:val="21"/>
                    </w:rPr>
                  </w:pPr>
                  <w:r>
                    <w:rPr>
                      <w:rFonts w:hint="eastAsia"/>
                      <w:color w:val="auto"/>
                      <w:kern w:val="0"/>
                      <w:sz w:val="21"/>
                      <w:szCs w:val="21"/>
                    </w:rPr>
                    <w:t>QSJC057</w:t>
                  </w:r>
                </w:p>
              </w:tc>
              <w:tc>
                <w:tcPr>
                  <w:tcW w:w="2063" w:type="pct"/>
                  <w:vAlign w:val="center"/>
                </w:tcPr>
                <w:p w14:paraId="541FCA67">
                  <w:pPr>
                    <w:widowControl w:val="0"/>
                    <w:spacing w:line="240" w:lineRule="auto"/>
                    <w:jc w:val="center"/>
                    <w:rPr>
                      <w:bCs/>
                      <w:color w:val="auto"/>
                      <w:kern w:val="0"/>
                      <w:sz w:val="21"/>
                      <w:szCs w:val="21"/>
                    </w:rPr>
                  </w:pPr>
                  <w:r>
                    <w:rPr>
                      <w:rFonts w:hint="eastAsia"/>
                      <w:bCs/>
                      <w:color w:val="auto"/>
                      <w:kern w:val="0"/>
                      <w:sz w:val="21"/>
                      <w:szCs w:val="21"/>
                    </w:rPr>
                    <w:t>臭气浓度</w:t>
                  </w:r>
                </w:p>
              </w:tc>
              <w:tc>
                <w:tcPr>
                  <w:tcW w:w="1175" w:type="pct"/>
                  <w:vAlign w:val="center"/>
                </w:tcPr>
                <w:p w14:paraId="2D417ED4">
                  <w:pPr>
                    <w:widowControl w:val="0"/>
                    <w:spacing w:line="240" w:lineRule="auto"/>
                    <w:jc w:val="center"/>
                    <w:rPr>
                      <w:bCs/>
                      <w:color w:val="auto"/>
                      <w:kern w:val="0"/>
                      <w:sz w:val="21"/>
                      <w:szCs w:val="21"/>
                    </w:rPr>
                  </w:pPr>
                  <w:r>
                    <w:rPr>
                      <w:rFonts w:hint="eastAsia"/>
                      <w:bCs/>
                      <w:color w:val="auto"/>
                      <w:kern w:val="0"/>
                      <w:sz w:val="21"/>
                      <w:szCs w:val="21"/>
                    </w:rPr>
                    <w:t>检测部</w:t>
                  </w:r>
                </w:p>
              </w:tc>
            </w:tr>
            <w:tr w14:paraId="01B4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1278F1F4">
                  <w:pPr>
                    <w:widowControl/>
                    <w:spacing w:line="240" w:lineRule="auto"/>
                    <w:jc w:val="center"/>
                    <w:rPr>
                      <w:color w:val="auto"/>
                      <w:kern w:val="0"/>
                      <w:sz w:val="21"/>
                      <w:szCs w:val="21"/>
                    </w:rPr>
                  </w:pPr>
                  <w:r>
                    <w:rPr>
                      <w:rFonts w:hint="eastAsia"/>
                      <w:color w:val="auto"/>
                      <w:kern w:val="0"/>
                      <w:sz w:val="21"/>
                      <w:szCs w:val="21"/>
                    </w:rPr>
                    <w:t>袁贞妙</w:t>
                  </w:r>
                </w:p>
              </w:tc>
              <w:tc>
                <w:tcPr>
                  <w:tcW w:w="1207" w:type="pct"/>
                  <w:vAlign w:val="center"/>
                </w:tcPr>
                <w:p w14:paraId="331F10B0">
                  <w:pPr>
                    <w:widowControl w:val="0"/>
                    <w:spacing w:line="240" w:lineRule="auto"/>
                    <w:jc w:val="center"/>
                    <w:rPr>
                      <w:color w:val="auto"/>
                      <w:kern w:val="0"/>
                      <w:sz w:val="21"/>
                      <w:szCs w:val="21"/>
                    </w:rPr>
                  </w:pPr>
                  <w:r>
                    <w:rPr>
                      <w:rFonts w:hint="eastAsia"/>
                      <w:color w:val="auto"/>
                      <w:kern w:val="0"/>
                      <w:sz w:val="21"/>
                      <w:szCs w:val="21"/>
                    </w:rPr>
                    <w:t>QSJC071</w:t>
                  </w:r>
                </w:p>
              </w:tc>
              <w:tc>
                <w:tcPr>
                  <w:tcW w:w="2063" w:type="pct"/>
                  <w:vAlign w:val="center"/>
                </w:tcPr>
                <w:p w14:paraId="5DB9222B">
                  <w:pPr>
                    <w:widowControl w:val="0"/>
                    <w:spacing w:line="240" w:lineRule="auto"/>
                    <w:jc w:val="center"/>
                    <w:rPr>
                      <w:bCs/>
                      <w:color w:val="auto"/>
                      <w:kern w:val="0"/>
                      <w:sz w:val="21"/>
                      <w:szCs w:val="21"/>
                    </w:rPr>
                  </w:pPr>
                  <w:r>
                    <w:rPr>
                      <w:rFonts w:hint="eastAsia"/>
                      <w:bCs/>
                      <w:color w:val="auto"/>
                      <w:kern w:val="0"/>
                      <w:sz w:val="21"/>
                      <w:szCs w:val="21"/>
                    </w:rPr>
                    <w:t>氨、硫化氢</w:t>
                  </w:r>
                </w:p>
              </w:tc>
              <w:tc>
                <w:tcPr>
                  <w:tcW w:w="1175" w:type="pct"/>
                  <w:vAlign w:val="center"/>
                </w:tcPr>
                <w:p w14:paraId="1D15ADA3">
                  <w:pPr>
                    <w:widowControl w:val="0"/>
                    <w:spacing w:line="240" w:lineRule="auto"/>
                    <w:jc w:val="center"/>
                    <w:rPr>
                      <w:color w:val="auto"/>
                      <w:kern w:val="0"/>
                      <w:sz w:val="21"/>
                      <w:szCs w:val="21"/>
                    </w:rPr>
                  </w:pPr>
                  <w:r>
                    <w:rPr>
                      <w:rFonts w:hint="eastAsia"/>
                      <w:bCs/>
                      <w:color w:val="auto"/>
                      <w:kern w:val="0"/>
                      <w:sz w:val="21"/>
                      <w:szCs w:val="21"/>
                    </w:rPr>
                    <w:t>检测部</w:t>
                  </w:r>
                </w:p>
              </w:tc>
            </w:tr>
            <w:tr w14:paraId="2B2A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00773596">
                  <w:pPr>
                    <w:widowControl/>
                    <w:spacing w:line="240" w:lineRule="auto"/>
                    <w:jc w:val="center"/>
                    <w:rPr>
                      <w:color w:val="auto"/>
                      <w:kern w:val="0"/>
                      <w:sz w:val="21"/>
                      <w:szCs w:val="21"/>
                    </w:rPr>
                  </w:pPr>
                  <w:r>
                    <w:rPr>
                      <w:rFonts w:hint="eastAsia"/>
                      <w:color w:val="auto"/>
                      <w:kern w:val="0"/>
                      <w:sz w:val="21"/>
                      <w:szCs w:val="21"/>
                    </w:rPr>
                    <w:t>金崇君</w:t>
                  </w:r>
                </w:p>
              </w:tc>
              <w:tc>
                <w:tcPr>
                  <w:tcW w:w="1207" w:type="pct"/>
                  <w:vAlign w:val="bottom"/>
                </w:tcPr>
                <w:p w14:paraId="08AEB2C6">
                  <w:pPr>
                    <w:widowControl w:val="0"/>
                    <w:spacing w:line="240" w:lineRule="auto"/>
                    <w:jc w:val="center"/>
                    <w:rPr>
                      <w:color w:val="auto"/>
                      <w:kern w:val="0"/>
                      <w:sz w:val="21"/>
                      <w:szCs w:val="21"/>
                    </w:rPr>
                  </w:pPr>
                  <w:r>
                    <w:rPr>
                      <w:rFonts w:hint="eastAsia"/>
                      <w:color w:val="auto"/>
                      <w:kern w:val="0"/>
                      <w:sz w:val="21"/>
                      <w:szCs w:val="21"/>
                    </w:rPr>
                    <w:t>QSJC004</w:t>
                  </w:r>
                </w:p>
              </w:tc>
              <w:tc>
                <w:tcPr>
                  <w:tcW w:w="2063" w:type="pct"/>
                  <w:vAlign w:val="center"/>
                </w:tcPr>
                <w:p w14:paraId="43459CAE">
                  <w:pPr>
                    <w:widowControl w:val="0"/>
                    <w:spacing w:line="240" w:lineRule="auto"/>
                    <w:jc w:val="center"/>
                    <w:rPr>
                      <w:bCs/>
                      <w:color w:val="auto"/>
                      <w:kern w:val="0"/>
                      <w:sz w:val="21"/>
                      <w:szCs w:val="21"/>
                    </w:rPr>
                  </w:pPr>
                  <w:r>
                    <w:rPr>
                      <w:rFonts w:hint="eastAsia"/>
                      <w:bCs/>
                      <w:color w:val="auto"/>
                      <w:kern w:val="0"/>
                      <w:sz w:val="21"/>
                      <w:szCs w:val="21"/>
                    </w:rPr>
                    <w:t>氨、硫化氢、氮氧化物</w:t>
                  </w:r>
                </w:p>
              </w:tc>
              <w:tc>
                <w:tcPr>
                  <w:tcW w:w="1175" w:type="pct"/>
                  <w:vAlign w:val="center"/>
                </w:tcPr>
                <w:p w14:paraId="7040088F">
                  <w:pPr>
                    <w:widowControl w:val="0"/>
                    <w:spacing w:line="240" w:lineRule="auto"/>
                    <w:jc w:val="center"/>
                    <w:rPr>
                      <w:color w:val="auto"/>
                      <w:kern w:val="0"/>
                      <w:sz w:val="21"/>
                      <w:szCs w:val="21"/>
                    </w:rPr>
                  </w:pPr>
                  <w:r>
                    <w:rPr>
                      <w:rFonts w:hint="eastAsia"/>
                      <w:bCs/>
                      <w:color w:val="auto"/>
                      <w:kern w:val="0"/>
                      <w:sz w:val="21"/>
                      <w:szCs w:val="21"/>
                    </w:rPr>
                    <w:t>检测部</w:t>
                  </w:r>
                </w:p>
              </w:tc>
            </w:tr>
            <w:tr w14:paraId="432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3A9D0109">
                  <w:pPr>
                    <w:widowControl/>
                    <w:spacing w:line="240" w:lineRule="auto"/>
                    <w:jc w:val="center"/>
                    <w:rPr>
                      <w:color w:val="auto"/>
                      <w:kern w:val="0"/>
                      <w:sz w:val="21"/>
                      <w:szCs w:val="21"/>
                    </w:rPr>
                  </w:pPr>
                  <w:r>
                    <w:rPr>
                      <w:rFonts w:hint="eastAsia"/>
                      <w:color w:val="auto"/>
                      <w:kern w:val="0"/>
                      <w:sz w:val="21"/>
                      <w:szCs w:val="21"/>
                    </w:rPr>
                    <w:t>肖梦洁</w:t>
                  </w:r>
                </w:p>
              </w:tc>
              <w:tc>
                <w:tcPr>
                  <w:tcW w:w="1207" w:type="pct"/>
                  <w:vAlign w:val="center"/>
                </w:tcPr>
                <w:p w14:paraId="4DDC38F4">
                  <w:pPr>
                    <w:widowControl w:val="0"/>
                    <w:spacing w:line="240" w:lineRule="auto"/>
                    <w:jc w:val="center"/>
                    <w:rPr>
                      <w:color w:val="auto"/>
                      <w:kern w:val="0"/>
                      <w:sz w:val="21"/>
                      <w:szCs w:val="21"/>
                    </w:rPr>
                  </w:pPr>
                  <w:r>
                    <w:rPr>
                      <w:rFonts w:hint="eastAsia"/>
                      <w:color w:val="auto"/>
                      <w:kern w:val="0"/>
                      <w:sz w:val="21"/>
                      <w:szCs w:val="21"/>
                    </w:rPr>
                    <w:t>QSJC070</w:t>
                  </w:r>
                </w:p>
              </w:tc>
              <w:tc>
                <w:tcPr>
                  <w:tcW w:w="2063" w:type="pct"/>
                  <w:vAlign w:val="center"/>
                </w:tcPr>
                <w:p w14:paraId="08395B59">
                  <w:pPr>
                    <w:widowControl w:val="0"/>
                    <w:spacing w:line="240" w:lineRule="auto"/>
                    <w:jc w:val="center"/>
                    <w:rPr>
                      <w:bCs/>
                      <w:color w:val="auto"/>
                      <w:kern w:val="0"/>
                      <w:sz w:val="21"/>
                      <w:szCs w:val="21"/>
                    </w:rPr>
                  </w:pPr>
                  <w:r>
                    <w:rPr>
                      <w:rFonts w:hint="eastAsia"/>
                      <w:bCs/>
                      <w:color w:val="auto"/>
                      <w:kern w:val="0"/>
                      <w:sz w:val="21"/>
                      <w:szCs w:val="21"/>
                    </w:rPr>
                    <w:t>氟化物、氯化氢、硫酸雾</w:t>
                  </w:r>
                </w:p>
              </w:tc>
              <w:tc>
                <w:tcPr>
                  <w:tcW w:w="1175" w:type="pct"/>
                  <w:vAlign w:val="center"/>
                </w:tcPr>
                <w:p w14:paraId="05A3250F">
                  <w:pPr>
                    <w:widowControl w:val="0"/>
                    <w:spacing w:line="240" w:lineRule="auto"/>
                    <w:jc w:val="center"/>
                    <w:rPr>
                      <w:color w:val="auto"/>
                      <w:kern w:val="0"/>
                      <w:sz w:val="21"/>
                      <w:szCs w:val="21"/>
                    </w:rPr>
                  </w:pPr>
                  <w:r>
                    <w:rPr>
                      <w:rFonts w:hint="eastAsia"/>
                      <w:bCs/>
                      <w:color w:val="auto"/>
                      <w:kern w:val="0"/>
                      <w:sz w:val="21"/>
                      <w:szCs w:val="21"/>
                    </w:rPr>
                    <w:t>检测部</w:t>
                  </w:r>
                </w:p>
              </w:tc>
            </w:tr>
            <w:tr w14:paraId="5022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11DECF08">
                  <w:pPr>
                    <w:widowControl/>
                    <w:spacing w:line="240" w:lineRule="auto"/>
                    <w:jc w:val="center"/>
                    <w:rPr>
                      <w:color w:val="auto"/>
                      <w:kern w:val="0"/>
                      <w:sz w:val="21"/>
                      <w:szCs w:val="21"/>
                    </w:rPr>
                  </w:pPr>
                  <w:r>
                    <w:rPr>
                      <w:rFonts w:hint="eastAsia"/>
                      <w:color w:val="auto"/>
                      <w:kern w:val="0"/>
                      <w:sz w:val="21"/>
                      <w:szCs w:val="21"/>
                    </w:rPr>
                    <w:t>罗伶燕</w:t>
                  </w:r>
                </w:p>
              </w:tc>
              <w:tc>
                <w:tcPr>
                  <w:tcW w:w="1207" w:type="pct"/>
                  <w:vAlign w:val="bottom"/>
                </w:tcPr>
                <w:p w14:paraId="3A3B925F">
                  <w:pPr>
                    <w:widowControl w:val="0"/>
                    <w:spacing w:line="240" w:lineRule="auto"/>
                    <w:jc w:val="center"/>
                    <w:rPr>
                      <w:color w:val="auto"/>
                      <w:kern w:val="0"/>
                      <w:sz w:val="21"/>
                      <w:szCs w:val="21"/>
                    </w:rPr>
                  </w:pPr>
                  <w:r>
                    <w:rPr>
                      <w:rFonts w:hint="eastAsia"/>
                      <w:color w:val="auto"/>
                      <w:kern w:val="0"/>
                      <w:sz w:val="21"/>
                      <w:szCs w:val="21"/>
                    </w:rPr>
                    <w:t>QSJC016</w:t>
                  </w:r>
                </w:p>
              </w:tc>
              <w:tc>
                <w:tcPr>
                  <w:tcW w:w="2063" w:type="pct"/>
                  <w:vAlign w:val="center"/>
                </w:tcPr>
                <w:p w14:paraId="488B49B6">
                  <w:pPr>
                    <w:widowControl w:val="0"/>
                    <w:spacing w:line="240" w:lineRule="auto"/>
                    <w:jc w:val="center"/>
                    <w:rPr>
                      <w:color w:val="auto"/>
                      <w:kern w:val="0"/>
                      <w:sz w:val="21"/>
                      <w:szCs w:val="21"/>
                    </w:rPr>
                  </w:pPr>
                  <w:r>
                    <w:rPr>
                      <w:rFonts w:hint="eastAsia"/>
                      <w:bCs/>
                      <w:color w:val="auto"/>
                      <w:kern w:val="0"/>
                      <w:sz w:val="21"/>
                      <w:szCs w:val="21"/>
                    </w:rPr>
                    <w:t>氟化物、氯化氢、氮氧化物、硫酸雾</w:t>
                  </w:r>
                </w:p>
              </w:tc>
              <w:tc>
                <w:tcPr>
                  <w:tcW w:w="1175" w:type="pct"/>
                  <w:vAlign w:val="center"/>
                </w:tcPr>
                <w:p w14:paraId="30B631DC">
                  <w:pPr>
                    <w:widowControl w:val="0"/>
                    <w:spacing w:line="240" w:lineRule="auto"/>
                    <w:jc w:val="center"/>
                    <w:rPr>
                      <w:color w:val="auto"/>
                      <w:kern w:val="0"/>
                      <w:sz w:val="21"/>
                      <w:szCs w:val="21"/>
                    </w:rPr>
                  </w:pPr>
                  <w:r>
                    <w:rPr>
                      <w:rFonts w:hint="eastAsia"/>
                      <w:bCs/>
                      <w:color w:val="auto"/>
                      <w:kern w:val="0"/>
                      <w:sz w:val="21"/>
                      <w:szCs w:val="21"/>
                    </w:rPr>
                    <w:t>检测部</w:t>
                  </w:r>
                </w:p>
              </w:tc>
            </w:tr>
          </w:tbl>
          <w:p w14:paraId="4ED8BC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4、气体监测分析过程中的质量保证和质量控制</w:t>
            </w:r>
          </w:p>
          <w:p w14:paraId="67458AF9">
            <w:pPr>
              <w:pStyle w:val="56"/>
              <w:adjustRightInd w:val="0"/>
              <w:snapToGrid w:val="0"/>
              <w:spacing w:line="360" w:lineRule="auto"/>
              <w:ind w:firstLine="480"/>
              <w:jc w:val="left"/>
              <w:rPr>
                <w:color w:val="auto"/>
                <w:sz w:val="24"/>
                <w:szCs w:val="24"/>
              </w:rPr>
            </w:pPr>
            <w:r>
              <w:rPr>
                <w:color w:val="auto"/>
                <w:sz w:val="24"/>
                <w:szCs w:val="24"/>
              </w:rPr>
              <w:t>废气监测仪器均符合国家有关标准或技术要求，仪器经相关部门检定/校准合格，并在检定有效期内使用，采样和分析过程严格按照《固定污染源排气中颗粒物测定与气态污染物采样方法》（GB/T 16157-1996）、《固定污染源监测质量保证与质量控制技术规范（试行）》（HJ/T 373-2007）和《固定源废气监测技术规范》（HJ/T 397-2007）执行。</w:t>
            </w:r>
          </w:p>
          <w:p w14:paraId="76C9C6EE">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 部分分析项目实验室平行样结果评价</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1624"/>
              <w:gridCol w:w="1931"/>
              <w:gridCol w:w="1727"/>
              <w:gridCol w:w="1772"/>
              <w:gridCol w:w="1242"/>
            </w:tblGrid>
            <w:tr w14:paraId="22BE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979" w:type="pct"/>
                  <w:shd w:val="clear" w:color="auto" w:fill="auto"/>
                  <w:vAlign w:val="center"/>
                </w:tcPr>
                <w:p w14:paraId="22F62C6F">
                  <w:pPr>
                    <w:widowControl/>
                    <w:spacing w:line="240" w:lineRule="auto"/>
                    <w:jc w:val="center"/>
                    <w:rPr>
                      <w:color w:val="auto"/>
                      <w:kern w:val="0"/>
                      <w:sz w:val="21"/>
                      <w:szCs w:val="21"/>
                    </w:rPr>
                  </w:pPr>
                  <w:r>
                    <w:rPr>
                      <w:color w:val="auto"/>
                      <w:kern w:val="0"/>
                      <w:sz w:val="21"/>
                      <w:szCs w:val="21"/>
                    </w:rPr>
                    <w:t>检测项目</w:t>
                  </w:r>
                </w:p>
              </w:tc>
              <w:tc>
                <w:tcPr>
                  <w:tcW w:w="1164" w:type="pct"/>
                  <w:shd w:val="clear" w:color="auto" w:fill="auto"/>
                  <w:vAlign w:val="center"/>
                </w:tcPr>
                <w:p w14:paraId="484AC2AC">
                  <w:pPr>
                    <w:widowControl/>
                    <w:spacing w:line="240" w:lineRule="auto"/>
                    <w:jc w:val="center"/>
                    <w:rPr>
                      <w:color w:val="auto"/>
                      <w:kern w:val="0"/>
                      <w:sz w:val="21"/>
                      <w:szCs w:val="21"/>
                    </w:rPr>
                  </w:pPr>
                  <w:r>
                    <w:rPr>
                      <w:color w:val="auto"/>
                      <w:kern w:val="0"/>
                      <w:sz w:val="21"/>
                      <w:szCs w:val="21"/>
                    </w:rPr>
                    <w:t>样品浓度</w:t>
                  </w:r>
                </w:p>
              </w:tc>
              <w:tc>
                <w:tcPr>
                  <w:tcW w:w="1041" w:type="pct"/>
                  <w:shd w:val="clear" w:color="auto" w:fill="auto"/>
                  <w:vAlign w:val="center"/>
                </w:tcPr>
                <w:p w14:paraId="5E42F3FF">
                  <w:pPr>
                    <w:widowControl/>
                    <w:spacing w:line="240" w:lineRule="auto"/>
                    <w:jc w:val="center"/>
                    <w:rPr>
                      <w:color w:val="auto"/>
                      <w:kern w:val="0"/>
                      <w:sz w:val="21"/>
                      <w:szCs w:val="21"/>
                    </w:rPr>
                  </w:pPr>
                  <w:r>
                    <w:rPr>
                      <w:color w:val="auto"/>
                      <w:kern w:val="0"/>
                      <w:sz w:val="21"/>
                      <w:szCs w:val="21"/>
                    </w:rPr>
                    <w:t>平行样相对偏差%</w:t>
                  </w:r>
                </w:p>
              </w:tc>
              <w:tc>
                <w:tcPr>
                  <w:tcW w:w="1068" w:type="pct"/>
                  <w:shd w:val="clear" w:color="auto" w:fill="auto"/>
                  <w:vAlign w:val="center"/>
                </w:tcPr>
                <w:p w14:paraId="36911F69">
                  <w:pPr>
                    <w:widowControl/>
                    <w:spacing w:line="240" w:lineRule="auto"/>
                    <w:jc w:val="center"/>
                    <w:rPr>
                      <w:color w:val="auto"/>
                      <w:kern w:val="0"/>
                      <w:sz w:val="21"/>
                      <w:szCs w:val="21"/>
                    </w:rPr>
                  </w:pPr>
                  <w:r>
                    <w:rPr>
                      <w:color w:val="auto"/>
                      <w:kern w:val="0"/>
                      <w:sz w:val="21"/>
                      <w:szCs w:val="21"/>
                    </w:rPr>
                    <w:t>允许相对偏差%</w:t>
                  </w:r>
                </w:p>
              </w:tc>
              <w:tc>
                <w:tcPr>
                  <w:tcW w:w="748" w:type="pct"/>
                  <w:shd w:val="clear" w:color="auto" w:fill="auto"/>
                  <w:vAlign w:val="center"/>
                </w:tcPr>
                <w:p w14:paraId="2F772F7A">
                  <w:pPr>
                    <w:widowControl/>
                    <w:spacing w:line="240" w:lineRule="auto"/>
                    <w:jc w:val="center"/>
                    <w:rPr>
                      <w:color w:val="auto"/>
                      <w:kern w:val="0"/>
                      <w:sz w:val="21"/>
                      <w:szCs w:val="21"/>
                    </w:rPr>
                  </w:pPr>
                  <w:r>
                    <w:rPr>
                      <w:color w:val="auto"/>
                      <w:kern w:val="0"/>
                      <w:sz w:val="21"/>
                      <w:szCs w:val="21"/>
                    </w:rPr>
                    <w:t>结果评判</w:t>
                  </w:r>
                </w:p>
              </w:tc>
            </w:tr>
            <w:tr w14:paraId="49A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979" w:type="pct"/>
                  <w:vMerge w:val="restart"/>
                  <w:vAlign w:val="center"/>
                </w:tcPr>
                <w:p w14:paraId="38133897">
                  <w:pPr>
                    <w:widowControl/>
                    <w:spacing w:line="240" w:lineRule="auto"/>
                    <w:jc w:val="center"/>
                    <w:rPr>
                      <w:color w:val="auto"/>
                      <w:kern w:val="0"/>
                      <w:sz w:val="21"/>
                      <w:szCs w:val="21"/>
                    </w:rPr>
                  </w:pPr>
                  <w:r>
                    <w:rPr>
                      <w:color w:val="auto"/>
                      <w:kern w:val="0"/>
                      <w:sz w:val="21"/>
                      <w:szCs w:val="21"/>
                    </w:rPr>
                    <w:t>非甲烷总烃</w:t>
                  </w:r>
                </w:p>
              </w:tc>
              <w:tc>
                <w:tcPr>
                  <w:tcW w:w="1164" w:type="pct"/>
                  <w:shd w:val="clear" w:color="auto" w:fill="auto"/>
                  <w:vAlign w:val="center"/>
                </w:tcPr>
                <w:p w14:paraId="100C4DB0">
                  <w:pPr>
                    <w:widowControl/>
                    <w:spacing w:line="240" w:lineRule="auto"/>
                    <w:jc w:val="center"/>
                    <w:rPr>
                      <w:color w:val="auto"/>
                      <w:kern w:val="0"/>
                      <w:sz w:val="21"/>
                      <w:szCs w:val="21"/>
                    </w:rPr>
                  </w:pPr>
                  <w:r>
                    <w:rPr>
                      <w:color w:val="auto"/>
                      <w:kern w:val="0"/>
                      <w:sz w:val="21"/>
                      <w:szCs w:val="21"/>
                    </w:rPr>
                    <w:t>1.33mg/m</w:t>
                  </w:r>
                  <w:r>
                    <w:rPr>
                      <w:color w:val="auto"/>
                      <w:kern w:val="0"/>
                      <w:sz w:val="21"/>
                      <w:szCs w:val="21"/>
                      <w:vertAlign w:val="superscript"/>
                    </w:rPr>
                    <w:t>3</w:t>
                  </w:r>
                </w:p>
              </w:tc>
              <w:tc>
                <w:tcPr>
                  <w:tcW w:w="1041" w:type="pct"/>
                  <w:vMerge w:val="restart"/>
                  <w:vAlign w:val="center"/>
                </w:tcPr>
                <w:p w14:paraId="3F7A21FE">
                  <w:pPr>
                    <w:widowControl/>
                    <w:spacing w:line="240" w:lineRule="auto"/>
                    <w:jc w:val="center"/>
                    <w:rPr>
                      <w:color w:val="auto"/>
                      <w:kern w:val="0"/>
                      <w:sz w:val="21"/>
                      <w:szCs w:val="21"/>
                    </w:rPr>
                  </w:pPr>
                  <w:r>
                    <w:rPr>
                      <w:rFonts w:hint="eastAsia"/>
                      <w:color w:val="auto"/>
                      <w:kern w:val="0"/>
                      <w:sz w:val="21"/>
                      <w:szCs w:val="21"/>
                    </w:rPr>
                    <w:t>1</w:t>
                  </w:r>
                  <w:r>
                    <w:rPr>
                      <w:color w:val="auto"/>
                      <w:kern w:val="0"/>
                      <w:sz w:val="21"/>
                      <w:szCs w:val="21"/>
                    </w:rPr>
                    <w:t>.5</w:t>
                  </w:r>
                </w:p>
              </w:tc>
              <w:tc>
                <w:tcPr>
                  <w:tcW w:w="1068" w:type="pct"/>
                  <w:vMerge w:val="restart"/>
                  <w:vAlign w:val="center"/>
                </w:tcPr>
                <w:p w14:paraId="08F68350">
                  <w:pPr>
                    <w:widowControl/>
                    <w:spacing w:line="240" w:lineRule="auto"/>
                    <w:jc w:val="center"/>
                    <w:rPr>
                      <w:color w:val="auto"/>
                      <w:kern w:val="0"/>
                      <w:sz w:val="21"/>
                      <w:szCs w:val="21"/>
                    </w:rPr>
                  </w:pPr>
                  <w:r>
                    <w:rPr>
                      <w:color w:val="auto"/>
                      <w:kern w:val="0"/>
                      <w:sz w:val="21"/>
                      <w:szCs w:val="21"/>
                    </w:rPr>
                    <w:t>≤15</w:t>
                  </w:r>
                </w:p>
              </w:tc>
              <w:tc>
                <w:tcPr>
                  <w:tcW w:w="748" w:type="pct"/>
                  <w:vMerge w:val="restart"/>
                  <w:vAlign w:val="center"/>
                </w:tcPr>
                <w:p w14:paraId="7301C3CA">
                  <w:pPr>
                    <w:widowControl/>
                    <w:spacing w:line="240" w:lineRule="auto"/>
                    <w:jc w:val="center"/>
                    <w:rPr>
                      <w:color w:val="auto"/>
                      <w:kern w:val="0"/>
                      <w:sz w:val="21"/>
                      <w:szCs w:val="21"/>
                    </w:rPr>
                  </w:pPr>
                  <w:r>
                    <w:rPr>
                      <w:color w:val="auto"/>
                      <w:kern w:val="0"/>
                      <w:sz w:val="21"/>
                      <w:szCs w:val="21"/>
                    </w:rPr>
                    <w:t>符合</w:t>
                  </w:r>
                </w:p>
              </w:tc>
            </w:tr>
            <w:tr w14:paraId="6B1C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c>
                <w:tcPr>
                  <w:tcW w:w="979" w:type="pct"/>
                  <w:vMerge w:val="continue"/>
                  <w:vAlign w:val="center"/>
                </w:tcPr>
                <w:p w14:paraId="46BDADFA">
                  <w:pPr>
                    <w:widowControl/>
                    <w:spacing w:line="240" w:lineRule="auto"/>
                    <w:jc w:val="center"/>
                    <w:rPr>
                      <w:color w:val="auto"/>
                      <w:kern w:val="0"/>
                      <w:sz w:val="21"/>
                      <w:szCs w:val="21"/>
                    </w:rPr>
                  </w:pPr>
                </w:p>
              </w:tc>
              <w:tc>
                <w:tcPr>
                  <w:tcW w:w="1164" w:type="pct"/>
                  <w:shd w:val="clear" w:color="auto" w:fill="auto"/>
                  <w:vAlign w:val="center"/>
                </w:tcPr>
                <w:p w14:paraId="7078F3EC">
                  <w:pPr>
                    <w:widowControl/>
                    <w:spacing w:line="240" w:lineRule="auto"/>
                    <w:jc w:val="center"/>
                    <w:rPr>
                      <w:color w:val="auto"/>
                      <w:kern w:val="0"/>
                      <w:sz w:val="21"/>
                      <w:szCs w:val="21"/>
                    </w:rPr>
                  </w:pPr>
                  <w:r>
                    <w:rPr>
                      <w:color w:val="auto"/>
                      <w:kern w:val="0"/>
                      <w:sz w:val="21"/>
                      <w:szCs w:val="21"/>
                    </w:rPr>
                    <w:t>1.37mg/m</w:t>
                  </w:r>
                  <w:r>
                    <w:rPr>
                      <w:color w:val="auto"/>
                      <w:kern w:val="0"/>
                      <w:sz w:val="21"/>
                      <w:szCs w:val="21"/>
                      <w:vertAlign w:val="superscript"/>
                    </w:rPr>
                    <w:t>3</w:t>
                  </w:r>
                </w:p>
              </w:tc>
              <w:tc>
                <w:tcPr>
                  <w:tcW w:w="1041" w:type="pct"/>
                  <w:vMerge w:val="continue"/>
                  <w:vAlign w:val="center"/>
                </w:tcPr>
                <w:p w14:paraId="07CC5E18">
                  <w:pPr>
                    <w:widowControl/>
                    <w:spacing w:line="240" w:lineRule="auto"/>
                    <w:jc w:val="center"/>
                    <w:rPr>
                      <w:color w:val="auto"/>
                      <w:kern w:val="0"/>
                      <w:sz w:val="21"/>
                      <w:szCs w:val="21"/>
                    </w:rPr>
                  </w:pPr>
                </w:p>
              </w:tc>
              <w:tc>
                <w:tcPr>
                  <w:tcW w:w="1068" w:type="pct"/>
                  <w:vMerge w:val="continue"/>
                  <w:vAlign w:val="center"/>
                </w:tcPr>
                <w:p w14:paraId="55F5C887">
                  <w:pPr>
                    <w:widowControl/>
                    <w:spacing w:line="240" w:lineRule="auto"/>
                    <w:jc w:val="center"/>
                    <w:rPr>
                      <w:color w:val="auto"/>
                      <w:kern w:val="0"/>
                      <w:sz w:val="21"/>
                      <w:szCs w:val="21"/>
                    </w:rPr>
                  </w:pPr>
                </w:p>
              </w:tc>
              <w:tc>
                <w:tcPr>
                  <w:tcW w:w="748" w:type="pct"/>
                  <w:vMerge w:val="continue"/>
                  <w:vAlign w:val="center"/>
                </w:tcPr>
                <w:p w14:paraId="16639687">
                  <w:pPr>
                    <w:widowControl/>
                    <w:spacing w:line="240" w:lineRule="auto"/>
                    <w:jc w:val="center"/>
                    <w:rPr>
                      <w:color w:val="auto"/>
                      <w:kern w:val="0"/>
                      <w:sz w:val="21"/>
                      <w:szCs w:val="21"/>
                    </w:rPr>
                  </w:pPr>
                </w:p>
              </w:tc>
            </w:tr>
          </w:tbl>
          <w:p w14:paraId="0B410B02">
            <w:pPr>
              <w:keepNext w:val="0"/>
              <w:keepLines w:val="0"/>
              <w:pageBreakBefore w:val="0"/>
              <w:widowControl/>
              <w:numPr>
                <w:ilvl w:val="1"/>
                <w:numId w:val="9"/>
              </w:numPr>
              <w:kinsoku/>
              <w:wordWrap/>
              <w:overflowPunct/>
              <w:topLinePunct w:val="0"/>
              <w:autoSpaceDE/>
              <w:autoSpaceDN/>
              <w:bidi w:val="0"/>
              <w:adjustRightInd w:val="0"/>
              <w:snapToGrid w:val="0"/>
              <w:spacing w:after="0" w:line="360" w:lineRule="auto"/>
              <w:ind w:left="567" w:leftChars="0" w:hanging="567" w:firstLineChars="0"/>
              <w:textAlignment w:val="auto"/>
              <w:rPr>
                <w:rFonts w:hint="default" w:ascii="Times New Roman" w:hAnsi="Times New Roman" w:eastAsia="宋体" w:cs="Times New Roman"/>
                <w:b w:val="0"/>
                <w:bCs w:val="0"/>
                <w:color w:val="auto"/>
                <w:sz w:val="24"/>
                <w:szCs w:val="24"/>
                <w:highlight w:val="none"/>
                <w:lang w:val="zh-CN" w:eastAsia="zh-CN"/>
              </w:rPr>
            </w:pPr>
            <w:r>
              <w:rPr>
                <w:rFonts w:hint="eastAsia" w:cs="Times New Roman"/>
                <w:b w:val="0"/>
                <w:bCs w:val="0"/>
                <w:color w:val="auto"/>
                <w:sz w:val="24"/>
                <w:szCs w:val="24"/>
                <w:highlight w:val="none"/>
                <w:lang w:val="en-US" w:eastAsia="zh-CN"/>
              </w:rPr>
              <w:t>噪声</w:t>
            </w:r>
          </w:p>
          <w:p w14:paraId="4698E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1、监测分析方法</w:t>
            </w:r>
          </w:p>
          <w:p w14:paraId="1D89D456">
            <w:pPr>
              <w:adjustRightInd w:val="0"/>
              <w:snapToGrid w:val="0"/>
              <w:spacing w:line="360" w:lineRule="auto"/>
              <w:ind w:firstLine="480" w:firstLineChars="200"/>
              <w:rPr>
                <w:color w:val="auto"/>
                <w:sz w:val="24"/>
                <w:szCs w:val="24"/>
              </w:rPr>
            </w:pPr>
            <w:r>
              <w:rPr>
                <w:color w:val="auto"/>
                <w:sz w:val="24"/>
                <w:szCs w:val="24"/>
              </w:rPr>
              <w:t>监测分析方法按国家标准分析方法和国家环保总局颁布的监测分析方法，详见</w:t>
            </w:r>
            <w:r>
              <w:rPr>
                <w:rFonts w:hint="eastAsia"/>
                <w:color w:val="auto"/>
                <w:sz w:val="24"/>
                <w:szCs w:val="24"/>
                <w:lang w:val="en-US" w:eastAsia="zh-CN"/>
              </w:rPr>
              <w:t>下</w:t>
            </w:r>
            <w:r>
              <w:rPr>
                <w:color w:val="auto"/>
                <w:sz w:val="24"/>
                <w:szCs w:val="24"/>
              </w:rPr>
              <w:t>表。</w:t>
            </w:r>
          </w:p>
          <w:p w14:paraId="0771C8E1">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监测分析方法</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724"/>
              <w:gridCol w:w="1253"/>
              <w:gridCol w:w="5280"/>
              <w:gridCol w:w="1039"/>
            </w:tblGrid>
            <w:tr w14:paraId="1131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6" w:type="pct"/>
                  <w:vAlign w:val="center"/>
                </w:tcPr>
                <w:p w14:paraId="144BD1F4">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类别</w:t>
                  </w:r>
                </w:p>
              </w:tc>
              <w:tc>
                <w:tcPr>
                  <w:tcW w:w="755" w:type="pct"/>
                  <w:vAlign w:val="center"/>
                </w:tcPr>
                <w:p w14:paraId="71C860A1">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监测项目</w:t>
                  </w:r>
                </w:p>
              </w:tc>
              <w:tc>
                <w:tcPr>
                  <w:tcW w:w="3181" w:type="pct"/>
                  <w:vAlign w:val="center"/>
                </w:tcPr>
                <w:p w14:paraId="66A1E678">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监测依据的标准（方法）名称及编号（年号）</w:t>
                  </w:r>
                </w:p>
              </w:tc>
              <w:tc>
                <w:tcPr>
                  <w:tcW w:w="626" w:type="pct"/>
                  <w:vAlign w:val="center"/>
                </w:tcPr>
                <w:p w14:paraId="10422B3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检出限</w:t>
                  </w:r>
                </w:p>
              </w:tc>
            </w:tr>
            <w:tr w14:paraId="7E3E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atLeast"/>
                <w:jc w:val="center"/>
              </w:trPr>
              <w:tc>
                <w:tcPr>
                  <w:tcW w:w="436" w:type="pct"/>
                  <w:vAlign w:val="center"/>
                </w:tcPr>
                <w:p w14:paraId="699502D3">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噪声</w:t>
                  </w:r>
                </w:p>
              </w:tc>
              <w:tc>
                <w:tcPr>
                  <w:tcW w:w="755" w:type="pct"/>
                  <w:vAlign w:val="center"/>
                </w:tcPr>
                <w:p w14:paraId="5EE8B5C7">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工业企业厂界环境噪声</w:t>
                  </w:r>
                </w:p>
              </w:tc>
              <w:tc>
                <w:tcPr>
                  <w:tcW w:w="3181" w:type="pct"/>
                  <w:vAlign w:val="center"/>
                </w:tcPr>
                <w:p w14:paraId="2AA215D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工业企业厂界环境噪声排放标准GB 12348-2008</w:t>
                  </w:r>
                </w:p>
              </w:tc>
              <w:tc>
                <w:tcPr>
                  <w:tcW w:w="626" w:type="pct"/>
                  <w:vAlign w:val="center"/>
                </w:tcPr>
                <w:p w14:paraId="78FE410F">
                  <w:pPr>
                    <w:widowControl w:val="0"/>
                    <w:adjustRightInd w:val="0"/>
                    <w:snapToGrid w:val="0"/>
                    <w:spacing w:line="240" w:lineRule="auto"/>
                    <w:jc w:val="center"/>
                    <w:rPr>
                      <w:bCs/>
                      <w:color w:val="auto"/>
                      <w:kern w:val="0"/>
                      <w:sz w:val="21"/>
                      <w:szCs w:val="21"/>
                      <w14:ligatures w14:val="none"/>
                    </w:rPr>
                  </w:pPr>
                  <w:r>
                    <w:rPr>
                      <w:bCs/>
                      <w:color w:val="auto"/>
                      <w:kern w:val="0"/>
                      <w:sz w:val="21"/>
                      <w:szCs w:val="21"/>
                      <w14:ligatures w14:val="none"/>
                    </w:rPr>
                    <w:t>/</w:t>
                  </w:r>
                </w:p>
              </w:tc>
            </w:tr>
          </w:tbl>
          <w:p w14:paraId="278A01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2、监测仪器</w:t>
            </w:r>
          </w:p>
          <w:p w14:paraId="11CF93C6">
            <w:pPr>
              <w:pStyle w:val="56"/>
              <w:adjustRightInd w:val="0"/>
              <w:snapToGrid w:val="0"/>
              <w:spacing w:line="360" w:lineRule="auto"/>
              <w:ind w:firstLine="480"/>
              <w:jc w:val="left"/>
              <w:rPr>
                <w:color w:val="auto"/>
                <w:sz w:val="24"/>
                <w:szCs w:val="24"/>
              </w:rPr>
            </w:pPr>
            <w:r>
              <w:rPr>
                <w:color w:val="auto"/>
                <w:sz w:val="24"/>
                <w:szCs w:val="24"/>
              </w:rPr>
              <w:t>根据《</w:t>
            </w:r>
            <w:r>
              <w:rPr>
                <w:rFonts w:hint="eastAsia"/>
                <w:color w:val="auto"/>
                <w:sz w:val="24"/>
                <w:szCs w:val="24"/>
              </w:rPr>
              <w:t>检验检测</w:t>
            </w:r>
            <w:r>
              <w:rPr>
                <w:color w:val="auto"/>
                <w:sz w:val="24"/>
                <w:szCs w:val="24"/>
              </w:rPr>
              <w:t>机构资质认定评审准则》和《检验检测机构资质认定生态环境检测机构评审补充要求》的规定，建立了《仪器设备管理程序》，各设备的性能和状态符合检测技术要求，对仪器设备实施了有效管理，根据核查参与项目的监测仪器均经有资质单位经过检定、校准合格后使用，并在规定的时间内根据实际情况落实各类期间核查计划，能保证监测数据的有效。</w:t>
            </w:r>
          </w:p>
          <w:p w14:paraId="073FE94E">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 现场监测仪器一览表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2006"/>
              <w:gridCol w:w="2485"/>
              <w:gridCol w:w="1304"/>
              <w:gridCol w:w="1348"/>
            </w:tblGrid>
            <w:tr w14:paraId="6D66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vAlign w:val="center"/>
                </w:tcPr>
                <w:p w14:paraId="1A5AFEA9">
                  <w:pPr>
                    <w:widowControl w:val="0"/>
                    <w:spacing w:line="240" w:lineRule="auto"/>
                    <w:jc w:val="center"/>
                    <w:rPr>
                      <w:bCs/>
                      <w:color w:val="auto"/>
                      <w:kern w:val="0"/>
                      <w:sz w:val="21"/>
                      <w:szCs w:val="21"/>
                      <w14:ligatures w14:val="none"/>
                    </w:rPr>
                  </w:pPr>
                  <w:r>
                    <w:rPr>
                      <w:bCs/>
                      <w:color w:val="auto"/>
                      <w:kern w:val="0"/>
                      <w:sz w:val="21"/>
                      <w:szCs w:val="21"/>
                      <w14:ligatures w14:val="none"/>
                    </w:rPr>
                    <w:t>样品类型</w:t>
                  </w:r>
                </w:p>
              </w:tc>
              <w:tc>
                <w:tcPr>
                  <w:tcW w:w="1209" w:type="pct"/>
                  <w:vAlign w:val="center"/>
                </w:tcPr>
                <w:p w14:paraId="500D3FDD">
                  <w:pPr>
                    <w:widowControl w:val="0"/>
                    <w:spacing w:line="240" w:lineRule="auto"/>
                    <w:jc w:val="center"/>
                    <w:rPr>
                      <w:bCs/>
                      <w:color w:val="auto"/>
                      <w:kern w:val="0"/>
                      <w:sz w:val="21"/>
                      <w:szCs w:val="21"/>
                      <w14:ligatures w14:val="none"/>
                    </w:rPr>
                  </w:pPr>
                  <w:r>
                    <w:rPr>
                      <w:bCs/>
                      <w:color w:val="auto"/>
                      <w:kern w:val="0"/>
                      <w:sz w:val="21"/>
                      <w:szCs w:val="21"/>
                      <w14:ligatures w14:val="none"/>
                    </w:rPr>
                    <w:t>检测项目</w:t>
                  </w:r>
                </w:p>
              </w:tc>
              <w:tc>
                <w:tcPr>
                  <w:tcW w:w="1498" w:type="pct"/>
                  <w:vAlign w:val="center"/>
                </w:tcPr>
                <w:p w14:paraId="79DDF0F1">
                  <w:pPr>
                    <w:widowControl w:val="0"/>
                    <w:spacing w:line="240" w:lineRule="auto"/>
                    <w:jc w:val="center"/>
                    <w:rPr>
                      <w:bCs/>
                      <w:color w:val="auto"/>
                      <w:kern w:val="0"/>
                      <w:sz w:val="21"/>
                      <w:szCs w:val="21"/>
                      <w14:ligatures w14:val="none"/>
                    </w:rPr>
                  </w:pPr>
                  <w:r>
                    <w:rPr>
                      <w:bCs/>
                      <w:color w:val="auto"/>
                      <w:kern w:val="0"/>
                      <w:sz w:val="21"/>
                      <w:szCs w:val="21"/>
                      <w14:ligatures w14:val="none"/>
                    </w:rPr>
                    <w:t>主要检测仪器名称及型号</w:t>
                  </w:r>
                </w:p>
              </w:tc>
              <w:tc>
                <w:tcPr>
                  <w:tcW w:w="786" w:type="pct"/>
                  <w:vAlign w:val="center"/>
                </w:tcPr>
                <w:p w14:paraId="05F18806">
                  <w:pPr>
                    <w:widowControl w:val="0"/>
                    <w:spacing w:line="240" w:lineRule="auto"/>
                    <w:jc w:val="center"/>
                    <w:rPr>
                      <w:bCs/>
                      <w:color w:val="auto"/>
                      <w:kern w:val="0"/>
                      <w:sz w:val="21"/>
                      <w:szCs w:val="21"/>
                      <w14:ligatures w14:val="none"/>
                    </w:rPr>
                  </w:pPr>
                  <w:r>
                    <w:rPr>
                      <w:bCs/>
                      <w:color w:val="auto"/>
                      <w:kern w:val="0"/>
                      <w:sz w:val="21"/>
                      <w:szCs w:val="21"/>
                      <w14:ligatures w14:val="none"/>
                    </w:rPr>
                    <w:t>仪器编号</w:t>
                  </w:r>
                </w:p>
              </w:tc>
              <w:tc>
                <w:tcPr>
                  <w:tcW w:w="812" w:type="pct"/>
                  <w:vAlign w:val="center"/>
                </w:tcPr>
                <w:p w14:paraId="12E59CC1">
                  <w:pPr>
                    <w:widowControl w:val="0"/>
                    <w:spacing w:line="240" w:lineRule="auto"/>
                    <w:jc w:val="center"/>
                    <w:rPr>
                      <w:bCs/>
                      <w:color w:val="auto"/>
                      <w:kern w:val="0"/>
                      <w:sz w:val="21"/>
                      <w:szCs w:val="21"/>
                      <w14:ligatures w14:val="none"/>
                    </w:rPr>
                  </w:pPr>
                  <w:r>
                    <w:rPr>
                      <w:bCs/>
                      <w:color w:val="auto"/>
                      <w:kern w:val="0"/>
                      <w:sz w:val="21"/>
                      <w:szCs w:val="21"/>
                      <w14:ligatures w14:val="none"/>
                    </w:rPr>
                    <w:t>检定有效期</w:t>
                  </w:r>
                </w:p>
              </w:tc>
            </w:tr>
            <w:tr w14:paraId="58E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5" w:type="pct"/>
                  <w:tcBorders>
                    <w:top w:val="single" w:color="auto" w:sz="4" w:space="0"/>
                    <w:left w:val="single" w:color="auto" w:sz="4" w:space="0"/>
                    <w:right w:val="single" w:color="auto" w:sz="4" w:space="0"/>
                  </w:tcBorders>
                  <w:vAlign w:val="center"/>
                </w:tcPr>
                <w:p w14:paraId="6861445E">
                  <w:pPr>
                    <w:widowControl w:val="0"/>
                    <w:spacing w:line="240" w:lineRule="auto"/>
                    <w:jc w:val="center"/>
                    <w:rPr>
                      <w:bCs/>
                      <w:color w:val="auto"/>
                      <w:kern w:val="0"/>
                      <w:sz w:val="21"/>
                      <w:szCs w:val="21"/>
                      <w14:ligatures w14:val="none"/>
                    </w:rPr>
                  </w:pPr>
                  <w:r>
                    <w:rPr>
                      <w:bCs/>
                      <w:color w:val="auto"/>
                      <w:kern w:val="0"/>
                      <w:sz w:val="21"/>
                      <w:szCs w:val="21"/>
                      <w14:ligatures w14:val="none"/>
                    </w:rPr>
                    <w:t>噪声</w:t>
                  </w:r>
                </w:p>
              </w:tc>
              <w:tc>
                <w:tcPr>
                  <w:tcW w:w="1209" w:type="pct"/>
                  <w:tcBorders>
                    <w:top w:val="single" w:color="auto" w:sz="4" w:space="0"/>
                    <w:left w:val="single" w:color="auto" w:sz="4" w:space="0"/>
                    <w:bottom w:val="single" w:color="auto" w:sz="4" w:space="0"/>
                    <w:right w:val="single" w:color="auto" w:sz="4" w:space="0"/>
                  </w:tcBorders>
                  <w:vAlign w:val="center"/>
                </w:tcPr>
                <w:p w14:paraId="2792168D">
                  <w:pPr>
                    <w:widowControl w:val="0"/>
                    <w:spacing w:line="240" w:lineRule="auto"/>
                    <w:jc w:val="center"/>
                    <w:rPr>
                      <w:bCs/>
                      <w:color w:val="auto"/>
                      <w:kern w:val="0"/>
                      <w:sz w:val="21"/>
                      <w:szCs w:val="21"/>
                      <w14:ligatures w14:val="none"/>
                    </w:rPr>
                  </w:pPr>
                  <w:r>
                    <w:rPr>
                      <w:bCs/>
                      <w:color w:val="auto"/>
                      <w:kern w:val="0"/>
                      <w:sz w:val="21"/>
                      <w:szCs w:val="21"/>
                      <w14:ligatures w14:val="none"/>
                    </w:rPr>
                    <w:t>工业企业厂界环境噪声</w:t>
                  </w:r>
                </w:p>
              </w:tc>
              <w:tc>
                <w:tcPr>
                  <w:tcW w:w="1498" w:type="pct"/>
                  <w:tcBorders>
                    <w:top w:val="single" w:color="auto" w:sz="4" w:space="0"/>
                    <w:left w:val="single" w:color="auto" w:sz="4" w:space="0"/>
                    <w:bottom w:val="single" w:color="auto" w:sz="4" w:space="0"/>
                    <w:right w:val="single" w:color="auto" w:sz="4" w:space="0"/>
                  </w:tcBorders>
                  <w:vAlign w:val="center"/>
                </w:tcPr>
                <w:p w14:paraId="0B6AE331">
                  <w:pPr>
                    <w:widowControl w:val="0"/>
                    <w:spacing w:line="240" w:lineRule="auto"/>
                    <w:jc w:val="center"/>
                    <w:rPr>
                      <w:bCs/>
                      <w:color w:val="auto"/>
                      <w:kern w:val="0"/>
                      <w:sz w:val="21"/>
                      <w:szCs w:val="21"/>
                      <w14:ligatures w14:val="none"/>
                    </w:rPr>
                  </w:pPr>
                  <w:r>
                    <w:rPr>
                      <w:bCs/>
                      <w:color w:val="auto"/>
                      <w:kern w:val="0"/>
                      <w:sz w:val="21"/>
                      <w:szCs w:val="21"/>
                      <w14:ligatures w14:val="none"/>
                    </w:rPr>
                    <w:t>多功能声级计AWA6228+</w:t>
                  </w:r>
                </w:p>
              </w:tc>
              <w:tc>
                <w:tcPr>
                  <w:tcW w:w="786" w:type="pct"/>
                  <w:tcBorders>
                    <w:top w:val="single" w:color="auto" w:sz="4" w:space="0"/>
                    <w:left w:val="single" w:color="auto" w:sz="4" w:space="0"/>
                    <w:bottom w:val="single" w:color="auto" w:sz="4" w:space="0"/>
                    <w:right w:val="single" w:color="auto" w:sz="4" w:space="0"/>
                  </w:tcBorders>
                  <w:vAlign w:val="center"/>
                </w:tcPr>
                <w:p w14:paraId="25A3F994">
                  <w:pPr>
                    <w:widowControl w:val="0"/>
                    <w:spacing w:line="240" w:lineRule="auto"/>
                    <w:jc w:val="center"/>
                    <w:rPr>
                      <w:bCs/>
                      <w:color w:val="auto"/>
                      <w:kern w:val="0"/>
                      <w:sz w:val="21"/>
                      <w:szCs w:val="21"/>
                      <w14:ligatures w14:val="none"/>
                    </w:rPr>
                  </w:pPr>
                  <w:r>
                    <w:rPr>
                      <w:bCs/>
                      <w:color w:val="auto"/>
                      <w:kern w:val="0"/>
                      <w:sz w:val="21"/>
                      <w:szCs w:val="21"/>
                      <w14:ligatures w14:val="none"/>
                    </w:rPr>
                    <w:t>QS-XC-081</w:t>
                  </w:r>
                </w:p>
              </w:tc>
              <w:tc>
                <w:tcPr>
                  <w:tcW w:w="812" w:type="pct"/>
                  <w:vAlign w:val="center"/>
                </w:tcPr>
                <w:p w14:paraId="4588900F">
                  <w:pPr>
                    <w:widowControl w:val="0"/>
                    <w:spacing w:line="240" w:lineRule="auto"/>
                    <w:jc w:val="center"/>
                    <w:rPr>
                      <w:bCs/>
                      <w:color w:val="auto"/>
                      <w:kern w:val="0"/>
                      <w:sz w:val="21"/>
                      <w:szCs w:val="21"/>
                      <w14:ligatures w14:val="none"/>
                    </w:rPr>
                  </w:pPr>
                  <w:r>
                    <w:rPr>
                      <w:bCs/>
                      <w:color w:val="auto"/>
                      <w:kern w:val="0"/>
                      <w:sz w:val="21"/>
                      <w:szCs w:val="21"/>
                      <w14:ligatures w14:val="none"/>
                    </w:rPr>
                    <w:t>2026.07.10</w:t>
                  </w:r>
                </w:p>
              </w:tc>
            </w:tr>
          </w:tbl>
          <w:p w14:paraId="10731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3、人员能力</w:t>
            </w:r>
          </w:p>
          <w:p w14:paraId="1E30C0D8">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检测人员上岗情况一览表</w:t>
            </w:r>
          </w:p>
          <w:tbl>
            <w:tblPr>
              <w:tblStyle w:val="21"/>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28" w:type="dxa"/>
                <w:right w:w="57" w:type="dxa"/>
              </w:tblCellMar>
            </w:tblPr>
            <w:tblGrid>
              <w:gridCol w:w="929"/>
              <w:gridCol w:w="2024"/>
              <w:gridCol w:w="3460"/>
              <w:gridCol w:w="1971"/>
            </w:tblGrid>
            <w:tr w14:paraId="01B2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63AF464A">
                  <w:pPr>
                    <w:widowControl w:val="0"/>
                    <w:spacing w:line="240" w:lineRule="auto"/>
                    <w:jc w:val="center"/>
                    <w:rPr>
                      <w:color w:val="auto"/>
                      <w:kern w:val="0"/>
                      <w:sz w:val="21"/>
                      <w:szCs w:val="21"/>
                    </w:rPr>
                  </w:pPr>
                  <w:r>
                    <w:rPr>
                      <w:color w:val="auto"/>
                      <w:kern w:val="0"/>
                      <w:sz w:val="21"/>
                      <w:szCs w:val="21"/>
                    </w:rPr>
                    <w:t>人员</w:t>
                  </w:r>
                </w:p>
              </w:tc>
              <w:tc>
                <w:tcPr>
                  <w:tcW w:w="1207" w:type="pct"/>
                  <w:vAlign w:val="center"/>
                </w:tcPr>
                <w:p w14:paraId="0BEC69ED">
                  <w:pPr>
                    <w:widowControl w:val="0"/>
                    <w:spacing w:line="240" w:lineRule="auto"/>
                    <w:jc w:val="center"/>
                    <w:rPr>
                      <w:color w:val="auto"/>
                      <w:kern w:val="0"/>
                      <w:sz w:val="21"/>
                      <w:szCs w:val="21"/>
                    </w:rPr>
                  </w:pPr>
                  <w:r>
                    <w:rPr>
                      <w:color w:val="auto"/>
                      <w:kern w:val="0"/>
                      <w:sz w:val="21"/>
                      <w:szCs w:val="21"/>
                    </w:rPr>
                    <w:t>上岗证编号</w:t>
                  </w:r>
                </w:p>
              </w:tc>
              <w:tc>
                <w:tcPr>
                  <w:tcW w:w="2063" w:type="pct"/>
                  <w:vAlign w:val="center"/>
                </w:tcPr>
                <w:p w14:paraId="54D13088">
                  <w:pPr>
                    <w:widowControl w:val="0"/>
                    <w:spacing w:line="240" w:lineRule="auto"/>
                    <w:jc w:val="center"/>
                    <w:rPr>
                      <w:color w:val="auto"/>
                      <w:kern w:val="0"/>
                      <w:sz w:val="21"/>
                      <w:szCs w:val="21"/>
                    </w:rPr>
                  </w:pPr>
                  <w:r>
                    <w:rPr>
                      <w:color w:val="auto"/>
                      <w:kern w:val="0"/>
                      <w:sz w:val="21"/>
                      <w:szCs w:val="21"/>
                    </w:rPr>
                    <w:t>检测项目</w:t>
                  </w:r>
                </w:p>
              </w:tc>
              <w:tc>
                <w:tcPr>
                  <w:tcW w:w="1175" w:type="pct"/>
                  <w:vAlign w:val="center"/>
                </w:tcPr>
                <w:p w14:paraId="55C0DB68">
                  <w:pPr>
                    <w:widowControl w:val="0"/>
                    <w:spacing w:line="240" w:lineRule="auto"/>
                    <w:jc w:val="center"/>
                    <w:rPr>
                      <w:color w:val="auto"/>
                      <w:kern w:val="0"/>
                      <w:sz w:val="21"/>
                      <w:szCs w:val="21"/>
                    </w:rPr>
                  </w:pPr>
                  <w:r>
                    <w:rPr>
                      <w:color w:val="auto"/>
                      <w:kern w:val="0"/>
                      <w:sz w:val="21"/>
                      <w:szCs w:val="21"/>
                    </w:rPr>
                    <w:t>所属部门</w:t>
                  </w:r>
                </w:p>
              </w:tc>
            </w:tr>
            <w:tr w14:paraId="2AE5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3811D555">
                  <w:pPr>
                    <w:widowControl/>
                    <w:spacing w:line="240" w:lineRule="auto"/>
                    <w:jc w:val="center"/>
                    <w:rPr>
                      <w:color w:val="auto"/>
                      <w:kern w:val="0"/>
                      <w:sz w:val="21"/>
                      <w:szCs w:val="21"/>
                    </w:rPr>
                  </w:pPr>
                  <w:r>
                    <w:rPr>
                      <w:rFonts w:hint="eastAsia"/>
                      <w:color w:val="auto"/>
                      <w:kern w:val="0"/>
                      <w:sz w:val="21"/>
                      <w:szCs w:val="21"/>
                    </w:rPr>
                    <w:t>唐明超</w:t>
                  </w:r>
                </w:p>
              </w:tc>
              <w:tc>
                <w:tcPr>
                  <w:tcW w:w="1207" w:type="pct"/>
                  <w:vAlign w:val="center"/>
                </w:tcPr>
                <w:p w14:paraId="77C63DD5">
                  <w:pPr>
                    <w:widowControl w:val="0"/>
                    <w:spacing w:line="240" w:lineRule="auto"/>
                    <w:jc w:val="center"/>
                    <w:rPr>
                      <w:rFonts w:hint="eastAsia"/>
                      <w:color w:val="auto"/>
                      <w:kern w:val="0"/>
                      <w:sz w:val="21"/>
                      <w:szCs w:val="21"/>
                    </w:rPr>
                  </w:pPr>
                  <w:r>
                    <w:rPr>
                      <w:rFonts w:hint="eastAsia"/>
                      <w:color w:val="auto"/>
                      <w:kern w:val="0"/>
                      <w:sz w:val="21"/>
                      <w:szCs w:val="21"/>
                    </w:rPr>
                    <w:t>QSJC045</w:t>
                  </w:r>
                </w:p>
              </w:tc>
              <w:tc>
                <w:tcPr>
                  <w:tcW w:w="2063" w:type="pct"/>
                  <w:vAlign w:val="center"/>
                </w:tcPr>
                <w:p w14:paraId="7D5F78D6">
                  <w:pPr>
                    <w:widowControl w:val="0"/>
                    <w:spacing w:line="240" w:lineRule="auto"/>
                    <w:jc w:val="center"/>
                    <w:rPr>
                      <w:color w:val="auto"/>
                      <w:kern w:val="0"/>
                      <w:sz w:val="21"/>
                      <w:szCs w:val="21"/>
                    </w:rPr>
                  </w:pPr>
                  <w:r>
                    <w:rPr>
                      <w:bCs/>
                      <w:color w:val="auto"/>
                      <w:kern w:val="0"/>
                      <w:sz w:val="21"/>
                      <w:szCs w:val="21"/>
                    </w:rPr>
                    <w:t>噪声</w:t>
                  </w:r>
                </w:p>
              </w:tc>
              <w:tc>
                <w:tcPr>
                  <w:tcW w:w="1175" w:type="pct"/>
                  <w:vAlign w:val="center"/>
                </w:tcPr>
                <w:p w14:paraId="3069E5C6">
                  <w:pPr>
                    <w:widowControl w:val="0"/>
                    <w:spacing w:line="240" w:lineRule="auto"/>
                    <w:jc w:val="center"/>
                    <w:rPr>
                      <w:bCs/>
                      <w:color w:val="auto"/>
                      <w:kern w:val="0"/>
                      <w:sz w:val="21"/>
                      <w:szCs w:val="21"/>
                    </w:rPr>
                  </w:pPr>
                  <w:r>
                    <w:rPr>
                      <w:bCs/>
                      <w:color w:val="auto"/>
                      <w:kern w:val="0"/>
                      <w:sz w:val="21"/>
                      <w:szCs w:val="21"/>
                    </w:rPr>
                    <w:t>现场部</w:t>
                  </w:r>
                </w:p>
              </w:tc>
            </w:tr>
            <w:tr w14:paraId="4B4B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28" w:type="dxa"/>
                  <w:right w:w="57" w:type="dxa"/>
                </w:tblCellMar>
              </w:tblPrEx>
              <w:trPr>
                <w:jc w:val="center"/>
              </w:trPr>
              <w:tc>
                <w:tcPr>
                  <w:tcW w:w="554" w:type="pct"/>
                  <w:vAlign w:val="center"/>
                </w:tcPr>
                <w:p w14:paraId="6C5D51FE">
                  <w:pPr>
                    <w:widowControl/>
                    <w:spacing w:line="240" w:lineRule="auto"/>
                    <w:jc w:val="center"/>
                    <w:rPr>
                      <w:color w:val="auto"/>
                      <w:kern w:val="0"/>
                      <w:sz w:val="21"/>
                      <w:szCs w:val="21"/>
                    </w:rPr>
                  </w:pPr>
                  <w:r>
                    <w:rPr>
                      <w:rFonts w:hint="eastAsia"/>
                      <w:color w:val="auto"/>
                      <w:kern w:val="0"/>
                      <w:sz w:val="21"/>
                      <w:szCs w:val="21"/>
                    </w:rPr>
                    <w:t>王志文</w:t>
                  </w:r>
                </w:p>
              </w:tc>
              <w:tc>
                <w:tcPr>
                  <w:tcW w:w="1207" w:type="pct"/>
                  <w:vAlign w:val="center"/>
                </w:tcPr>
                <w:p w14:paraId="386FA226">
                  <w:pPr>
                    <w:widowControl w:val="0"/>
                    <w:spacing w:line="240" w:lineRule="auto"/>
                    <w:jc w:val="center"/>
                    <w:rPr>
                      <w:rFonts w:hint="eastAsia"/>
                      <w:color w:val="auto"/>
                      <w:kern w:val="0"/>
                      <w:sz w:val="21"/>
                      <w:szCs w:val="21"/>
                    </w:rPr>
                  </w:pPr>
                  <w:r>
                    <w:rPr>
                      <w:rFonts w:hint="eastAsia"/>
                      <w:color w:val="auto"/>
                      <w:kern w:val="0"/>
                      <w:sz w:val="21"/>
                      <w:szCs w:val="21"/>
                    </w:rPr>
                    <w:t>QSJC041</w:t>
                  </w:r>
                </w:p>
              </w:tc>
              <w:tc>
                <w:tcPr>
                  <w:tcW w:w="2063" w:type="pct"/>
                  <w:vAlign w:val="center"/>
                </w:tcPr>
                <w:p w14:paraId="1FCE6964">
                  <w:pPr>
                    <w:widowControl w:val="0"/>
                    <w:spacing w:line="240" w:lineRule="auto"/>
                    <w:jc w:val="center"/>
                    <w:rPr>
                      <w:color w:val="auto"/>
                      <w:kern w:val="0"/>
                      <w:sz w:val="21"/>
                      <w:szCs w:val="21"/>
                    </w:rPr>
                  </w:pPr>
                  <w:r>
                    <w:rPr>
                      <w:bCs/>
                      <w:color w:val="auto"/>
                      <w:kern w:val="0"/>
                      <w:sz w:val="21"/>
                      <w:szCs w:val="21"/>
                    </w:rPr>
                    <w:t>噪声</w:t>
                  </w:r>
                </w:p>
              </w:tc>
              <w:tc>
                <w:tcPr>
                  <w:tcW w:w="1175" w:type="pct"/>
                  <w:vAlign w:val="center"/>
                </w:tcPr>
                <w:p w14:paraId="10C06B7C">
                  <w:pPr>
                    <w:widowControl w:val="0"/>
                    <w:spacing w:line="240" w:lineRule="auto"/>
                    <w:jc w:val="center"/>
                    <w:rPr>
                      <w:bCs/>
                      <w:color w:val="auto"/>
                      <w:kern w:val="0"/>
                      <w:sz w:val="21"/>
                      <w:szCs w:val="21"/>
                    </w:rPr>
                  </w:pPr>
                  <w:r>
                    <w:rPr>
                      <w:bCs/>
                      <w:color w:val="auto"/>
                      <w:kern w:val="0"/>
                      <w:sz w:val="21"/>
                      <w:szCs w:val="21"/>
                    </w:rPr>
                    <w:t>现场部</w:t>
                  </w:r>
                </w:p>
              </w:tc>
            </w:tr>
          </w:tbl>
          <w:p w14:paraId="55F68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4、噪声监测分析过程中的质量保证和质量控制</w:t>
            </w:r>
          </w:p>
          <w:p w14:paraId="6E6344FB">
            <w:pPr>
              <w:adjustRightInd w:val="0"/>
              <w:snapToGrid w:val="0"/>
              <w:spacing w:line="360" w:lineRule="auto"/>
              <w:ind w:firstLine="480" w:firstLineChars="200"/>
              <w:rPr>
                <w:color w:val="auto"/>
                <w:sz w:val="24"/>
                <w:szCs w:val="24"/>
              </w:rPr>
            </w:pPr>
            <w:r>
              <w:rPr>
                <w:color w:val="auto"/>
                <w:sz w:val="24"/>
                <w:szCs w:val="24"/>
              </w:rPr>
              <w:t>噪声监测仪器和校准仪器应经计量部门检定合格，并在检定有效期内使用，仪器使用前后必须在现场进行声学校准，其前后校准的测量仪器示值偏差不得大于0.5dB。本次验收噪声测试校准记录如下：</w:t>
            </w:r>
          </w:p>
          <w:p w14:paraId="2DEF2CF8">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 现场测量仪器校准结果表</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1875"/>
              <w:gridCol w:w="1143"/>
              <w:gridCol w:w="1130"/>
              <w:gridCol w:w="1130"/>
              <w:gridCol w:w="1503"/>
              <w:gridCol w:w="1515"/>
            </w:tblGrid>
            <w:tr w14:paraId="416C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86" w:hRule="atLeast"/>
              </w:trPr>
              <w:tc>
                <w:tcPr>
                  <w:tcW w:w="1130" w:type="pct"/>
                  <w:vMerge w:val="restart"/>
                  <w:vAlign w:val="center"/>
                </w:tcPr>
                <w:p w14:paraId="37C66117">
                  <w:pPr>
                    <w:widowControl w:val="0"/>
                    <w:spacing w:line="240" w:lineRule="auto"/>
                    <w:jc w:val="center"/>
                    <w:rPr>
                      <w:bCs/>
                      <w:color w:val="auto"/>
                      <w:kern w:val="0"/>
                      <w:sz w:val="21"/>
                      <w:szCs w:val="21"/>
                      <w14:ligatures w14:val="none"/>
                    </w:rPr>
                  </w:pPr>
                  <w:r>
                    <w:rPr>
                      <w:bCs/>
                      <w:color w:val="auto"/>
                      <w:kern w:val="0"/>
                      <w:sz w:val="21"/>
                      <w:szCs w:val="21"/>
                      <w14:ligatures w14:val="none"/>
                    </w:rPr>
                    <w:t>仪器名称及型号</w:t>
                  </w:r>
                </w:p>
              </w:tc>
              <w:tc>
                <w:tcPr>
                  <w:tcW w:w="689" w:type="pct"/>
                  <w:vMerge w:val="restart"/>
                  <w:vAlign w:val="center"/>
                </w:tcPr>
                <w:p w14:paraId="0DEBC9FC">
                  <w:pPr>
                    <w:widowControl w:val="0"/>
                    <w:spacing w:line="240" w:lineRule="auto"/>
                    <w:jc w:val="center"/>
                    <w:rPr>
                      <w:bCs/>
                      <w:color w:val="auto"/>
                      <w:kern w:val="0"/>
                      <w:sz w:val="21"/>
                      <w:szCs w:val="21"/>
                      <w14:ligatures w14:val="none"/>
                    </w:rPr>
                  </w:pPr>
                  <w:r>
                    <w:rPr>
                      <w:bCs/>
                      <w:color w:val="auto"/>
                      <w:kern w:val="0"/>
                      <w:sz w:val="21"/>
                      <w:szCs w:val="21"/>
                      <w14:ligatures w14:val="none"/>
                    </w:rPr>
                    <w:t>标准值dB(A)</w:t>
                  </w:r>
                </w:p>
              </w:tc>
              <w:tc>
                <w:tcPr>
                  <w:tcW w:w="1362" w:type="pct"/>
                  <w:gridSpan w:val="2"/>
                  <w:vAlign w:val="center"/>
                </w:tcPr>
                <w:p w14:paraId="1529F33F">
                  <w:pPr>
                    <w:widowControl w:val="0"/>
                    <w:spacing w:line="240" w:lineRule="auto"/>
                    <w:jc w:val="center"/>
                    <w:rPr>
                      <w:bCs/>
                      <w:color w:val="auto"/>
                      <w:kern w:val="0"/>
                      <w:sz w:val="21"/>
                      <w:szCs w:val="21"/>
                      <w14:ligatures w14:val="none"/>
                    </w:rPr>
                  </w:pPr>
                  <w:r>
                    <w:rPr>
                      <w:bCs/>
                      <w:color w:val="auto"/>
                      <w:kern w:val="0"/>
                      <w:sz w:val="21"/>
                      <w:szCs w:val="21"/>
                      <w14:ligatures w14:val="none"/>
                    </w:rPr>
                    <w:t>校准值dB(A)</w:t>
                  </w:r>
                </w:p>
              </w:tc>
              <w:tc>
                <w:tcPr>
                  <w:tcW w:w="906" w:type="pct"/>
                  <w:vMerge w:val="restart"/>
                  <w:vAlign w:val="center"/>
                </w:tcPr>
                <w:p w14:paraId="6431695D">
                  <w:pPr>
                    <w:widowControl w:val="0"/>
                    <w:spacing w:line="240" w:lineRule="auto"/>
                    <w:jc w:val="center"/>
                    <w:rPr>
                      <w:bCs/>
                      <w:color w:val="auto"/>
                      <w:kern w:val="0"/>
                      <w:sz w:val="21"/>
                      <w:szCs w:val="21"/>
                      <w14:ligatures w14:val="none"/>
                    </w:rPr>
                  </w:pPr>
                  <w:r>
                    <w:rPr>
                      <w:bCs/>
                      <w:color w:val="auto"/>
                      <w:kern w:val="0"/>
                      <w:sz w:val="21"/>
                      <w:szCs w:val="21"/>
                      <w14:ligatures w14:val="none"/>
                    </w:rPr>
                    <w:t>允许偏差dB(A)</w:t>
                  </w:r>
                </w:p>
              </w:tc>
              <w:tc>
                <w:tcPr>
                  <w:tcW w:w="913" w:type="pct"/>
                  <w:vMerge w:val="restart"/>
                  <w:vAlign w:val="center"/>
                </w:tcPr>
                <w:p w14:paraId="02CFCA97">
                  <w:pPr>
                    <w:widowControl w:val="0"/>
                    <w:spacing w:line="240" w:lineRule="auto"/>
                    <w:jc w:val="center"/>
                    <w:rPr>
                      <w:bCs/>
                      <w:color w:val="auto"/>
                      <w:kern w:val="0"/>
                      <w:sz w:val="21"/>
                      <w:szCs w:val="21"/>
                      <w14:ligatures w14:val="none"/>
                    </w:rPr>
                  </w:pPr>
                  <w:r>
                    <w:rPr>
                      <w:bCs/>
                      <w:color w:val="auto"/>
                      <w:kern w:val="0"/>
                      <w:sz w:val="21"/>
                      <w:szCs w:val="21"/>
                      <w14:ligatures w14:val="none"/>
                    </w:rPr>
                    <w:t>结果评价</w:t>
                  </w:r>
                </w:p>
              </w:tc>
            </w:tr>
            <w:tr w14:paraId="780A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86" w:hRule="atLeast"/>
              </w:trPr>
              <w:tc>
                <w:tcPr>
                  <w:tcW w:w="1130" w:type="pct"/>
                  <w:vMerge w:val="continue"/>
                  <w:tcBorders>
                    <w:bottom w:val="single" w:color="auto" w:sz="4" w:space="0"/>
                  </w:tcBorders>
                  <w:vAlign w:val="center"/>
                </w:tcPr>
                <w:p w14:paraId="4A2C3454">
                  <w:pPr>
                    <w:widowControl w:val="0"/>
                    <w:spacing w:line="240" w:lineRule="auto"/>
                    <w:jc w:val="center"/>
                    <w:rPr>
                      <w:bCs/>
                      <w:color w:val="auto"/>
                      <w:kern w:val="0"/>
                      <w:sz w:val="21"/>
                      <w:szCs w:val="21"/>
                      <w14:ligatures w14:val="none"/>
                    </w:rPr>
                  </w:pPr>
                </w:p>
              </w:tc>
              <w:tc>
                <w:tcPr>
                  <w:tcW w:w="689" w:type="pct"/>
                  <w:vMerge w:val="continue"/>
                  <w:tcBorders>
                    <w:bottom w:val="single" w:color="auto" w:sz="4" w:space="0"/>
                  </w:tcBorders>
                  <w:vAlign w:val="center"/>
                </w:tcPr>
                <w:p w14:paraId="4406B0C5">
                  <w:pPr>
                    <w:widowControl w:val="0"/>
                    <w:spacing w:line="240" w:lineRule="auto"/>
                    <w:jc w:val="center"/>
                    <w:rPr>
                      <w:bCs/>
                      <w:color w:val="auto"/>
                      <w:kern w:val="0"/>
                      <w:sz w:val="21"/>
                      <w:szCs w:val="21"/>
                      <w14:ligatures w14:val="none"/>
                    </w:rPr>
                  </w:pPr>
                </w:p>
              </w:tc>
              <w:tc>
                <w:tcPr>
                  <w:tcW w:w="681" w:type="pct"/>
                  <w:tcBorders>
                    <w:bottom w:val="single" w:color="auto" w:sz="4" w:space="0"/>
                  </w:tcBorders>
                  <w:vAlign w:val="center"/>
                </w:tcPr>
                <w:p w14:paraId="179532DE">
                  <w:pPr>
                    <w:widowControl w:val="0"/>
                    <w:spacing w:line="240" w:lineRule="auto"/>
                    <w:jc w:val="center"/>
                    <w:rPr>
                      <w:bCs/>
                      <w:color w:val="auto"/>
                      <w:kern w:val="0"/>
                      <w:sz w:val="21"/>
                      <w:szCs w:val="21"/>
                      <w14:ligatures w14:val="none"/>
                    </w:rPr>
                  </w:pPr>
                  <w:r>
                    <w:rPr>
                      <w:bCs/>
                      <w:color w:val="auto"/>
                      <w:kern w:val="0"/>
                      <w:sz w:val="21"/>
                      <w:szCs w:val="21"/>
                      <w14:ligatures w14:val="none"/>
                    </w:rPr>
                    <w:t>测量前</w:t>
                  </w:r>
                </w:p>
              </w:tc>
              <w:tc>
                <w:tcPr>
                  <w:tcW w:w="681" w:type="pct"/>
                  <w:tcBorders>
                    <w:bottom w:val="single" w:color="auto" w:sz="4" w:space="0"/>
                  </w:tcBorders>
                  <w:vAlign w:val="center"/>
                </w:tcPr>
                <w:p w14:paraId="13989886">
                  <w:pPr>
                    <w:widowControl w:val="0"/>
                    <w:spacing w:line="240" w:lineRule="auto"/>
                    <w:jc w:val="center"/>
                    <w:rPr>
                      <w:bCs/>
                      <w:color w:val="auto"/>
                      <w:kern w:val="0"/>
                      <w:sz w:val="21"/>
                      <w:szCs w:val="21"/>
                      <w14:ligatures w14:val="none"/>
                    </w:rPr>
                  </w:pPr>
                  <w:r>
                    <w:rPr>
                      <w:bCs/>
                      <w:color w:val="auto"/>
                      <w:kern w:val="0"/>
                      <w:sz w:val="21"/>
                      <w:szCs w:val="21"/>
                      <w14:ligatures w14:val="none"/>
                    </w:rPr>
                    <w:t>测量后</w:t>
                  </w:r>
                </w:p>
              </w:tc>
              <w:tc>
                <w:tcPr>
                  <w:tcW w:w="906" w:type="pct"/>
                  <w:vMerge w:val="continue"/>
                  <w:tcBorders>
                    <w:bottom w:val="single" w:color="auto" w:sz="4" w:space="0"/>
                  </w:tcBorders>
                  <w:vAlign w:val="center"/>
                </w:tcPr>
                <w:p w14:paraId="67FDB9E5">
                  <w:pPr>
                    <w:widowControl w:val="0"/>
                    <w:spacing w:line="240" w:lineRule="auto"/>
                    <w:rPr>
                      <w:bCs/>
                      <w:color w:val="auto"/>
                      <w:kern w:val="0"/>
                      <w:sz w:val="21"/>
                      <w:szCs w:val="21"/>
                      <w14:ligatures w14:val="none"/>
                    </w:rPr>
                  </w:pPr>
                </w:p>
              </w:tc>
              <w:tc>
                <w:tcPr>
                  <w:tcW w:w="913" w:type="pct"/>
                  <w:vMerge w:val="continue"/>
                  <w:tcBorders>
                    <w:bottom w:val="single" w:color="auto" w:sz="4" w:space="0"/>
                  </w:tcBorders>
                  <w:vAlign w:val="center"/>
                </w:tcPr>
                <w:p w14:paraId="28FD4C46">
                  <w:pPr>
                    <w:widowControl w:val="0"/>
                    <w:spacing w:line="240" w:lineRule="auto"/>
                    <w:rPr>
                      <w:bCs/>
                      <w:color w:val="auto"/>
                      <w:kern w:val="0"/>
                      <w:sz w:val="21"/>
                      <w:szCs w:val="21"/>
                      <w14:ligatures w14:val="none"/>
                    </w:rPr>
                  </w:pPr>
                </w:p>
              </w:tc>
            </w:tr>
            <w:tr w14:paraId="0423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86" w:hRule="atLeast"/>
              </w:trPr>
              <w:tc>
                <w:tcPr>
                  <w:tcW w:w="1130" w:type="pct"/>
                  <w:tcBorders>
                    <w:top w:val="single" w:color="auto" w:sz="4" w:space="0"/>
                    <w:left w:val="single" w:color="auto" w:sz="4" w:space="0"/>
                    <w:bottom w:val="single" w:color="auto" w:sz="4" w:space="0"/>
                    <w:right w:val="single" w:color="auto" w:sz="4" w:space="0"/>
                  </w:tcBorders>
                  <w:vAlign w:val="center"/>
                </w:tcPr>
                <w:p w14:paraId="37429BEB">
                  <w:pPr>
                    <w:widowControl w:val="0"/>
                    <w:spacing w:line="240" w:lineRule="auto"/>
                    <w:jc w:val="center"/>
                    <w:rPr>
                      <w:bCs/>
                      <w:color w:val="auto"/>
                      <w:kern w:val="0"/>
                      <w:sz w:val="21"/>
                      <w:szCs w:val="21"/>
                      <w14:ligatures w14:val="none"/>
                    </w:rPr>
                  </w:pPr>
                  <w:r>
                    <w:rPr>
                      <w:bCs/>
                      <w:color w:val="auto"/>
                      <w:kern w:val="0"/>
                      <w:sz w:val="21"/>
                      <w:szCs w:val="21"/>
                      <w14:ligatures w14:val="none"/>
                    </w:rPr>
                    <w:t>多功能声级计AWA6228+</w:t>
                  </w:r>
                </w:p>
              </w:tc>
              <w:tc>
                <w:tcPr>
                  <w:tcW w:w="689" w:type="pct"/>
                  <w:tcBorders>
                    <w:top w:val="single" w:color="auto" w:sz="4" w:space="0"/>
                    <w:left w:val="single" w:color="auto" w:sz="4" w:space="0"/>
                    <w:bottom w:val="single" w:color="auto" w:sz="4" w:space="0"/>
                    <w:right w:val="single" w:color="auto" w:sz="4" w:space="0"/>
                  </w:tcBorders>
                  <w:vAlign w:val="center"/>
                </w:tcPr>
                <w:p w14:paraId="2D9F3CBD">
                  <w:pPr>
                    <w:widowControl w:val="0"/>
                    <w:spacing w:line="240" w:lineRule="auto"/>
                    <w:jc w:val="center"/>
                    <w:rPr>
                      <w:bCs/>
                      <w:color w:val="auto"/>
                      <w:kern w:val="0"/>
                      <w:sz w:val="21"/>
                      <w:szCs w:val="21"/>
                      <w14:ligatures w14:val="none"/>
                    </w:rPr>
                  </w:pPr>
                  <w:r>
                    <w:rPr>
                      <w:bCs/>
                      <w:color w:val="auto"/>
                      <w:kern w:val="0"/>
                      <w:sz w:val="21"/>
                      <w:szCs w:val="21"/>
                      <w14:ligatures w14:val="none"/>
                    </w:rPr>
                    <w:t>94.0</w:t>
                  </w:r>
                </w:p>
              </w:tc>
              <w:tc>
                <w:tcPr>
                  <w:tcW w:w="681" w:type="pct"/>
                  <w:tcBorders>
                    <w:top w:val="single" w:color="auto" w:sz="4" w:space="0"/>
                    <w:left w:val="single" w:color="auto" w:sz="4" w:space="0"/>
                    <w:bottom w:val="single" w:color="auto" w:sz="4" w:space="0"/>
                    <w:right w:val="single" w:color="auto" w:sz="4" w:space="0"/>
                  </w:tcBorders>
                  <w:vAlign w:val="center"/>
                </w:tcPr>
                <w:p w14:paraId="7AC41029">
                  <w:pPr>
                    <w:widowControl w:val="0"/>
                    <w:spacing w:line="240" w:lineRule="auto"/>
                    <w:jc w:val="center"/>
                    <w:rPr>
                      <w:bCs/>
                      <w:color w:val="auto"/>
                      <w:kern w:val="0"/>
                      <w:sz w:val="21"/>
                      <w:szCs w:val="21"/>
                      <w14:ligatures w14:val="none"/>
                    </w:rPr>
                  </w:pPr>
                  <w:r>
                    <w:rPr>
                      <w:bCs/>
                      <w:color w:val="auto"/>
                      <w:kern w:val="0"/>
                      <w:sz w:val="21"/>
                      <w:szCs w:val="21"/>
                      <w14:ligatures w14:val="none"/>
                    </w:rPr>
                    <w:t>93.8</w:t>
                  </w:r>
                </w:p>
              </w:tc>
              <w:tc>
                <w:tcPr>
                  <w:tcW w:w="681" w:type="pct"/>
                  <w:tcBorders>
                    <w:top w:val="single" w:color="auto" w:sz="4" w:space="0"/>
                    <w:left w:val="single" w:color="auto" w:sz="4" w:space="0"/>
                    <w:bottom w:val="single" w:color="auto" w:sz="4" w:space="0"/>
                    <w:right w:val="single" w:color="auto" w:sz="4" w:space="0"/>
                  </w:tcBorders>
                  <w:vAlign w:val="center"/>
                </w:tcPr>
                <w:p w14:paraId="569980D5">
                  <w:pPr>
                    <w:widowControl w:val="0"/>
                    <w:spacing w:line="240" w:lineRule="auto"/>
                    <w:jc w:val="center"/>
                    <w:rPr>
                      <w:bCs/>
                      <w:color w:val="auto"/>
                      <w:kern w:val="0"/>
                      <w:sz w:val="21"/>
                      <w:szCs w:val="21"/>
                      <w14:ligatures w14:val="none"/>
                    </w:rPr>
                  </w:pPr>
                  <w:r>
                    <w:rPr>
                      <w:bCs/>
                      <w:color w:val="auto"/>
                      <w:kern w:val="0"/>
                      <w:sz w:val="21"/>
                      <w:szCs w:val="21"/>
                      <w14:ligatures w14:val="none"/>
                    </w:rPr>
                    <w:t>93.8</w:t>
                  </w:r>
                </w:p>
              </w:tc>
              <w:tc>
                <w:tcPr>
                  <w:tcW w:w="906" w:type="pct"/>
                  <w:tcBorders>
                    <w:top w:val="single" w:color="auto" w:sz="4" w:space="0"/>
                    <w:left w:val="single" w:color="auto" w:sz="4" w:space="0"/>
                    <w:bottom w:val="single" w:color="auto" w:sz="4" w:space="0"/>
                    <w:right w:val="single" w:color="auto" w:sz="4" w:space="0"/>
                  </w:tcBorders>
                  <w:vAlign w:val="center"/>
                </w:tcPr>
                <w:p w14:paraId="6AD3C3F5">
                  <w:pPr>
                    <w:widowControl w:val="0"/>
                    <w:spacing w:line="240" w:lineRule="auto"/>
                    <w:jc w:val="center"/>
                    <w:rPr>
                      <w:bCs/>
                      <w:color w:val="auto"/>
                      <w:kern w:val="0"/>
                      <w:sz w:val="21"/>
                      <w:szCs w:val="21"/>
                      <w14:ligatures w14:val="none"/>
                    </w:rPr>
                  </w:pPr>
                  <w:r>
                    <w:rPr>
                      <w:bCs/>
                      <w:color w:val="auto"/>
                      <w:kern w:val="0"/>
                      <w:sz w:val="21"/>
                      <w:szCs w:val="21"/>
                      <w14:ligatures w14:val="none"/>
                    </w:rPr>
                    <w:t>0.5</w:t>
                  </w:r>
                </w:p>
              </w:tc>
              <w:tc>
                <w:tcPr>
                  <w:tcW w:w="913" w:type="pct"/>
                  <w:tcBorders>
                    <w:top w:val="single" w:color="auto" w:sz="4" w:space="0"/>
                    <w:left w:val="single" w:color="auto" w:sz="4" w:space="0"/>
                    <w:bottom w:val="single" w:color="auto" w:sz="4" w:space="0"/>
                    <w:right w:val="single" w:color="auto" w:sz="4" w:space="0"/>
                  </w:tcBorders>
                  <w:vAlign w:val="center"/>
                </w:tcPr>
                <w:p w14:paraId="1D138B82">
                  <w:pPr>
                    <w:widowControl w:val="0"/>
                    <w:spacing w:line="240" w:lineRule="auto"/>
                    <w:jc w:val="center"/>
                    <w:rPr>
                      <w:bCs/>
                      <w:color w:val="auto"/>
                      <w:kern w:val="0"/>
                      <w:sz w:val="21"/>
                      <w:szCs w:val="21"/>
                      <w14:ligatures w14:val="none"/>
                    </w:rPr>
                  </w:pPr>
                  <w:r>
                    <w:rPr>
                      <w:bCs/>
                      <w:color w:val="auto"/>
                      <w:kern w:val="0"/>
                      <w:sz w:val="21"/>
                      <w:szCs w:val="21"/>
                      <w14:ligatures w14:val="none"/>
                    </w:rPr>
                    <w:t>合格</w:t>
                  </w:r>
                </w:p>
              </w:tc>
            </w:tr>
          </w:tbl>
          <w:p w14:paraId="0EAACE04">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3CDC2885">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0A183B4D">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3A029B2F">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69B234EB">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7D6DE3FC">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752F1E7B">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0931B763">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7EAD36E3">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7C8534A7">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tc>
      </w:tr>
    </w:tbl>
    <w:p w14:paraId="39BBC554">
      <w:pPr>
        <w:spacing w:line="360" w:lineRule="auto"/>
        <w:rPr>
          <w:rFonts w:hint="default" w:ascii="Times New Roman" w:hAnsi="Times New Roman" w:eastAsia="宋体" w:cs="Times New Roman"/>
          <w:color w:val="auto"/>
          <w:sz w:val="21"/>
          <w:szCs w:val="21"/>
          <w:highlight w:val="none"/>
        </w:rPr>
      </w:pPr>
    </w:p>
    <w:p w14:paraId="416305B8">
      <w:pPr>
        <w:spacing w:line="360" w:lineRule="auto"/>
        <w:rPr>
          <w:rFonts w:hint="default" w:ascii="Times New Roman" w:hAnsi="Times New Roman" w:eastAsia="宋体" w:cs="Times New Roman"/>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7A7AF64A">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5" w:name="_Toc22529"/>
      <w:r>
        <w:rPr>
          <w:rFonts w:hint="default" w:ascii="Times New Roman" w:hAnsi="Times New Roman" w:eastAsia="宋体" w:cs="Times New Roman"/>
          <w:b/>
          <w:color w:val="auto"/>
          <w:sz w:val="21"/>
          <w:szCs w:val="21"/>
          <w:highlight w:val="none"/>
        </w:rPr>
        <w:t>表六</w:t>
      </w:r>
      <w:bookmarkEnd w:id="1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72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noWrap w:val="0"/>
            <w:vAlign w:val="top"/>
          </w:tcPr>
          <w:p w14:paraId="248BABA2">
            <w:pPr>
              <w:spacing w:before="62" w:beforeLines="20" w:line="360" w:lineRule="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6.1</w:t>
            </w:r>
            <w:r>
              <w:rPr>
                <w:rFonts w:hint="default" w:ascii="Times New Roman" w:hAnsi="Times New Roman" w:eastAsia="宋体" w:cs="Times New Roman"/>
                <w:b w:val="0"/>
                <w:bCs w:val="0"/>
                <w:color w:val="auto"/>
                <w:sz w:val="24"/>
                <w:szCs w:val="24"/>
                <w:highlight w:val="none"/>
              </w:rPr>
              <w:t>验收监测内容：</w:t>
            </w:r>
          </w:p>
          <w:p w14:paraId="5C5A45F3">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通过对各类污染物排放及各类污染治理设施处理效率的监测，来说明环境保护设施调试运行效果，监测期间生产设备及环保设备需正常运行，在工况稳定下进行项目验收采样，验收监测点位布置图见</w:t>
            </w:r>
            <w:r>
              <w:rPr>
                <w:rFonts w:hint="eastAsia" w:ascii="Times New Roman" w:hAnsi="Times New Roman" w:eastAsia="宋体" w:cs="Times New Roman"/>
                <w:b w:val="0"/>
                <w:bCs w:val="0"/>
                <w:color w:val="auto"/>
                <w:sz w:val="24"/>
                <w:szCs w:val="24"/>
                <w:highlight w:val="none"/>
                <w:lang w:val="en-US" w:eastAsia="zh-CN"/>
              </w:rPr>
              <w:t>图6-3</w:t>
            </w:r>
            <w:r>
              <w:rPr>
                <w:rFonts w:hint="eastAsia" w:ascii="Times New Roman" w:hAnsi="Times New Roman" w:eastAsia="宋体" w:cs="Times New Roman"/>
                <w:b w:val="0"/>
                <w:bCs w:val="0"/>
                <w:color w:val="auto"/>
                <w:sz w:val="24"/>
                <w:szCs w:val="24"/>
                <w:highlight w:val="none"/>
              </w:rPr>
              <w:t>。</w:t>
            </w:r>
          </w:p>
          <w:p w14:paraId="57A9F8AF">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废水监测内容</w:t>
            </w:r>
          </w:p>
          <w:p w14:paraId="6D775067">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根据调查，项目</w:t>
            </w:r>
            <w:r>
              <w:rPr>
                <w:rFonts w:hint="eastAsia" w:ascii="Times New Roman" w:hAnsi="Times New Roman" w:eastAsia="宋体" w:cs="Times New Roman"/>
                <w:bCs/>
                <w:color w:val="auto"/>
                <w:kern w:val="2"/>
                <w:sz w:val="24"/>
                <w:szCs w:val="24"/>
                <w:highlight w:val="none"/>
                <w:lang w:val="en-US" w:eastAsia="zh-CN"/>
              </w:rPr>
              <w:t>纯水制备浓水、反冲水、清洗废水、喷淋废水、实验室废水经1套5m</w:t>
            </w:r>
            <w:r>
              <w:rPr>
                <w:rFonts w:hint="eastAsia" w:ascii="Times New Roman" w:hAnsi="Times New Roman" w:eastAsia="宋体" w:cs="Times New Roman"/>
                <w:bCs/>
                <w:color w:val="auto"/>
                <w:kern w:val="2"/>
                <w:sz w:val="24"/>
                <w:szCs w:val="24"/>
                <w:highlight w:val="none"/>
                <w:vertAlign w:val="superscript"/>
                <w:lang w:val="en-US" w:eastAsia="zh-CN"/>
              </w:rPr>
              <w:t>3</w:t>
            </w:r>
            <w:r>
              <w:rPr>
                <w:rFonts w:hint="eastAsia" w:ascii="Times New Roman" w:hAnsi="Times New Roman" w:eastAsia="宋体" w:cs="Times New Roman"/>
                <w:bCs/>
                <w:color w:val="auto"/>
                <w:kern w:val="2"/>
                <w:sz w:val="24"/>
                <w:szCs w:val="24"/>
                <w:highlight w:val="none"/>
                <w:lang w:val="en-US" w:eastAsia="zh-CN"/>
              </w:rPr>
              <w:t>/d污水处理设施（高级氧化+混凝沉淀+水解酸化+接触氧化+MBR+除磷沉淀池）处理后与经化粪池处理达标后的生活污水一道纳入市政污水管网</w:t>
            </w:r>
            <w:r>
              <w:rPr>
                <w:rFonts w:hint="eastAsia" w:ascii="Times New Roman" w:hAnsi="Times New Roman" w:eastAsia="宋体" w:cs="Times New Roman"/>
                <w:b w:val="0"/>
                <w:bCs w:val="0"/>
                <w:color w:val="auto"/>
                <w:sz w:val="24"/>
                <w:szCs w:val="24"/>
                <w:highlight w:val="none"/>
                <w:lang w:val="en-US" w:eastAsia="zh-CN"/>
              </w:rPr>
              <w:t>。根据监测目的，验收期间本次监测共设置</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个废水采样点位详见图6-3</w:t>
            </w:r>
            <w:r>
              <w:rPr>
                <w:rFonts w:hint="default" w:ascii="Times New Roman" w:hAnsi="Times New Roman" w:eastAsia="宋体" w:cs="Times New Roman"/>
                <w:b w:val="0"/>
                <w:bCs w:val="0"/>
                <w:color w:val="auto"/>
                <w:sz w:val="24"/>
                <w:szCs w:val="24"/>
                <w:highlight w:val="none"/>
                <w:lang w:val="en-US" w:eastAsia="zh-CN"/>
              </w:rPr>
              <w:t>，废水监测项目及频次见</w:t>
            </w: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REF _Ref10136 \h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 xml:space="preserve">表 </w:t>
            </w: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STYLEREF 1 \s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fldChar w:fldCharType="end"/>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表示废水监测点位）。</w:t>
            </w:r>
          </w:p>
          <w:p w14:paraId="281E80F1">
            <w:pPr>
              <w:pStyle w:val="9"/>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rPr>
            </w:pPr>
            <w:r>
              <w:rPr>
                <w:rFonts w:hint="default"/>
                <w:color w:val="auto"/>
                <w:sz w:val="21"/>
                <w:szCs w:val="21"/>
                <w:highlight w:val="none"/>
                <w:lang w:val="en-US" w:eastAsia="zh-CN"/>
              </w:rPr>
              <w:t xml:space="preserve"> 废水分析项目及监测频次一览表</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4001"/>
              <w:gridCol w:w="1567"/>
            </w:tblGrid>
            <w:tr w14:paraId="5E2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pct"/>
                </w:tcPr>
                <w:p w14:paraId="68D0CA38">
                  <w:pPr>
                    <w:widowControl w:val="0"/>
                    <w:jc w:val="center"/>
                    <w:rPr>
                      <w:rFonts w:hint="default" w:ascii="Times New Roman" w:hAnsi="Times New Roman" w:eastAsia="宋体" w:cstheme="minorBidi"/>
                      <w:bCs/>
                      <w:color w:val="auto"/>
                      <w:kern w:val="2"/>
                      <w:sz w:val="21"/>
                      <w:szCs w:val="24"/>
                      <w:lang w:val="en-US" w:eastAsia="zh-CN" w:bidi="ar-SA"/>
                    </w:rPr>
                  </w:pPr>
                  <w:r>
                    <w:rPr>
                      <w:rFonts w:hint="default" w:ascii="Times New Roman" w:hAnsi="Times New Roman" w:eastAsia="宋体" w:cstheme="minorBidi"/>
                      <w:bCs/>
                      <w:color w:val="auto"/>
                      <w:kern w:val="2"/>
                      <w:sz w:val="21"/>
                      <w:szCs w:val="24"/>
                      <w:lang w:val="en-US" w:eastAsia="zh-CN" w:bidi="ar-SA"/>
                    </w:rPr>
                    <w:t>监测点位</w:t>
                  </w:r>
                </w:p>
              </w:tc>
              <w:tc>
                <w:tcPr>
                  <w:tcW w:w="2411" w:type="pct"/>
                </w:tcPr>
                <w:p w14:paraId="3157D5C9">
                  <w:pPr>
                    <w:widowControl w:val="0"/>
                    <w:jc w:val="center"/>
                    <w:rPr>
                      <w:rFonts w:hint="default" w:ascii="Times New Roman" w:hAnsi="Times New Roman" w:eastAsia="宋体" w:cstheme="minorBidi"/>
                      <w:bCs/>
                      <w:color w:val="auto"/>
                      <w:kern w:val="2"/>
                      <w:sz w:val="21"/>
                      <w:szCs w:val="24"/>
                      <w:lang w:val="en-US" w:eastAsia="zh-CN" w:bidi="ar-SA"/>
                    </w:rPr>
                  </w:pPr>
                  <w:r>
                    <w:rPr>
                      <w:rFonts w:hint="default" w:ascii="Times New Roman" w:hAnsi="Times New Roman" w:eastAsia="宋体" w:cstheme="minorBidi"/>
                      <w:bCs/>
                      <w:color w:val="auto"/>
                      <w:kern w:val="2"/>
                      <w:sz w:val="21"/>
                      <w:szCs w:val="24"/>
                      <w:lang w:val="en-US" w:eastAsia="zh-CN" w:bidi="ar-SA"/>
                    </w:rPr>
                    <w:t>监测项目</w:t>
                  </w:r>
                </w:p>
              </w:tc>
              <w:tc>
                <w:tcPr>
                  <w:tcW w:w="944" w:type="pct"/>
                </w:tcPr>
                <w:p w14:paraId="6349E4BE">
                  <w:pPr>
                    <w:widowControl w:val="0"/>
                    <w:jc w:val="center"/>
                    <w:rPr>
                      <w:rFonts w:hint="default" w:ascii="Times New Roman" w:hAnsi="Times New Roman" w:eastAsia="宋体" w:cstheme="minorBidi"/>
                      <w:bCs/>
                      <w:color w:val="auto"/>
                      <w:kern w:val="2"/>
                      <w:sz w:val="21"/>
                      <w:szCs w:val="24"/>
                      <w:lang w:val="en-US" w:eastAsia="zh-CN" w:bidi="ar-SA"/>
                    </w:rPr>
                  </w:pPr>
                  <w:r>
                    <w:rPr>
                      <w:rFonts w:hint="default" w:ascii="Times New Roman" w:hAnsi="Times New Roman" w:eastAsia="宋体" w:cstheme="minorBidi"/>
                      <w:bCs/>
                      <w:color w:val="auto"/>
                      <w:kern w:val="2"/>
                      <w:sz w:val="21"/>
                      <w:szCs w:val="24"/>
                      <w:lang w:val="en-US" w:eastAsia="zh-CN" w:bidi="ar-SA"/>
                    </w:rPr>
                    <w:t>监测频次</w:t>
                  </w:r>
                </w:p>
              </w:tc>
            </w:tr>
            <w:tr w14:paraId="55F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643" w:type="pct"/>
                  <w:vAlign w:val="center"/>
                </w:tcPr>
                <w:p w14:paraId="6F52DFF4">
                  <w:pPr>
                    <w:pStyle w:val="53"/>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0"/>
                      <w:szCs w:val="20"/>
                    </w:rPr>
                  </w:pPr>
                  <w:r>
                    <w:rPr>
                      <w:rFonts w:hint="eastAsia" w:cs="Times New Roman"/>
                      <w:color w:val="auto"/>
                      <w:kern w:val="0"/>
                      <w:sz w:val="21"/>
                      <w:szCs w:val="20"/>
                      <w:lang w:val="en-US" w:eastAsia="zh-CN" w:bidi="ar-SA"/>
                    </w:rPr>
                    <w:t>污水处理设备进口</w:t>
                  </w:r>
                  <w:r>
                    <w:rPr>
                      <w:rFonts w:hint="eastAsia" w:ascii="Times New Roman" w:hAnsi="Times New Roman" w:eastAsia="宋体" w:cs="Times New Roman"/>
                      <w:color w:val="auto"/>
                      <w:kern w:val="0"/>
                      <w:sz w:val="21"/>
                      <w:szCs w:val="20"/>
                      <w:lang w:val="en-US" w:eastAsia="zh-CN" w:bidi="ar-SA"/>
                    </w:rPr>
                    <w:t>★</w:t>
                  </w:r>
                  <w:r>
                    <w:rPr>
                      <w:rFonts w:hint="default"/>
                      <w:color w:val="auto"/>
                      <w:lang w:val="en-US" w:eastAsia="zh-CN"/>
                    </w:rPr>
                    <w:t>1</w:t>
                  </w:r>
                </w:p>
              </w:tc>
              <w:tc>
                <w:tcPr>
                  <w:tcW w:w="2411" w:type="pct"/>
                  <w:vMerge w:val="restart"/>
                  <w:vAlign w:val="center"/>
                </w:tcPr>
                <w:p w14:paraId="5925E546">
                  <w:pPr>
                    <w:pStyle w:val="53"/>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eastAsiaTheme="minorEastAsia"/>
                      <w:color w:val="auto"/>
                      <w:vertAlign w:val="subscript"/>
                      <w:lang w:val="en-US" w:eastAsia="zh-CN"/>
                    </w:rPr>
                  </w:pPr>
                  <w:r>
                    <w:rPr>
                      <w:rFonts w:hint="eastAsia"/>
                      <w:color w:val="auto"/>
                      <w:lang w:val="en-US" w:eastAsia="zh-CN"/>
                    </w:rPr>
                    <w:t>流量、pH值、化学需氧量、氨氮、总磷、悬浮物、石油类、总氮、总有机碳、阴离子表面活性剂、氟化物</w:t>
                  </w:r>
                </w:p>
              </w:tc>
              <w:tc>
                <w:tcPr>
                  <w:tcW w:w="944" w:type="pct"/>
                  <w:vMerge w:val="restart"/>
                  <w:vAlign w:val="center"/>
                </w:tcPr>
                <w:p w14:paraId="78D846FA">
                  <w:pPr>
                    <w:widowControl w:val="0"/>
                    <w:bidi w:val="0"/>
                    <w:spacing w:line="240" w:lineRule="auto"/>
                    <w:ind w:firstLine="0" w:firstLineChars="0"/>
                    <w:jc w:val="center"/>
                    <w:rPr>
                      <w:rFonts w:hint="default"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1"/>
                      <w:szCs w:val="20"/>
                      <w:lang w:val="en-US" w:eastAsia="zh-CN" w:bidi="ar-SA"/>
                    </w:rPr>
                    <w:t>连续监测2天，每天监测4次</w:t>
                  </w:r>
                </w:p>
              </w:tc>
            </w:tr>
            <w:tr w14:paraId="5DBF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643" w:type="pct"/>
                  <w:vAlign w:val="center"/>
                </w:tcPr>
                <w:p w14:paraId="485BF9CB">
                  <w:pPr>
                    <w:pStyle w:val="53"/>
                    <w:keepNext w:val="0"/>
                    <w:keepLines w:val="0"/>
                    <w:suppressLineNumbers w:val="0"/>
                    <w:bidi w:val="0"/>
                    <w:spacing w:before="0" w:beforeAutospacing="0" w:after="0" w:afterAutospacing="0"/>
                    <w:ind w:left="0" w:leftChars="0" w:right="0" w:rightChars="0" w:firstLine="0" w:firstLineChars="0"/>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污水处理设备出口</w:t>
                  </w:r>
                  <w:r>
                    <w:rPr>
                      <w:rFonts w:hint="eastAsia" w:ascii="Times New Roman" w:hAnsi="Times New Roman" w:eastAsia="宋体" w:cs="Times New Roman"/>
                      <w:color w:val="auto"/>
                      <w:kern w:val="0"/>
                      <w:sz w:val="21"/>
                      <w:szCs w:val="20"/>
                      <w:lang w:val="en-US" w:eastAsia="zh-CN" w:bidi="ar-SA"/>
                    </w:rPr>
                    <w:t>★</w:t>
                  </w:r>
                  <w:r>
                    <w:rPr>
                      <w:rFonts w:hint="eastAsia"/>
                      <w:color w:val="auto"/>
                      <w:lang w:val="en-US" w:eastAsia="zh-CN"/>
                    </w:rPr>
                    <w:t>2</w:t>
                  </w:r>
                </w:p>
              </w:tc>
              <w:tc>
                <w:tcPr>
                  <w:tcW w:w="2411" w:type="pct"/>
                  <w:vMerge w:val="continue"/>
                  <w:vAlign w:val="center"/>
                </w:tcPr>
                <w:p w14:paraId="170279DC">
                  <w:pPr>
                    <w:pStyle w:val="53"/>
                    <w:keepNext w:val="0"/>
                    <w:keepLines w:val="0"/>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944" w:type="pct"/>
                  <w:vMerge w:val="continue"/>
                  <w:vAlign w:val="center"/>
                </w:tcPr>
                <w:p w14:paraId="0B5F12F4">
                  <w:pPr>
                    <w:widowControl w:val="0"/>
                    <w:bidi w:val="0"/>
                    <w:spacing w:line="240" w:lineRule="auto"/>
                    <w:ind w:firstLine="0" w:firstLineChars="0"/>
                    <w:jc w:val="center"/>
                    <w:rPr>
                      <w:rFonts w:hint="eastAsia" w:ascii="Times New Roman" w:hAnsi="Times New Roman" w:eastAsia="宋体" w:cs="Times New Roman"/>
                      <w:color w:val="auto"/>
                      <w:kern w:val="0"/>
                      <w:sz w:val="21"/>
                      <w:szCs w:val="20"/>
                      <w:lang w:val="en-US" w:eastAsia="zh-CN" w:bidi="ar-SA"/>
                    </w:rPr>
                  </w:pPr>
                </w:p>
              </w:tc>
            </w:tr>
            <w:tr w14:paraId="5DBA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643" w:type="pct"/>
                  <w:vAlign w:val="center"/>
                </w:tcPr>
                <w:p w14:paraId="3F6C9B0B">
                  <w:pPr>
                    <w:pStyle w:val="53"/>
                    <w:keepNext w:val="0"/>
                    <w:keepLines w:val="0"/>
                    <w:suppressLineNumbers w:val="0"/>
                    <w:bidi w:val="0"/>
                    <w:spacing w:before="0" w:beforeAutospacing="0" w:after="0" w:afterAutospacing="0"/>
                    <w:ind w:left="0" w:leftChars="0" w:right="0" w:rightChars="0" w:firstLine="0" w:firstLineChars="0"/>
                    <w:rPr>
                      <w:rFonts w:hint="default"/>
                      <w:color w:val="auto"/>
                      <w:lang w:val="en-US" w:eastAsia="zh-CN"/>
                    </w:rPr>
                  </w:pPr>
                  <w:r>
                    <w:rPr>
                      <w:rFonts w:hint="eastAsia"/>
                      <w:color w:val="auto"/>
                      <w:lang w:val="en-US" w:eastAsia="zh-CN"/>
                    </w:rPr>
                    <w:t>废水总排口</w:t>
                  </w:r>
                  <w:r>
                    <w:rPr>
                      <w:rFonts w:hint="eastAsia" w:ascii="Times New Roman" w:hAnsi="Times New Roman" w:eastAsia="宋体" w:cs="Times New Roman"/>
                      <w:color w:val="auto"/>
                      <w:kern w:val="0"/>
                      <w:sz w:val="21"/>
                      <w:szCs w:val="20"/>
                      <w:lang w:val="en-US" w:eastAsia="zh-CN" w:bidi="ar-SA"/>
                    </w:rPr>
                    <w:t>★</w:t>
                  </w:r>
                  <w:r>
                    <w:rPr>
                      <w:rFonts w:hint="eastAsia"/>
                      <w:color w:val="auto"/>
                      <w:lang w:val="en-US" w:eastAsia="zh-CN"/>
                    </w:rPr>
                    <w:t>3</w:t>
                  </w:r>
                </w:p>
              </w:tc>
              <w:tc>
                <w:tcPr>
                  <w:tcW w:w="2411" w:type="pct"/>
                  <w:vMerge w:val="continue"/>
                  <w:vAlign w:val="center"/>
                </w:tcPr>
                <w:p w14:paraId="39AC4021">
                  <w:pPr>
                    <w:pStyle w:val="53"/>
                    <w:keepNext w:val="0"/>
                    <w:keepLines w:val="0"/>
                    <w:suppressLineNumbers w:val="0"/>
                    <w:bidi w:val="0"/>
                    <w:spacing w:before="0" w:beforeAutospacing="0" w:after="0" w:afterAutospacing="0"/>
                    <w:ind w:left="0" w:leftChars="0" w:right="0" w:rightChars="0" w:firstLine="0" w:firstLineChars="0"/>
                    <w:rPr>
                      <w:rFonts w:hint="default"/>
                      <w:color w:val="auto"/>
                      <w:lang w:val="en-US" w:eastAsia="zh-CN"/>
                    </w:rPr>
                  </w:pPr>
                </w:p>
              </w:tc>
              <w:tc>
                <w:tcPr>
                  <w:tcW w:w="944" w:type="pct"/>
                  <w:vMerge w:val="continue"/>
                  <w:vAlign w:val="center"/>
                </w:tcPr>
                <w:p w14:paraId="22ABEDFF">
                  <w:pPr>
                    <w:widowControl w:val="0"/>
                    <w:bidi w:val="0"/>
                    <w:spacing w:line="240" w:lineRule="auto"/>
                    <w:ind w:firstLine="0" w:firstLineChars="0"/>
                    <w:jc w:val="center"/>
                    <w:rPr>
                      <w:rFonts w:hint="eastAsia" w:ascii="Times New Roman" w:hAnsi="Times New Roman" w:eastAsia="宋体" w:cs="Times New Roman"/>
                      <w:color w:val="auto"/>
                      <w:kern w:val="0"/>
                      <w:sz w:val="21"/>
                      <w:szCs w:val="20"/>
                      <w:lang w:val="en-US" w:eastAsia="zh-CN" w:bidi="ar-SA"/>
                    </w:rPr>
                  </w:pPr>
                </w:p>
              </w:tc>
            </w:tr>
          </w:tbl>
          <w:p w14:paraId="407AAC19">
            <w:pPr>
              <w:keepNext w:val="0"/>
              <w:keepLines w:val="0"/>
              <w:suppressLineNumbers w:val="0"/>
              <w:bidi w:val="0"/>
              <w:spacing w:before="0" w:beforeAutospacing="0" w:after="0" w:afterAutospacing="0"/>
              <w:ind w:left="0" w:leftChars="0" w:right="0" w:firstLine="0" w:firstLineChars="0"/>
              <w:jc w:val="center"/>
              <w:rPr>
                <w:rFonts w:hint="eastAsia"/>
                <w:color w:val="auto"/>
                <w:highlight w:val="none"/>
                <w:lang w:eastAsia="zh-CN"/>
              </w:rPr>
            </w:pPr>
            <w:r>
              <w:rPr>
                <w:rFonts w:hint="default" w:ascii="Times New Roman" w:hAnsi="Times New Roman" w:eastAsia="宋体" w:cs="Times New Roman"/>
                <w:bCs/>
                <w:color w:val="auto"/>
                <w:kern w:val="2"/>
                <w:sz w:val="24"/>
                <w:szCs w:val="24"/>
                <w:highlight w:val="none"/>
                <w:lang w:val="en-US" w:eastAsia="zh-CN"/>
              </w:rPr>
              <w:drawing>
                <wp:inline distT="0" distB="0" distL="114300" distR="114300">
                  <wp:extent cx="5382895" cy="1446530"/>
                  <wp:effectExtent l="0" t="0" r="0" b="0"/>
                  <wp:docPr id="9" name="ECB019B1-382A-4266-B25C-5B523AA43C14-4" descr="C:/Users/1/AppData/Local/Temp/wps.KTnGbC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4" descr="C:/Users/1/AppData/Local/Temp/wps.KTnGbCwps"/>
                          <pic:cNvPicPr>
                            <a:picLocks noChangeAspect="1"/>
                          </pic:cNvPicPr>
                        </pic:nvPicPr>
                        <pic:blipFill>
                          <a:blip r:embed="rId15"/>
                          <a:stretch>
                            <a:fillRect/>
                          </a:stretch>
                        </pic:blipFill>
                        <pic:spPr>
                          <a:xfrm>
                            <a:off x="0" y="0"/>
                            <a:ext cx="5382895" cy="1446530"/>
                          </a:xfrm>
                          <a:prstGeom prst="rect">
                            <a:avLst/>
                          </a:prstGeom>
                        </pic:spPr>
                      </pic:pic>
                    </a:graphicData>
                  </a:graphic>
                </wp:inline>
              </w:drawing>
            </w:r>
          </w:p>
          <w:p w14:paraId="51B717CA">
            <w:pPr>
              <w:keepNext w:val="0"/>
              <w:keepLines w:val="0"/>
              <w:pageBreakBefore w:val="0"/>
              <w:widowControl/>
              <w:kinsoku/>
              <w:wordWrap/>
              <w:overflowPunct/>
              <w:topLinePunct w:val="0"/>
              <w:autoSpaceDE/>
              <w:autoSpaceDN/>
              <w:bidi w:val="0"/>
              <w:adjustRightInd/>
              <w:snapToGrid/>
              <w:spacing w:after="0" w:afterLines="0" w:line="360" w:lineRule="auto"/>
              <w:ind w:left="0" w:firstLine="422" w:firstLineChars="20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图 6-1 废水及雨水监测点位（★为采样点位）</w:t>
            </w:r>
          </w:p>
          <w:p w14:paraId="196BD0FD">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废气监测内容</w:t>
            </w:r>
          </w:p>
          <w:p w14:paraId="1D7E6E43">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（1）有</w:t>
            </w:r>
            <w:r>
              <w:rPr>
                <w:rFonts w:hint="default" w:ascii="Times New Roman" w:hAnsi="Times New Roman" w:eastAsia="宋体" w:cs="Times New Roman"/>
                <w:b w:val="0"/>
                <w:bCs w:val="0"/>
                <w:color w:val="auto"/>
                <w:sz w:val="24"/>
                <w:szCs w:val="24"/>
                <w:highlight w:val="none"/>
                <w:lang w:val="en-US" w:eastAsia="zh-CN"/>
              </w:rPr>
              <w:t>组织废气监测内容</w:t>
            </w:r>
          </w:p>
          <w:p w14:paraId="3B96D377">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根据现</w:t>
            </w:r>
            <w:r>
              <w:rPr>
                <w:rFonts w:hint="default" w:ascii="Times New Roman" w:hAnsi="Times New Roman" w:eastAsia="宋体" w:cs="Times New Roman"/>
                <w:b w:val="0"/>
                <w:bCs w:val="0"/>
                <w:color w:val="auto"/>
                <w:sz w:val="24"/>
                <w:szCs w:val="24"/>
                <w:highlight w:val="none"/>
                <w:lang w:val="en-US" w:eastAsia="zh-CN"/>
              </w:rPr>
              <w:t>场调查，</w:t>
            </w:r>
            <w:r>
              <w:rPr>
                <w:rFonts w:hint="default" w:ascii="Times New Roman" w:hAnsi="Times New Roman" w:eastAsia="宋体" w:cs="Times New Roman"/>
                <w:bCs/>
                <w:color w:val="auto"/>
                <w:kern w:val="2"/>
                <w:sz w:val="24"/>
                <w:szCs w:val="24"/>
                <w:highlight w:val="none"/>
                <w:lang w:val="en-US" w:eastAsia="zh-CN"/>
              </w:rPr>
              <w:t>项目废气主要为</w:t>
            </w:r>
            <w:r>
              <w:rPr>
                <w:rFonts w:hint="eastAsia" w:cs="Times New Roman"/>
                <w:bCs/>
                <w:color w:val="auto"/>
                <w:kern w:val="2"/>
                <w:sz w:val="24"/>
                <w:szCs w:val="24"/>
                <w:highlight w:val="none"/>
                <w:lang w:val="en-US" w:eastAsia="zh-CN"/>
              </w:rPr>
              <w:t>工艺</w:t>
            </w:r>
            <w:r>
              <w:rPr>
                <w:rFonts w:hint="eastAsia" w:ascii="Times New Roman" w:hAnsi="Times New Roman" w:eastAsia="宋体" w:cs="Times New Roman"/>
                <w:bCs/>
                <w:color w:val="auto"/>
                <w:kern w:val="2"/>
                <w:sz w:val="24"/>
                <w:szCs w:val="24"/>
                <w:highlight w:val="none"/>
                <w:lang w:val="en-US" w:eastAsia="zh-CN"/>
              </w:rPr>
              <w:t>废气</w:t>
            </w:r>
            <w:r>
              <w:rPr>
                <w:rFonts w:hint="eastAsia" w:cs="Times New Roman"/>
                <w:bCs/>
                <w:color w:val="auto"/>
                <w:kern w:val="2"/>
                <w:sz w:val="24"/>
                <w:szCs w:val="24"/>
                <w:highlight w:val="none"/>
                <w:lang w:val="en-US" w:eastAsia="zh-CN"/>
              </w:rPr>
              <w:t>、实验废气、污水处理站恶臭</w:t>
            </w:r>
            <w:r>
              <w:rPr>
                <w:rFonts w:hint="default" w:ascii="Times New Roman" w:hAnsi="Times New Roman" w:eastAsia="宋体" w:cs="Times New Roman"/>
                <w:bCs/>
                <w:color w:val="auto"/>
                <w:kern w:val="2"/>
                <w:sz w:val="24"/>
                <w:szCs w:val="24"/>
                <w:highlight w:val="none"/>
                <w:lang w:val="en-US" w:eastAsia="zh-CN"/>
              </w:rPr>
              <w:t>，项目</w:t>
            </w:r>
            <w:r>
              <w:rPr>
                <w:rFonts w:hint="eastAsia" w:cs="Times New Roman"/>
                <w:bCs/>
                <w:color w:val="auto"/>
                <w:kern w:val="2"/>
                <w:sz w:val="24"/>
                <w:szCs w:val="24"/>
                <w:highlight w:val="none"/>
                <w:lang w:val="en-US" w:eastAsia="zh-CN"/>
              </w:rPr>
              <w:t>工艺</w:t>
            </w:r>
            <w:r>
              <w:rPr>
                <w:rFonts w:hint="eastAsia" w:ascii="Times New Roman" w:hAnsi="Times New Roman" w:eastAsia="宋体" w:cs="Times New Roman"/>
                <w:bCs/>
                <w:color w:val="auto"/>
                <w:kern w:val="2"/>
                <w:sz w:val="24"/>
                <w:szCs w:val="24"/>
                <w:highlight w:val="none"/>
                <w:lang w:val="en-US" w:eastAsia="zh-CN"/>
              </w:rPr>
              <w:t>废气</w:t>
            </w:r>
            <w:r>
              <w:rPr>
                <w:rFonts w:hint="eastAsia" w:cs="Times New Roman"/>
                <w:bCs/>
                <w:color w:val="auto"/>
                <w:kern w:val="2"/>
                <w:sz w:val="24"/>
                <w:szCs w:val="24"/>
                <w:highlight w:val="none"/>
                <w:lang w:val="en-US" w:eastAsia="zh-CN"/>
              </w:rPr>
              <w:t>、实验废气</w:t>
            </w:r>
            <w:r>
              <w:rPr>
                <w:rFonts w:hint="eastAsia" w:ascii="Times New Roman" w:hAnsi="Times New Roman" w:eastAsia="宋体" w:cs="Times New Roman"/>
                <w:bCs/>
                <w:color w:val="auto"/>
                <w:kern w:val="2"/>
                <w:sz w:val="24"/>
                <w:szCs w:val="24"/>
                <w:highlight w:val="none"/>
                <w:lang w:val="en-US" w:eastAsia="zh-CN"/>
              </w:rPr>
              <w:t>收集后经</w:t>
            </w:r>
            <w:r>
              <w:rPr>
                <w:rFonts w:hint="eastAsia" w:cs="Times New Roman"/>
                <w:bCs/>
                <w:color w:val="auto"/>
                <w:kern w:val="2"/>
                <w:sz w:val="24"/>
                <w:szCs w:val="24"/>
                <w:highlight w:val="none"/>
                <w:lang w:val="en-US" w:eastAsia="zh-CN"/>
              </w:rPr>
              <w:t>1</w:t>
            </w:r>
            <w:r>
              <w:rPr>
                <w:rFonts w:hint="eastAsia" w:ascii="Times New Roman" w:hAnsi="Times New Roman" w:eastAsia="宋体" w:cs="Times New Roman"/>
                <w:bCs/>
                <w:color w:val="auto"/>
                <w:kern w:val="2"/>
                <w:sz w:val="24"/>
                <w:szCs w:val="24"/>
                <w:highlight w:val="none"/>
                <w:lang w:val="en-US" w:eastAsia="zh-CN"/>
              </w:rPr>
              <w:t>套“</w:t>
            </w:r>
            <w:r>
              <w:rPr>
                <w:rFonts w:hint="eastAsia"/>
                <w:color w:val="auto"/>
                <w:sz w:val="24"/>
                <w:szCs w:val="24"/>
                <w:lang w:val="en-US" w:eastAsia="zh-CN"/>
              </w:rPr>
              <w:t>碱喷淋+干式过滤+二级活性炭吸附装置</w:t>
            </w:r>
            <w:r>
              <w:rPr>
                <w:rFonts w:hint="eastAsia" w:ascii="Times New Roman" w:hAnsi="Times New Roman" w:eastAsia="宋体" w:cs="Times New Roman"/>
                <w:bCs/>
                <w:color w:val="auto"/>
                <w:kern w:val="2"/>
                <w:sz w:val="24"/>
                <w:szCs w:val="24"/>
                <w:highlight w:val="none"/>
                <w:lang w:val="en-US" w:eastAsia="zh-CN"/>
              </w:rPr>
              <w:t>”处理后</w:t>
            </w:r>
            <w:r>
              <w:rPr>
                <w:rFonts w:hint="default" w:ascii="Times New Roman" w:hAnsi="Times New Roman" w:eastAsia="宋体" w:cs="Times New Roman"/>
                <w:bCs/>
                <w:color w:val="auto"/>
                <w:kern w:val="2"/>
                <w:sz w:val="24"/>
                <w:szCs w:val="24"/>
                <w:highlight w:val="none"/>
                <w:lang w:val="en-US" w:eastAsia="zh-CN"/>
              </w:rPr>
              <w:t>通过</w:t>
            </w:r>
            <w:r>
              <w:rPr>
                <w:rFonts w:hint="eastAsia" w:cs="Times New Roman"/>
                <w:bCs/>
                <w:color w:val="auto"/>
                <w:kern w:val="2"/>
                <w:sz w:val="24"/>
                <w:szCs w:val="24"/>
                <w:highlight w:val="none"/>
                <w:lang w:val="en-US" w:eastAsia="zh-CN"/>
              </w:rPr>
              <w:t>30</w:t>
            </w:r>
            <w:r>
              <w:rPr>
                <w:rFonts w:hint="default" w:ascii="Times New Roman" w:hAnsi="Times New Roman" w:eastAsia="宋体" w:cs="Times New Roman"/>
                <w:bCs/>
                <w:color w:val="auto"/>
                <w:kern w:val="2"/>
                <w:sz w:val="24"/>
                <w:szCs w:val="24"/>
                <w:highlight w:val="none"/>
              </w:rPr>
              <w:t>m高排气筒（DA00</w:t>
            </w:r>
            <w:r>
              <w:rPr>
                <w:rFonts w:hint="eastAsia" w:cs="Times New Roman"/>
                <w:bCs/>
                <w:color w:val="auto"/>
                <w:kern w:val="2"/>
                <w:sz w:val="24"/>
                <w:szCs w:val="24"/>
                <w:highlight w:val="none"/>
                <w:lang w:val="en-US" w:eastAsia="zh-CN"/>
              </w:rPr>
              <w:t>1</w:t>
            </w:r>
            <w:r>
              <w:rPr>
                <w:rFonts w:hint="default" w:ascii="Times New Roman" w:hAnsi="Times New Roman" w:eastAsia="宋体" w:cs="Times New Roman"/>
                <w:bCs/>
                <w:color w:val="auto"/>
                <w:kern w:val="2"/>
                <w:sz w:val="24"/>
                <w:szCs w:val="24"/>
                <w:highlight w:val="none"/>
              </w:rPr>
              <w:t>）有组织排放</w:t>
            </w:r>
            <w:r>
              <w:rPr>
                <w:rFonts w:hint="eastAsia" w:ascii="Times New Roman" w:hAnsi="Times New Roman" w:eastAsia="宋体" w:cs="Times New Roman"/>
                <w:bCs/>
                <w:color w:val="auto"/>
                <w:kern w:val="2"/>
                <w:sz w:val="24"/>
                <w:szCs w:val="24"/>
                <w:highlight w:val="none"/>
                <w:lang w:eastAsia="zh-CN"/>
              </w:rPr>
              <w:t>。</w:t>
            </w:r>
            <w:r>
              <w:rPr>
                <w:rFonts w:hint="eastAsia" w:cs="Times New Roman"/>
                <w:bCs/>
                <w:color w:val="auto"/>
                <w:kern w:val="2"/>
                <w:sz w:val="24"/>
                <w:szCs w:val="24"/>
                <w:highlight w:val="none"/>
                <w:lang w:val="en-US" w:eastAsia="zh-CN"/>
              </w:rPr>
              <w:t>项目污水处理站恶臭由</w:t>
            </w:r>
            <w:r>
              <w:rPr>
                <w:rFonts w:hint="eastAsia" w:cs="Times New Roman"/>
                <w:color w:val="auto"/>
                <w:kern w:val="2"/>
                <w:sz w:val="24"/>
                <w:szCs w:val="24"/>
                <w:lang w:val="en-US" w:eastAsia="zh-CN" w:bidi="ar-SA"/>
              </w:rPr>
              <w:t>污水处理站各构筑物密闭抽风收集后</w:t>
            </w:r>
            <w:r>
              <w:rPr>
                <w:rFonts w:hint="eastAsia"/>
                <w:color w:val="auto"/>
                <w:sz w:val="24"/>
                <w:szCs w:val="24"/>
                <w:lang w:val="en-US" w:eastAsia="zh-CN"/>
              </w:rPr>
              <w:t>接入一套</w:t>
            </w:r>
            <w:r>
              <w:rPr>
                <w:rFonts w:hint="eastAsia" w:ascii="Times New Roman" w:hAnsi="Times New Roman" w:eastAsia="宋体" w:cs="Times New Roman"/>
                <w:color w:val="auto"/>
                <w:sz w:val="24"/>
                <w:szCs w:val="24"/>
                <w:lang w:val="en-US" w:eastAsia="zh-CN"/>
              </w:rPr>
              <w:t>“水喷淋+高能粒子除臭器”</w:t>
            </w:r>
            <w:r>
              <w:rPr>
                <w:rFonts w:hint="eastAsia"/>
                <w:color w:val="auto"/>
                <w:sz w:val="24"/>
                <w:szCs w:val="24"/>
                <w:lang w:val="en-US" w:eastAsia="zh-CN"/>
              </w:rPr>
              <w:t>装置（TA002），处理达标后通过30m高排气筒（DA002）排放。</w:t>
            </w:r>
            <w:r>
              <w:rPr>
                <w:rFonts w:hint="default" w:ascii="Times New Roman" w:hAnsi="Times New Roman" w:eastAsia="宋体" w:cs="Times New Roman"/>
                <w:b w:val="0"/>
                <w:bCs w:val="0"/>
                <w:color w:val="auto"/>
                <w:sz w:val="24"/>
                <w:szCs w:val="24"/>
                <w:highlight w:val="none"/>
                <w:lang w:val="en-US" w:eastAsia="zh-CN"/>
              </w:rPr>
              <w:t>根据废气处理流程，本次监测共设置</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个有组织废气采样点，以“</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”表示，监测项目及频次见</w:t>
            </w:r>
            <w:r>
              <w:rPr>
                <w:rFonts w:hint="eastAsia" w:ascii="Times New Roman" w:hAnsi="Times New Roman" w:eastAsia="宋体" w:cs="Times New Roman"/>
                <w:b w:val="0"/>
                <w:bCs w:val="0"/>
                <w:color w:val="auto"/>
                <w:sz w:val="24"/>
                <w:szCs w:val="24"/>
                <w:highlight w:val="none"/>
                <w:lang w:val="en-US" w:eastAsia="zh-CN"/>
              </w:rPr>
              <w:t>下</w:t>
            </w:r>
            <w:r>
              <w:rPr>
                <w:rFonts w:hint="default" w:ascii="Times New Roman" w:hAnsi="Times New Roman" w:eastAsia="宋体" w:cs="Times New Roman"/>
                <w:b w:val="0"/>
                <w:bCs w:val="0"/>
                <w:color w:val="auto"/>
                <w:sz w:val="24"/>
                <w:szCs w:val="24"/>
                <w:highlight w:val="none"/>
                <w:lang w:val="en-US" w:eastAsia="zh-CN"/>
              </w:rPr>
              <w:t>表，监测点位见</w:t>
            </w:r>
            <w:r>
              <w:rPr>
                <w:rFonts w:hint="eastAsia" w:ascii="Times New Roman" w:hAnsi="Times New Roman" w:eastAsia="宋体" w:cs="Times New Roman"/>
                <w:b w:val="0"/>
                <w:bCs w:val="0"/>
                <w:color w:val="auto"/>
                <w:sz w:val="24"/>
                <w:szCs w:val="24"/>
                <w:highlight w:val="none"/>
                <w:lang w:val="en-US" w:eastAsia="zh-CN"/>
              </w:rPr>
              <w:t>图6-3</w:t>
            </w:r>
            <w:r>
              <w:rPr>
                <w:rFonts w:hint="default" w:ascii="Times New Roman" w:hAnsi="Times New Roman" w:eastAsia="宋体" w:cs="Times New Roman"/>
                <w:b w:val="0"/>
                <w:bCs w:val="0"/>
                <w:color w:val="auto"/>
                <w:sz w:val="24"/>
                <w:szCs w:val="24"/>
                <w:highlight w:val="none"/>
                <w:lang w:val="en-US" w:eastAsia="zh-CN"/>
              </w:rPr>
              <w:t>。</w:t>
            </w:r>
          </w:p>
          <w:p w14:paraId="345A4F7F">
            <w:pPr>
              <w:keepNext w:val="0"/>
              <w:keepLines w:val="0"/>
              <w:suppressLineNumbers w:val="0"/>
              <w:bidi w:val="0"/>
              <w:spacing w:before="0" w:beforeAutospacing="0" w:after="0" w:afterAutospacing="0"/>
              <w:ind w:left="0" w:right="0"/>
              <w:jc w:val="center"/>
              <w:rPr>
                <w:rFonts w:hint="eastAsia"/>
                <w:color w:val="auto"/>
                <w:highlight w:val="none"/>
                <w:lang w:eastAsia="zh-CN"/>
              </w:rPr>
            </w:pPr>
            <w:r>
              <w:rPr>
                <w:rFonts w:hint="default" w:ascii="Times New Roman" w:hAnsi="Times New Roman" w:eastAsia="宋体" w:cs="Times New Roman"/>
                <w:bCs/>
                <w:color w:val="auto"/>
                <w:kern w:val="2"/>
                <w:sz w:val="24"/>
                <w:szCs w:val="24"/>
                <w:highlight w:val="none"/>
                <w:lang w:eastAsia="zh-CN"/>
              </w:rPr>
              <w:drawing>
                <wp:inline distT="0" distB="0" distL="114300" distR="114300">
                  <wp:extent cx="3829685" cy="1527175"/>
                  <wp:effectExtent l="0" t="0" r="0" b="0"/>
                  <wp:docPr id="40" name="ECB019B1-382A-4266-B25C-5B523AA43C14-5" descr="C:/Users/1/AppData/Local/Temp/wps.xCaep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CB019B1-382A-4266-B25C-5B523AA43C14-5" descr="C:/Users/1/AppData/Local/Temp/wps.xCaepswps"/>
                          <pic:cNvPicPr>
                            <a:picLocks noChangeAspect="1"/>
                          </pic:cNvPicPr>
                        </pic:nvPicPr>
                        <pic:blipFill>
                          <a:blip r:embed="rId16"/>
                          <a:stretch>
                            <a:fillRect/>
                          </a:stretch>
                        </pic:blipFill>
                        <pic:spPr>
                          <a:xfrm>
                            <a:off x="0" y="0"/>
                            <a:ext cx="3829685" cy="1527175"/>
                          </a:xfrm>
                          <a:prstGeom prst="rect">
                            <a:avLst/>
                          </a:prstGeom>
                        </pic:spPr>
                      </pic:pic>
                    </a:graphicData>
                  </a:graphic>
                </wp:inline>
              </w:drawing>
            </w:r>
          </w:p>
          <w:p w14:paraId="5E69BD66">
            <w:pPr>
              <w:keepNext w:val="0"/>
              <w:keepLines w:val="0"/>
              <w:pageBreakBefore w:val="0"/>
              <w:widowControl/>
              <w:kinsoku/>
              <w:wordWrap/>
              <w:overflowPunct/>
              <w:topLinePunct w:val="0"/>
              <w:autoSpaceDE/>
              <w:autoSpaceDN/>
              <w:bidi w:val="0"/>
              <w:adjustRightInd/>
              <w:snapToGrid/>
              <w:spacing w:after="0" w:afterLines="0" w:line="360" w:lineRule="auto"/>
              <w:ind w:left="0"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图 6-2  有组织废气监测点位示意图</w:t>
            </w:r>
          </w:p>
          <w:p w14:paraId="1CB377E5">
            <w:pPr>
              <w:pStyle w:val="9"/>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废气处理设施分析项目和采样频次一览表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13"/>
              <w:gridCol w:w="1239"/>
              <w:gridCol w:w="1911"/>
              <w:gridCol w:w="1228"/>
              <w:gridCol w:w="1527"/>
              <w:gridCol w:w="1275"/>
            </w:tblGrid>
            <w:tr w14:paraId="2A63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71" w:type="pct"/>
                  <w:vAlign w:val="center"/>
                </w:tcPr>
                <w:p w14:paraId="7BE5CE2C">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排放点</w:t>
                  </w:r>
                </w:p>
              </w:tc>
              <w:tc>
                <w:tcPr>
                  <w:tcW w:w="747" w:type="pct"/>
                  <w:vAlign w:val="center"/>
                </w:tcPr>
                <w:p w14:paraId="16391133">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1152" w:type="pct"/>
                  <w:vAlign w:val="center"/>
                </w:tcPr>
                <w:p w14:paraId="759D3A8B">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740" w:type="pct"/>
                  <w:vAlign w:val="center"/>
                </w:tcPr>
                <w:p w14:paraId="1CF2AD30">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920" w:type="pct"/>
                  <w:vAlign w:val="center"/>
                </w:tcPr>
                <w:p w14:paraId="64F87ACC">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c>
                <w:tcPr>
                  <w:tcW w:w="768" w:type="pct"/>
                  <w:vAlign w:val="center"/>
                </w:tcPr>
                <w:p w14:paraId="29DE5894">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14:paraId="32DB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0" w:hRule="atLeast"/>
                <w:jc w:val="center"/>
              </w:trPr>
              <w:tc>
                <w:tcPr>
                  <w:tcW w:w="671" w:type="pct"/>
                  <w:vAlign w:val="center"/>
                </w:tcPr>
                <w:p w14:paraId="00699FCC">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DA001</w:t>
                  </w:r>
                </w:p>
              </w:tc>
              <w:tc>
                <w:tcPr>
                  <w:tcW w:w="747" w:type="pct"/>
                  <w:tcBorders>
                    <w:top w:val="single" w:color="auto" w:sz="6" w:space="0"/>
                    <w:bottom w:val="single" w:color="auto" w:sz="6" w:space="0"/>
                  </w:tcBorders>
                  <w:vAlign w:val="center"/>
                </w:tcPr>
                <w:p w14:paraId="3ECBE7A3">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工艺废气、实验废气</w:t>
                  </w:r>
                </w:p>
              </w:tc>
              <w:tc>
                <w:tcPr>
                  <w:tcW w:w="1152" w:type="pct"/>
                  <w:tcBorders>
                    <w:top w:val="single" w:color="auto" w:sz="6" w:space="0"/>
                    <w:bottom w:val="single" w:color="auto" w:sz="6" w:space="0"/>
                  </w:tcBorders>
                  <w:vAlign w:val="center"/>
                </w:tcPr>
                <w:p w14:paraId="364E4203">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碱喷淋+干式过滤+二级活性炭吸附</w:t>
                  </w:r>
                  <w:r>
                    <w:rPr>
                      <w:rFonts w:hint="default" w:ascii="Times New Roman" w:hAnsi="Times New Roman" w:cs="Times New Roman"/>
                      <w:color w:val="auto"/>
                      <w:sz w:val="21"/>
                      <w:szCs w:val="21"/>
                      <w:lang w:val="en-US" w:eastAsia="zh-CN"/>
                    </w:rPr>
                    <w:t>”废气处理设施进气口和出气口</w:t>
                  </w:r>
                </w:p>
              </w:tc>
              <w:tc>
                <w:tcPr>
                  <w:tcW w:w="740" w:type="pct"/>
                  <w:tcBorders>
                    <w:top w:val="single" w:color="auto" w:sz="6" w:space="0"/>
                    <w:bottom w:val="single" w:color="auto" w:sz="6" w:space="0"/>
                  </w:tcBorders>
                  <w:vAlign w:val="center"/>
                </w:tcPr>
                <w:p w14:paraId="6049044D">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非甲烷总烃、氯化氢、硫酸雾、氟化物、氮氧化物</w:t>
                  </w:r>
                </w:p>
              </w:tc>
              <w:tc>
                <w:tcPr>
                  <w:tcW w:w="920" w:type="pct"/>
                  <w:vMerge w:val="restart"/>
                  <w:tcBorders>
                    <w:top w:val="single" w:color="auto" w:sz="6" w:space="0"/>
                  </w:tcBorders>
                  <w:vAlign w:val="center"/>
                </w:tcPr>
                <w:p w14:paraId="0E51DCB5">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2天，每天3次</w:t>
                  </w:r>
                </w:p>
              </w:tc>
              <w:tc>
                <w:tcPr>
                  <w:tcW w:w="768" w:type="pct"/>
                  <w:vMerge w:val="restart"/>
                  <w:tcBorders>
                    <w:top w:val="single" w:color="auto" w:sz="6" w:space="0"/>
                  </w:tcBorders>
                  <w:vAlign w:val="center"/>
                </w:tcPr>
                <w:p w14:paraId="3C142BD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同步记录废气温度、速率、流量等</w:t>
                  </w:r>
                </w:p>
              </w:tc>
            </w:tr>
            <w:tr w14:paraId="4AE3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jc w:val="center"/>
              </w:trPr>
              <w:tc>
                <w:tcPr>
                  <w:tcW w:w="671" w:type="pct"/>
                  <w:vAlign w:val="center"/>
                </w:tcPr>
                <w:p w14:paraId="330F010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DA002</w:t>
                  </w:r>
                </w:p>
              </w:tc>
              <w:tc>
                <w:tcPr>
                  <w:tcW w:w="747" w:type="pct"/>
                  <w:tcBorders>
                    <w:top w:val="single" w:color="auto" w:sz="6" w:space="0"/>
                    <w:bottom w:val="single" w:color="auto" w:sz="6" w:space="0"/>
                  </w:tcBorders>
                  <w:vAlign w:val="center"/>
                </w:tcPr>
                <w:p w14:paraId="5A0CF89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污水处理站恶臭</w:t>
                  </w:r>
                </w:p>
              </w:tc>
              <w:tc>
                <w:tcPr>
                  <w:tcW w:w="1152" w:type="pct"/>
                  <w:tcBorders>
                    <w:top w:val="single" w:color="auto" w:sz="6" w:space="0"/>
                    <w:bottom w:val="single" w:color="auto" w:sz="6" w:space="0"/>
                  </w:tcBorders>
                  <w:vAlign w:val="center"/>
                </w:tcPr>
                <w:p w14:paraId="3B1749F5">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rPr>
                    <w:t>“水喷淋+高能粒子除臭器”</w:t>
                  </w:r>
                  <w:r>
                    <w:rPr>
                      <w:rFonts w:hint="default" w:ascii="Times New Roman" w:hAnsi="Times New Roman" w:cs="Times New Roman"/>
                      <w:color w:val="auto"/>
                      <w:sz w:val="21"/>
                      <w:szCs w:val="21"/>
                      <w:lang w:val="en-US" w:eastAsia="zh-CN"/>
                    </w:rPr>
                    <w:t>废气处理设施进气口和出气口</w:t>
                  </w:r>
                </w:p>
              </w:tc>
              <w:tc>
                <w:tcPr>
                  <w:tcW w:w="740" w:type="pct"/>
                  <w:tcBorders>
                    <w:top w:val="single" w:color="auto" w:sz="6" w:space="0"/>
                  </w:tcBorders>
                  <w:vAlign w:val="center"/>
                </w:tcPr>
                <w:p w14:paraId="29194F72">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硫化氢、氨、臭气浓度</w:t>
                  </w:r>
                </w:p>
              </w:tc>
              <w:tc>
                <w:tcPr>
                  <w:tcW w:w="920" w:type="pct"/>
                  <w:vMerge w:val="continue"/>
                  <w:vAlign w:val="center"/>
                </w:tcPr>
                <w:p w14:paraId="772A6C5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Times New Roman" w:hAnsi="Times New Roman" w:cs="Times New Roman"/>
                      <w:color w:val="auto"/>
                      <w:sz w:val="21"/>
                      <w:szCs w:val="21"/>
                      <w:lang w:val="en-US" w:eastAsia="zh-CN"/>
                    </w:rPr>
                  </w:pPr>
                </w:p>
              </w:tc>
              <w:tc>
                <w:tcPr>
                  <w:tcW w:w="768" w:type="pct"/>
                  <w:vMerge w:val="continue"/>
                  <w:vAlign w:val="center"/>
                </w:tcPr>
                <w:p w14:paraId="781F0260">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p>
              </w:tc>
            </w:tr>
          </w:tbl>
          <w:p w14:paraId="2254C9BD">
            <w:pPr>
              <w:pStyle w:val="4"/>
              <w:numPr>
                <w:ilvl w:val="2"/>
                <w:numId w:val="0"/>
              </w:numPr>
              <w:suppressLineNumbers w:val="0"/>
              <w:bidi w:val="0"/>
              <w:spacing w:before="0" w:after="0"/>
              <w:ind w:leftChars="0" w:right="0" w:rightChars="0" w:firstLine="480" w:firstLineChars="200"/>
              <w:rPr>
                <w:rFonts w:hint="default" w:ascii="Times New Roman" w:hAnsi="Times New Roman" w:eastAsia="宋体" w:cs="Times New Roman"/>
                <w:b w:val="0"/>
                <w:bCs w:val="0"/>
                <w:color w:val="auto"/>
                <w:sz w:val="24"/>
                <w:szCs w:val="24"/>
                <w:highlight w:val="none"/>
                <w:lang w:val="en-US" w:eastAsia="zh-CN" w:bidi="ar-SA"/>
              </w:rPr>
            </w:pPr>
            <w:r>
              <w:rPr>
                <w:rFonts w:hint="eastAsia" w:cs="Times New Roman"/>
                <w:b w:val="0"/>
                <w:bCs w:val="0"/>
                <w:color w:val="auto"/>
                <w:sz w:val="24"/>
                <w:szCs w:val="24"/>
                <w:highlight w:val="none"/>
                <w:lang w:val="en-US" w:eastAsia="zh-CN" w:bidi="ar-SA"/>
              </w:rPr>
              <w:t>（2）</w:t>
            </w:r>
            <w:r>
              <w:rPr>
                <w:rFonts w:hint="default" w:ascii="Times New Roman" w:hAnsi="Times New Roman" w:eastAsia="宋体" w:cs="Times New Roman"/>
                <w:b w:val="0"/>
                <w:bCs w:val="0"/>
                <w:color w:val="auto"/>
                <w:sz w:val="24"/>
                <w:szCs w:val="24"/>
                <w:highlight w:val="none"/>
                <w:lang w:val="en-US" w:eastAsia="zh-CN" w:bidi="ar-SA"/>
              </w:rPr>
              <w:t>无组织废气监测内容</w:t>
            </w:r>
          </w:p>
          <w:p w14:paraId="33FD935E">
            <w:pPr>
              <w:keepNext w:val="0"/>
              <w:keepLines w:val="0"/>
              <w:suppressLineNumbers w:val="0"/>
              <w:bidi w:val="0"/>
              <w:spacing w:before="0" w:beforeAutospacing="0" w:after="0" w:afterAutospacing="0"/>
              <w:ind w:left="0" w:right="0" w:firstLine="480" w:firstLineChars="200"/>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根据项目生产情况、项目工作区域布置以及验收监测期间天气情况，在</w:t>
            </w:r>
            <w:r>
              <w:rPr>
                <w:rFonts w:hint="eastAsia" w:cs="Times New Roman"/>
                <w:color w:val="auto"/>
                <w:kern w:val="0"/>
                <w:sz w:val="24"/>
                <w:szCs w:val="24"/>
                <w:highlight w:val="none"/>
                <w:lang w:val="en-US" w:eastAsia="zh-CN" w:bidi="ar"/>
              </w:rPr>
              <w:t>绍兴越坚纺织</w:t>
            </w:r>
            <w:r>
              <w:rPr>
                <w:rFonts w:hint="default" w:ascii="Times New Roman" w:hAnsi="Times New Roman" w:eastAsia="宋体" w:cs="Times New Roman"/>
                <w:color w:val="auto"/>
                <w:kern w:val="0"/>
                <w:sz w:val="24"/>
                <w:szCs w:val="24"/>
                <w:highlight w:val="none"/>
                <w:lang w:val="en-US" w:eastAsia="zh-CN" w:bidi="ar"/>
              </w:rPr>
              <w:t>有限公司</w:t>
            </w:r>
            <w:r>
              <w:rPr>
                <w:rFonts w:hint="default" w:ascii="Times New Roman" w:hAnsi="Times New Roman" w:eastAsia="宋体" w:cs="Times New Roman"/>
                <w:b w:val="0"/>
                <w:bCs w:val="0"/>
                <w:color w:val="auto"/>
                <w:sz w:val="24"/>
                <w:szCs w:val="24"/>
                <w:highlight w:val="none"/>
                <w:lang w:val="en-US" w:eastAsia="zh-CN" w:bidi="ar-SA"/>
              </w:rPr>
              <w:t>厂界四周设置</w:t>
            </w:r>
            <w:r>
              <w:rPr>
                <w:rFonts w:hint="eastAsia" w:ascii="Times New Roman" w:hAnsi="Times New Roman" w:eastAsia="宋体" w:cs="Times New Roman"/>
                <w:b w:val="0"/>
                <w:bCs w:val="0"/>
                <w:color w:val="auto"/>
                <w:sz w:val="24"/>
                <w:szCs w:val="24"/>
                <w:highlight w:val="none"/>
                <w:lang w:val="en-US" w:eastAsia="zh-CN" w:bidi="ar-SA"/>
              </w:rPr>
              <w:t>4</w:t>
            </w:r>
            <w:r>
              <w:rPr>
                <w:rFonts w:hint="default" w:ascii="Times New Roman" w:hAnsi="Times New Roman" w:eastAsia="宋体" w:cs="Times New Roman"/>
                <w:b w:val="0"/>
                <w:bCs w:val="0"/>
                <w:color w:val="auto"/>
                <w:sz w:val="24"/>
                <w:szCs w:val="24"/>
                <w:highlight w:val="none"/>
                <w:lang w:val="en-US" w:eastAsia="zh-CN" w:bidi="ar-SA"/>
              </w:rPr>
              <w:t>个监测点位</w:t>
            </w:r>
            <w:r>
              <w:rPr>
                <w:rFonts w:hint="eastAsia" w:cs="Times New Roman"/>
                <w:b w:val="0"/>
                <w:bCs w:val="0"/>
                <w:color w:val="auto"/>
                <w:sz w:val="24"/>
                <w:szCs w:val="24"/>
                <w:highlight w:val="none"/>
                <w:lang w:val="en-US" w:eastAsia="zh-CN" w:bidi="ar-SA"/>
              </w:rPr>
              <w:t>，厂区内设置1个监测点位</w:t>
            </w:r>
            <w:r>
              <w:rPr>
                <w:rFonts w:hint="default" w:ascii="Times New Roman" w:hAnsi="Times New Roman" w:eastAsia="宋体" w:cs="Times New Roman"/>
                <w:b w:val="0"/>
                <w:bCs w:val="0"/>
                <w:color w:val="auto"/>
                <w:sz w:val="24"/>
                <w:szCs w:val="24"/>
                <w:highlight w:val="none"/>
                <w:lang w:val="en-US" w:eastAsia="zh-CN" w:bidi="ar-SA"/>
              </w:rPr>
              <w:t>。具体监测项目及频次见</w:t>
            </w:r>
            <w:r>
              <w:rPr>
                <w:rFonts w:hint="eastAsia" w:ascii="Times New Roman" w:hAnsi="Times New Roman" w:eastAsia="宋体" w:cs="Times New Roman"/>
                <w:b w:val="0"/>
                <w:bCs w:val="0"/>
                <w:color w:val="auto"/>
                <w:sz w:val="24"/>
                <w:szCs w:val="24"/>
                <w:highlight w:val="none"/>
                <w:lang w:val="en-US" w:eastAsia="zh-CN" w:bidi="ar-SA"/>
              </w:rPr>
              <w:t>下表</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w:t>
            </w:r>
            <w:r>
              <w:rPr>
                <w:rFonts w:hint="default" w:ascii="Times New Roman" w:hAnsi="Times New Roman" w:eastAsia="宋体" w:cs="Times New Roman"/>
                <w:b w:val="0"/>
                <w:bCs w:val="0"/>
                <w:color w:val="auto"/>
                <w:sz w:val="24"/>
                <w:szCs w:val="24"/>
                <w:highlight w:val="none"/>
                <w:lang w:val="en-US" w:eastAsia="zh-CN" w:bidi="ar-SA"/>
              </w:rPr>
              <w:t>表示无组织废气监测点位）。</w:t>
            </w:r>
            <w:r>
              <w:rPr>
                <w:rFonts w:hint="eastAsia" w:ascii="Times New Roman" w:hAnsi="Times New Roman" w:eastAsia="宋体" w:cs="Times New Roman"/>
                <w:b w:val="0"/>
                <w:bCs w:val="0"/>
                <w:color w:val="auto"/>
                <w:sz w:val="24"/>
                <w:szCs w:val="24"/>
                <w:highlight w:val="none"/>
                <w:lang w:val="en-US" w:eastAsia="zh-CN" w:bidi="ar-SA"/>
              </w:rPr>
              <w:t>无组织监测点位布设详见</w:t>
            </w:r>
            <w:r>
              <w:rPr>
                <w:rFonts w:hint="eastAsia" w:ascii="Times New Roman" w:hAnsi="Times New Roman" w:eastAsia="宋体" w:cs="Times New Roman"/>
                <w:b w:val="0"/>
                <w:bCs w:val="0"/>
                <w:color w:val="auto"/>
                <w:sz w:val="24"/>
                <w:szCs w:val="24"/>
                <w:highlight w:val="none"/>
                <w:lang w:val="en-US" w:eastAsia="zh-CN"/>
              </w:rPr>
              <w:t>图6-3</w:t>
            </w:r>
            <w:r>
              <w:rPr>
                <w:rFonts w:hint="eastAsia" w:ascii="Times New Roman" w:hAnsi="Times New Roman" w:eastAsia="宋体" w:cs="Times New Roman"/>
                <w:b w:val="0"/>
                <w:bCs w:val="0"/>
                <w:color w:val="auto"/>
                <w:sz w:val="24"/>
                <w:szCs w:val="24"/>
                <w:highlight w:val="none"/>
                <w:lang w:val="en-US" w:eastAsia="zh-CN" w:bidi="ar-SA"/>
              </w:rPr>
              <w:t>。</w:t>
            </w:r>
          </w:p>
          <w:p w14:paraId="341772F4">
            <w:pPr>
              <w:pStyle w:val="9"/>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无组织排放分析项目和采样频次一览表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2804"/>
              <w:gridCol w:w="1569"/>
              <w:gridCol w:w="1569"/>
            </w:tblGrid>
            <w:tr w14:paraId="070D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pct"/>
                </w:tcPr>
                <w:p w14:paraId="33584D4D">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监测点位</w:t>
                  </w:r>
                </w:p>
              </w:tc>
              <w:tc>
                <w:tcPr>
                  <w:tcW w:w="1690" w:type="pct"/>
                </w:tcPr>
                <w:p w14:paraId="31DA65B8">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监测对象</w:t>
                  </w:r>
                </w:p>
              </w:tc>
              <w:tc>
                <w:tcPr>
                  <w:tcW w:w="946" w:type="pct"/>
                </w:tcPr>
                <w:p w14:paraId="6767772B">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监测频次</w:t>
                  </w:r>
                </w:p>
              </w:tc>
              <w:tc>
                <w:tcPr>
                  <w:tcW w:w="946" w:type="pct"/>
                </w:tcPr>
                <w:p w14:paraId="3E9262DE">
                  <w:pPr>
                    <w:widowControl w:val="0"/>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备注</w:t>
                  </w:r>
                </w:p>
              </w:tc>
            </w:tr>
            <w:tr w14:paraId="4EBD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pct"/>
                </w:tcPr>
                <w:p w14:paraId="3F73DECF">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厂界上风向设置1个监测点位，下风向设置3个监测点位</w:t>
                  </w:r>
                </w:p>
              </w:tc>
              <w:tc>
                <w:tcPr>
                  <w:tcW w:w="1690" w:type="pct"/>
                  <w:vAlign w:val="center"/>
                </w:tcPr>
                <w:p w14:paraId="448DF723">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非甲烷总烃、颗粒物、氯化氢、硫酸雾、氟化物、氮氧化物氨、硫化氢、臭气浓度</w:t>
                  </w:r>
                </w:p>
              </w:tc>
              <w:tc>
                <w:tcPr>
                  <w:tcW w:w="946" w:type="pct"/>
                  <w:vMerge w:val="restart"/>
                  <w:vAlign w:val="center"/>
                </w:tcPr>
                <w:p w14:paraId="1107874F">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2天，每天3次</w:t>
                  </w:r>
                </w:p>
              </w:tc>
              <w:tc>
                <w:tcPr>
                  <w:tcW w:w="946" w:type="pct"/>
                  <w:vMerge w:val="restart"/>
                  <w:vAlign w:val="center"/>
                </w:tcPr>
                <w:p w14:paraId="454BA925">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同步记录气象参数等</w:t>
                  </w:r>
                </w:p>
              </w:tc>
            </w:tr>
            <w:tr w14:paraId="19A8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pct"/>
                </w:tcPr>
                <w:p w14:paraId="0C1A570C">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厂区内</w:t>
                  </w:r>
                </w:p>
              </w:tc>
              <w:tc>
                <w:tcPr>
                  <w:tcW w:w="1690" w:type="pct"/>
                  <w:vAlign w:val="center"/>
                </w:tcPr>
                <w:p w14:paraId="10917F2F">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p>
              </w:tc>
              <w:tc>
                <w:tcPr>
                  <w:tcW w:w="946" w:type="pct"/>
                  <w:vMerge w:val="continue"/>
                  <w:vAlign w:val="center"/>
                </w:tcPr>
                <w:p w14:paraId="3191EAB2">
                  <w:pPr>
                    <w:widowControl w:val="0"/>
                    <w:spacing w:line="240" w:lineRule="auto"/>
                    <w:jc w:val="center"/>
                    <w:rPr>
                      <w:rFonts w:hint="default" w:ascii="Times New Roman" w:hAnsi="Times New Roman" w:cs="Times New Roman"/>
                      <w:color w:val="auto"/>
                      <w:sz w:val="21"/>
                      <w:szCs w:val="21"/>
                      <w:lang w:val="en-US" w:eastAsia="zh-CN"/>
                    </w:rPr>
                  </w:pPr>
                </w:p>
              </w:tc>
              <w:tc>
                <w:tcPr>
                  <w:tcW w:w="946" w:type="pct"/>
                  <w:vMerge w:val="continue"/>
                  <w:vAlign w:val="center"/>
                </w:tcPr>
                <w:p w14:paraId="25F463FA">
                  <w:pPr>
                    <w:widowControl w:val="0"/>
                    <w:spacing w:line="240" w:lineRule="auto"/>
                    <w:jc w:val="center"/>
                    <w:rPr>
                      <w:rFonts w:hint="eastAsia" w:ascii="Times New Roman" w:hAnsi="Times New Roman" w:cs="Times New Roman"/>
                      <w:color w:val="auto"/>
                      <w:sz w:val="21"/>
                      <w:szCs w:val="21"/>
                      <w:lang w:val="en-US" w:eastAsia="zh-CN"/>
                    </w:rPr>
                  </w:pPr>
                </w:p>
              </w:tc>
            </w:tr>
          </w:tbl>
          <w:p w14:paraId="78837A24">
            <w:pPr>
              <w:pStyle w:val="3"/>
              <w:numPr>
                <w:ilvl w:val="0"/>
                <w:numId w:val="0"/>
              </w:numPr>
              <w:suppressLineNumbers w:val="0"/>
              <w:bidi w:val="0"/>
              <w:spacing w:before="0" w:after="0"/>
              <w:ind w:leftChars="0" w:right="0" w:rightChars="0"/>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3、</w:t>
            </w:r>
            <w:r>
              <w:rPr>
                <w:rFonts w:hint="default" w:ascii="Times New Roman" w:hAnsi="Times New Roman" w:eastAsia="宋体" w:cs="Times New Roman"/>
                <w:b w:val="0"/>
                <w:bCs w:val="0"/>
                <w:color w:val="auto"/>
                <w:sz w:val="24"/>
                <w:szCs w:val="24"/>
                <w:highlight w:val="none"/>
                <w:lang w:val="en-US" w:eastAsia="zh-CN" w:bidi="ar-SA"/>
              </w:rPr>
              <w:t>厂界噪声监测</w:t>
            </w:r>
          </w:p>
          <w:p w14:paraId="429963E4">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根据声源分布情况，围绕厂界设置</w:t>
            </w:r>
            <w:r>
              <w:rPr>
                <w:rFonts w:hint="eastAsia" w:ascii="Times New Roman" w:hAnsi="Times New Roman" w:eastAsia="宋体" w:cs="Times New Roman"/>
                <w:b w:val="0"/>
                <w:bCs w:val="0"/>
                <w:color w:val="auto"/>
                <w:sz w:val="24"/>
                <w:szCs w:val="24"/>
                <w:highlight w:val="none"/>
                <w:lang w:val="en-US" w:eastAsia="zh-CN" w:bidi="ar-SA"/>
              </w:rPr>
              <w:t>4</w:t>
            </w:r>
            <w:r>
              <w:rPr>
                <w:rFonts w:hint="default" w:ascii="Times New Roman" w:hAnsi="Times New Roman" w:eastAsia="宋体" w:cs="Times New Roman"/>
                <w:b w:val="0"/>
                <w:bCs w:val="0"/>
                <w:color w:val="auto"/>
                <w:sz w:val="24"/>
                <w:szCs w:val="24"/>
                <w:highlight w:val="none"/>
                <w:lang w:val="en-US" w:eastAsia="zh-CN" w:bidi="ar-SA"/>
              </w:rPr>
              <w:t>个监测点位</w:t>
            </w:r>
            <w:r>
              <w:rPr>
                <w:rFonts w:hint="eastAsia" w:ascii="Times New Roman" w:hAnsi="Times New Roman" w:eastAsia="宋体" w:cs="Times New Roman"/>
                <w:b w:val="0"/>
                <w:bCs w:val="0"/>
                <w:color w:val="auto"/>
                <w:sz w:val="24"/>
                <w:szCs w:val="24"/>
                <w:highlight w:val="none"/>
                <w:lang w:val="en-US" w:eastAsia="zh-CN" w:bidi="ar-SA"/>
              </w:rPr>
              <w:t>，</w:t>
            </w:r>
            <w:r>
              <w:rPr>
                <w:rFonts w:hint="default" w:ascii="Times New Roman" w:hAnsi="Times New Roman" w:eastAsia="宋体" w:cs="Times New Roman"/>
                <w:b w:val="0"/>
                <w:bCs w:val="0"/>
                <w:color w:val="auto"/>
                <w:sz w:val="24"/>
                <w:szCs w:val="24"/>
                <w:highlight w:val="none"/>
                <w:lang w:val="en-US" w:eastAsia="zh-CN" w:bidi="ar-SA"/>
              </w:rPr>
              <w:t>厂界每个测点昼间各测量1次，测量2</w:t>
            </w:r>
            <w:r>
              <w:rPr>
                <w:rFonts w:hint="eastAsia" w:ascii="Times New Roman" w:hAnsi="Times New Roman" w:eastAsia="宋体" w:cs="Times New Roman"/>
                <w:b w:val="0"/>
                <w:bCs w:val="0"/>
                <w:color w:val="auto"/>
                <w:sz w:val="24"/>
                <w:szCs w:val="24"/>
                <w:highlight w:val="none"/>
                <w:lang w:val="en-US" w:eastAsia="zh-CN" w:bidi="ar-SA"/>
              </w:rPr>
              <w:t>天</w:t>
            </w:r>
            <w:r>
              <w:rPr>
                <w:rFonts w:hint="default" w:ascii="Times New Roman" w:hAnsi="Times New Roman" w:eastAsia="宋体" w:cs="Times New Roman"/>
                <w:b w:val="0"/>
                <w:bCs w:val="0"/>
                <w:color w:val="auto"/>
                <w:sz w:val="24"/>
                <w:szCs w:val="24"/>
                <w:highlight w:val="none"/>
                <w:lang w:val="en-US" w:eastAsia="zh-CN" w:bidi="ar-SA"/>
              </w:rPr>
              <w:t>，具体监测项目及频次见</w:t>
            </w:r>
            <w:r>
              <w:rPr>
                <w:rFonts w:hint="eastAsia" w:ascii="Times New Roman" w:hAnsi="Times New Roman" w:eastAsia="宋体" w:cs="Times New Roman"/>
                <w:b w:val="0"/>
                <w:bCs w:val="0"/>
                <w:color w:val="auto"/>
                <w:sz w:val="24"/>
                <w:szCs w:val="24"/>
                <w:highlight w:val="none"/>
                <w:lang w:val="en-US" w:eastAsia="zh-CN" w:bidi="ar-SA"/>
              </w:rPr>
              <w:t>下表</w:t>
            </w:r>
            <w:r>
              <w:rPr>
                <w:rFonts w:hint="default" w:ascii="Times New Roman" w:hAnsi="Times New Roman" w:eastAsia="宋体" w:cs="Times New Roman"/>
                <w:b w:val="0"/>
                <w:bCs w:val="0"/>
                <w:color w:val="auto"/>
                <w:sz w:val="24"/>
                <w:szCs w:val="24"/>
                <w:highlight w:val="none"/>
                <w:lang w:val="en-US" w:eastAsia="zh-CN" w:bidi="ar-SA"/>
              </w:rPr>
              <w:t>（▲表示噪声监测点位，</w:t>
            </w:r>
            <w:r>
              <w:rPr>
                <w:rFonts w:hint="eastAsia" w:ascii="Times New Roman" w:hAnsi="Times New Roman" w:eastAsia="宋体" w:cs="Times New Roman"/>
                <w:b w:val="0"/>
                <w:bCs w:val="0"/>
                <w:color w:val="auto"/>
                <w:sz w:val="24"/>
                <w:szCs w:val="24"/>
                <w:highlight w:val="none"/>
                <w:lang w:val="en-US" w:eastAsia="zh-CN" w:bidi="ar-SA"/>
              </w:rPr>
              <w:t>监测点位布置图详见</w:t>
            </w:r>
            <w:r>
              <w:rPr>
                <w:rFonts w:hint="eastAsia" w:ascii="Times New Roman" w:hAnsi="Times New Roman" w:eastAsia="宋体" w:cs="Times New Roman"/>
                <w:b w:val="0"/>
                <w:bCs w:val="0"/>
                <w:color w:val="auto"/>
                <w:sz w:val="24"/>
                <w:szCs w:val="24"/>
                <w:highlight w:val="none"/>
                <w:lang w:val="en-US" w:eastAsia="zh-CN"/>
              </w:rPr>
              <w:t>图6-3</w:t>
            </w:r>
            <w:r>
              <w:rPr>
                <w:rFonts w:hint="default" w:ascii="Times New Roman" w:hAnsi="Times New Roman" w:eastAsia="宋体" w:cs="Times New Roman"/>
                <w:b w:val="0"/>
                <w:bCs w:val="0"/>
                <w:color w:val="auto"/>
                <w:sz w:val="24"/>
                <w:szCs w:val="24"/>
                <w:highlight w:val="none"/>
                <w:lang w:val="en-US" w:eastAsia="zh-CN" w:bidi="ar-SA"/>
              </w:rPr>
              <w:t>）。</w:t>
            </w:r>
          </w:p>
          <w:p w14:paraId="5401C3E8">
            <w:pPr>
              <w:pStyle w:val="9"/>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 厂界噪声分析项目和采样频次一览表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2875"/>
              <w:gridCol w:w="2134"/>
              <w:gridCol w:w="2106"/>
            </w:tblGrid>
            <w:tr w14:paraId="4FA9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l2br w:val="nil"/>
                    <w:tr2bl w:val="nil"/>
                  </w:tcBorders>
                  <w:noWrap w:val="0"/>
                  <w:vAlign w:val="center"/>
                </w:tcPr>
                <w:p w14:paraId="614322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序号</w:t>
                  </w:r>
                </w:p>
              </w:tc>
              <w:tc>
                <w:tcPr>
                  <w:tcW w:w="1733" w:type="pct"/>
                  <w:tcBorders>
                    <w:tl2br w:val="nil"/>
                    <w:tr2bl w:val="nil"/>
                  </w:tcBorders>
                  <w:noWrap w:val="0"/>
                  <w:vAlign w:val="center"/>
                </w:tcPr>
                <w:p w14:paraId="331A2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监测点位</w:t>
                  </w:r>
                </w:p>
              </w:tc>
              <w:tc>
                <w:tcPr>
                  <w:tcW w:w="1286" w:type="pct"/>
                  <w:tcBorders>
                    <w:tl2br w:val="nil"/>
                    <w:tr2bl w:val="nil"/>
                  </w:tcBorders>
                  <w:noWrap w:val="0"/>
                  <w:vAlign w:val="center"/>
                </w:tcPr>
                <w:p w14:paraId="4F0CA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监测项目</w:t>
                  </w:r>
                </w:p>
              </w:tc>
              <w:tc>
                <w:tcPr>
                  <w:tcW w:w="1269" w:type="pct"/>
                  <w:tcBorders>
                    <w:tl2br w:val="nil"/>
                    <w:tr2bl w:val="nil"/>
                  </w:tcBorders>
                  <w:noWrap w:val="0"/>
                  <w:vAlign w:val="center"/>
                </w:tcPr>
                <w:p w14:paraId="49D21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采样频次</w:t>
                  </w:r>
                </w:p>
              </w:tc>
            </w:tr>
            <w:tr w14:paraId="4ED9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l2br w:val="nil"/>
                    <w:tr2bl w:val="nil"/>
                  </w:tcBorders>
                  <w:noWrap w:val="0"/>
                  <w:vAlign w:val="center"/>
                </w:tcPr>
                <w:p w14:paraId="235B8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733" w:type="pct"/>
                  <w:tcBorders>
                    <w:tl2br w:val="nil"/>
                    <w:tr2bl w:val="nil"/>
                  </w:tcBorders>
                  <w:noWrap w:val="0"/>
                  <w:vAlign w:val="center"/>
                </w:tcPr>
                <w:p w14:paraId="23F81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w:t>
                  </w:r>
                  <w:r>
                    <w:rPr>
                      <w:rFonts w:hint="eastAsia"/>
                      <w:color w:val="auto"/>
                      <w:sz w:val="21"/>
                      <w:szCs w:val="21"/>
                      <w:highlight w:val="none"/>
                      <w:lang w:val="en-US" w:eastAsia="zh-CN"/>
                    </w:rPr>
                    <w:t>东</w:t>
                  </w:r>
                  <w:r>
                    <w:rPr>
                      <w:rFonts w:hint="default"/>
                      <w:color w:val="auto"/>
                      <w:sz w:val="21"/>
                      <w:szCs w:val="21"/>
                      <w:highlight w:val="none"/>
                      <w:lang w:val="en-US" w:eastAsia="zh-CN"/>
                    </w:rPr>
                    <w:t>▲1</w:t>
                  </w:r>
                </w:p>
              </w:tc>
              <w:tc>
                <w:tcPr>
                  <w:tcW w:w="1286" w:type="pct"/>
                  <w:vMerge w:val="restart"/>
                  <w:tcBorders>
                    <w:tl2br w:val="nil"/>
                    <w:tr2bl w:val="nil"/>
                  </w:tcBorders>
                  <w:noWrap w:val="0"/>
                  <w:vAlign w:val="center"/>
                </w:tcPr>
                <w:p w14:paraId="7A7AB1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昼间噪声</w:t>
                  </w:r>
                </w:p>
              </w:tc>
              <w:tc>
                <w:tcPr>
                  <w:tcW w:w="1269" w:type="pct"/>
                  <w:vMerge w:val="restart"/>
                  <w:tcBorders>
                    <w:tl2br w:val="nil"/>
                    <w:tr2bl w:val="nil"/>
                  </w:tcBorders>
                  <w:noWrap w:val="0"/>
                  <w:vAlign w:val="center"/>
                </w:tcPr>
                <w:p w14:paraId="11655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ascii="Times New Roman" w:hAnsi="Times New Roman" w:eastAsia="宋体" w:cs="Times New Roman"/>
                      <w:color w:val="auto"/>
                      <w:kern w:val="0"/>
                      <w:sz w:val="20"/>
                      <w:szCs w:val="20"/>
                      <w:highlight w:val="none"/>
                    </w:rPr>
                    <w:t>2天，</w:t>
                  </w:r>
                  <w:r>
                    <w:rPr>
                      <w:rFonts w:hint="default" w:ascii="Times New Roman" w:hAnsi="Times New Roman" w:eastAsia="宋体" w:cs="Times New Roman"/>
                      <w:color w:val="auto"/>
                      <w:kern w:val="0"/>
                      <w:sz w:val="20"/>
                      <w:szCs w:val="20"/>
                      <w:highlight w:val="none"/>
                      <w:lang w:val="en-US" w:eastAsia="zh-CN"/>
                    </w:rPr>
                    <w:t>每天</w:t>
                  </w:r>
                  <w:r>
                    <w:rPr>
                      <w:rFonts w:hint="default" w:ascii="Times New Roman" w:hAnsi="Times New Roman" w:eastAsia="宋体" w:cs="Times New Roman"/>
                      <w:color w:val="auto"/>
                      <w:kern w:val="0"/>
                      <w:sz w:val="20"/>
                      <w:szCs w:val="20"/>
                      <w:highlight w:val="none"/>
                    </w:rPr>
                    <w:t>昼</w:t>
                  </w:r>
                  <w:r>
                    <w:rPr>
                      <w:rFonts w:hint="default" w:ascii="Times New Roman" w:hAnsi="Times New Roman" w:eastAsia="宋体" w:cs="Times New Roman"/>
                      <w:color w:val="auto"/>
                      <w:kern w:val="0"/>
                      <w:sz w:val="20"/>
                      <w:szCs w:val="20"/>
                      <w:highlight w:val="none"/>
                      <w:lang w:val="en-US" w:eastAsia="zh-CN"/>
                    </w:rPr>
                    <w:t>间1</w:t>
                  </w:r>
                  <w:r>
                    <w:rPr>
                      <w:rFonts w:hint="default" w:ascii="Times New Roman" w:hAnsi="Times New Roman" w:eastAsia="宋体" w:cs="Times New Roman"/>
                      <w:color w:val="auto"/>
                      <w:kern w:val="0"/>
                      <w:sz w:val="20"/>
                      <w:szCs w:val="20"/>
                      <w:highlight w:val="none"/>
                    </w:rPr>
                    <w:t>次</w:t>
                  </w:r>
                </w:p>
              </w:tc>
            </w:tr>
            <w:tr w14:paraId="6E6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l2br w:val="nil"/>
                    <w:tr2bl w:val="nil"/>
                  </w:tcBorders>
                  <w:noWrap w:val="0"/>
                  <w:vAlign w:val="center"/>
                </w:tcPr>
                <w:p w14:paraId="3CEDA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733" w:type="pct"/>
                  <w:tcBorders>
                    <w:tl2br w:val="nil"/>
                    <w:tr2bl w:val="nil"/>
                  </w:tcBorders>
                  <w:noWrap w:val="0"/>
                  <w:vAlign w:val="center"/>
                </w:tcPr>
                <w:p w14:paraId="1ECDD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厂界南▲2</w:t>
                  </w:r>
                </w:p>
              </w:tc>
              <w:tc>
                <w:tcPr>
                  <w:tcW w:w="1286" w:type="pct"/>
                  <w:vMerge w:val="continue"/>
                  <w:tcBorders>
                    <w:tl2br w:val="nil"/>
                    <w:tr2bl w:val="nil"/>
                  </w:tcBorders>
                  <w:noWrap w:val="0"/>
                  <w:vAlign w:val="center"/>
                </w:tcPr>
                <w:p w14:paraId="3D291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c>
                <w:tcPr>
                  <w:tcW w:w="1269" w:type="pct"/>
                  <w:vMerge w:val="continue"/>
                  <w:tcBorders>
                    <w:tl2br w:val="nil"/>
                    <w:tr2bl w:val="nil"/>
                  </w:tcBorders>
                  <w:noWrap w:val="0"/>
                  <w:vAlign w:val="center"/>
                </w:tcPr>
                <w:p w14:paraId="5B8CF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r>
            <w:tr w14:paraId="2ED0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0" w:type="pct"/>
                  <w:tcBorders>
                    <w:tl2br w:val="nil"/>
                    <w:tr2bl w:val="nil"/>
                  </w:tcBorders>
                  <w:noWrap w:val="0"/>
                  <w:vAlign w:val="center"/>
                </w:tcPr>
                <w:p w14:paraId="459BB3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733" w:type="pct"/>
                  <w:tcBorders>
                    <w:tl2br w:val="nil"/>
                    <w:tr2bl w:val="nil"/>
                  </w:tcBorders>
                  <w:noWrap w:val="0"/>
                  <w:vAlign w:val="center"/>
                </w:tcPr>
                <w:p w14:paraId="7FB66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厂界西▲3</w:t>
                  </w:r>
                </w:p>
              </w:tc>
              <w:tc>
                <w:tcPr>
                  <w:tcW w:w="1286" w:type="pct"/>
                  <w:vMerge w:val="continue"/>
                  <w:tcBorders>
                    <w:tl2br w:val="nil"/>
                    <w:tr2bl w:val="nil"/>
                  </w:tcBorders>
                  <w:noWrap w:val="0"/>
                  <w:vAlign w:val="center"/>
                </w:tcPr>
                <w:p w14:paraId="6A4C6F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c>
                <w:tcPr>
                  <w:tcW w:w="1269" w:type="pct"/>
                  <w:vMerge w:val="continue"/>
                  <w:tcBorders>
                    <w:tl2br w:val="nil"/>
                    <w:tr2bl w:val="nil"/>
                  </w:tcBorders>
                  <w:noWrap w:val="0"/>
                  <w:vAlign w:val="center"/>
                </w:tcPr>
                <w:p w14:paraId="2B8BE6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r>
            <w:tr w14:paraId="6114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l2br w:val="nil"/>
                    <w:tr2bl w:val="nil"/>
                  </w:tcBorders>
                  <w:noWrap w:val="0"/>
                  <w:vAlign w:val="center"/>
                </w:tcPr>
                <w:p w14:paraId="17D5A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733" w:type="pct"/>
                  <w:tcBorders>
                    <w:tl2br w:val="nil"/>
                    <w:tr2bl w:val="nil"/>
                  </w:tcBorders>
                  <w:noWrap w:val="0"/>
                  <w:vAlign w:val="center"/>
                </w:tcPr>
                <w:p w14:paraId="50AF8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厂界北▲4</w:t>
                  </w:r>
                </w:p>
              </w:tc>
              <w:tc>
                <w:tcPr>
                  <w:tcW w:w="1286" w:type="pct"/>
                  <w:vMerge w:val="continue"/>
                  <w:tcBorders>
                    <w:tl2br w:val="nil"/>
                    <w:tr2bl w:val="nil"/>
                  </w:tcBorders>
                  <w:noWrap w:val="0"/>
                  <w:vAlign w:val="center"/>
                </w:tcPr>
                <w:p w14:paraId="600CD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c>
                <w:tcPr>
                  <w:tcW w:w="1269" w:type="pct"/>
                  <w:vMerge w:val="continue"/>
                  <w:tcBorders>
                    <w:tl2br w:val="nil"/>
                    <w:tr2bl w:val="nil"/>
                  </w:tcBorders>
                  <w:noWrap w:val="0"/>
                  <w:vAlign w:val="center"/>
                </w:tcPr>
                <w:p w14:paraId="6B38B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r>
          </w:tbl>
          <w:p w14:paraId="477F1432">
            <w:pPr>
              <w:pStyle w:val="3"/>
              <w:numPr>
                <w:ilvl w:val="0"/>
                <w:numId w:val="0"/>
              </w:numPr>
              <w:suppressLineNumbers w:val="0"/>
              <w:bidi w:val="0"/>
              <w:spacing w:before="0" w:after="0"/>
              <w:ind w:leftChars="0" w:right="0" w:rightChars="0"/>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4、固体废物调查内容</w:t>
            </w:r>
          </w:p>
          <w:p w14:paraId="1FE37C6C">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调查企业固体废物的来源、种类、数量、暂存场所及处置情况，核实危险固废的暂存、转运和处置是否符合（GB18597-2001）《危险废物贮存污染控制标准》及修改单要求；一般固废是否符合《一般工业固体废物贮存、填埋污染控制标准》（GB 18599-2020）（生态环境部公告2020年第65号）要求。核实危险台账和处置协议。</w:t>
            </w:r>
          </w:p>
          <w:p w14:paraId="27979A2D">
            <w:pPr>
              <w:spacing w:before="62" w:beforeLines="20" w:line="360" w:lineRule="auto"/>
              <w:rPr>
                <w:rFonts w:hint="eastAsia" w:ascii="Times New Roman" w:hAnsi="Times New Roman" w:eastAsia="宋体" w:cs="Times New Roman"/>
                <w:color w:val="auto"/>
                <w:sz w:val="21"/>
                <w:szCs w:val="21"/>
                <w:highlight w:val="none"/>
                <w:lang w:eastAsia="zh-CN"/>
              </w:rPr>
            </w:pPr>
            <w:r>
              <w:rPr>
                <w:color w:val="auto"/>
                <w:sz w:val="21"/>
                <w:highlight w:val="none"/>
              </w:rPr>
              <mc:AlternateContent>
                <mc:Choice Requires="wpc">
                  <w:drawing>
                    <wp:inline distT="0" distB="0" distL="114300" distR="114300">
                      <wp:extent cx="5302250" cy="4340860"/>
                      <wp:effectExtent l="0" t="0" r="12700" b="2540"/>
                      <wp:docPr id="12" name="画布 12"/>
                      <wp:cNvGraphicFramePr/>
                      <a:graphic xmlns:a="http://schemas.openxmlformats.org/drawingml/2006/main">
                        <a:graphicData uri="http://schemas.microsoft.com/office/word/2010/wordprocessingCanvas">
                          <wpc:wpc>
                            <wpc:bg/>
                            <wpc:whole/>
                            <pic:pic xmlns:pic="http://schemas.openxmlformats.org/drawingml/2006/picture">
                              <pic:nvPicPr>
                                <pic:cNvPr id="4" name="图片 2"/>
                                <pic:cNvPicPr>
                                  <a:picLocks noChangeAspect="1"/>
                                </pic:cNvPicPr>
                              </pic:nvPicPr>
                              <pic:blipFill>
                                <a:blip r:embed="rId17"/>
                                <a:srcRect b="8806"/>
                                <a:stretch>
                                  <a:fillRect/>
                                </a:stretch>
                              </pic:blipFill>
                              <pic:spPr>
                                <a:xfrm>
                                  <a:off x="0" y="0"/>
                                  <a:ext cx="4364355" cy="3958590"/>
                                </a:xfrm>
                                <a:prstGeom prst="rect">
                                  <a:avLst/>
                                </a:prstGeom>
                                <a:noFill/>
                                <a:ln>
                                  <a:noFill/>
                                </a:ln>
                              </pic:spPr>
                            </pic:pic>
                            <wps:wsp>
                              <wps:cNvPr id="24" name="文本框 24"/>
                              <wps:cNvSpPr txBox="1"/>
                              <wps:spPr>
                                <a:xfrm>
                                  <a:off x="3178175" y="3092450"/>
                                  <a:ext cx="2124075" cy="1217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C0A697">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-废水采样点；</w:t>
                                    </w:r>
                                  </w:p>
                                  <w:p w14:paraId="64E1D654">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-有组织废气采样点；</w:t>
                                    </w:r>
                                  </w:p>
                                  <w:p w14:paraId="5A6CB331">
                                    <w:pPr>
                                      <w:rPr>
                                        <w:rFonts w:hint="default" w:ascii="Times New Roman" w:hAnsi="Times New Roman" w:cs="Times New Roman" w:eastAsiaTheme="minorEastAsia"/>
                                        <w:color w:val="auto"/>
                                        <w:spacing w:val="0"/>
                                        <w:kern w:val="0"/>
                                        <w:sz w:val="21"/>
                                        <w:szCs w:val="21"/>
                                        <w:lang w:val="en-US" w:eastAsia="zh-CN" w:bidi="ar"/>
                                      </w:rPr>
                                    </w:pP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-无组织废气采样点；</w:t>
                                    </w:r>
                                  </w:p>
                                  <w:p w14:paraId="1755DB34">
                                    <w:pPr>
                                      <w:rPr>
                                        <w:rFonts w:hint="default" w:ascii="Times New Roman" w:hAnsi="Times New Roman" w:eastAsia="宋体" w:cs="Times New Roman"/>
                                        <w:b w:val="0"/>
                                        <w:bCs w:val="0"/>
                                        <w:color w:val="0000FF"/>
                                        <w:sz w:val="18"/>
                                        <w:szCs w:val="18"/>
                                        <w:lang w:val="en-US" w:eastAsia="zh-CN" w:bidi="ar-SA"/>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-企业厂界环境噪声检测点。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等腰三角形 10"/>
                              <wps:cNvSpPr/>
                              <wps:spPr>
                                <a:xfrm>
                                  <a:off x="2551430" y="2621915"/>
                                  <a:ext cx="121285" cy="112395"/>
                                </a:xfrm>
                                <a:prstGeom prst="triangl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等腰三角形 13"/>
                              <wps:cNvSpPr/>
                              <wps:spPr>
                                <a:xfrm>
                                  <a:off x="1947545" y="3403600"/>
                                  <a:ext cx="121285" cy="112395"/>
                                </a:xfrm>
                                <a:prstGeom prst="triangl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等腰三角形 14"/>
                              <wps:cNvSpPr/>
                              <wps:spPr>
                                <a:xfrm>
                                  <a:off x="1233170" y="1819275"/>
                                  <a:ext cx="121285" cy="112395"/>
                                </a:xfrm>
                                <a:prstGeom prst="triangl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等腰三角形 15"/>
                              <wps:cNvSpPr/>
                              <wps:spPr>
                                <a:xfrm>
                                  <a:off x="1920240" y="866775"/>
                                  <a:ext cx="121285" cy="112395"/>
                                </a:xfrm>
                                <a:prstGeom prst="triangl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6"/>
                              <wps:cNvSpPr txBox="1"/>
                              <wps:spPr>
                                <a:xfrm>
                                  <a:off x="1992630" y="854075"/>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A96C4">
                                    <w:pPr>
                                      <w:rPr>
                                        <w:rFonts w:hint="default" w:eastAsia="宋体"/>
                                        <w:sz w:val="18"/>
                                        <w:szCs w:val="18"/>
                                        <w:lang w:val="en-US" w:eastAsia="zh-CN"/>
                                      </w:rPr>
                                    </w:pPr>
                                    <w:r>
                                      <w:rPr>
                                        <w:rFonts w:hint="eastAsia"/>
                                        <w:sz w:val="18"/>
                                        <w:szCs w:val="18"/>
                                        <w:lang w:val="en-US" w:eastAsia="zh-CN"/>
                                      </w:rPr>
                                      <w:t>Z02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2469515" y="2689225"/>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01C93">
                                    <w:pPr>
                                      <w:rPr>
                                        <w:rFonts w:hint="default" w:eastAsia="宋体"/>
                                        <w:sz w:val="18"/>
                                        <w:szCs w:val="18"/>
                                        <w:lang w:val="en-US" w:eastAsia="zh-CN"/>
                                      </w:rPr>
                                    </w:pPr>
                                    <w:r>
                                      <w:rPr>
                                        <w:rFonts w:hint="eastAsia"/>
                                        <w:sz w:val="18"/>
                                        <w:szCs w:val="18"/>
                                        <w:lang w:val="en-US" w:eastAsia="zh-CN"/>
                                      </w:rPr>
                                      <w:t>Z03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2002155" y="3412490"/>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997F5">
                                    <w:pPr>
                                      <w:rPr>
                                        <w:rFonts w:hint="default" w:eastAsia="宋体"/>
                                        <w:sz w:val="18"/>
                                        <w:szCs w:val="18"/>
                                        <w:lang w:val="en-US" w:eastAsia="zh-CN"/>
                                      </w:rPr>
                                    </w:pPr>
                                    <w:r>
                                      <w:rPr>
                                        <w:rFonts w:hint="eastAsia"/>
                                        <w:sz w:val="18"/>
                                        <w:szCs w:val="18"/>
                                        <w:lang w:val="en-US" w:eastAsia="zh-CN"/>
                                      </w:rPr>
                                      <w:t>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1150620" y="1883410"/>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DF8DD">
                                    <w:pPr>
                                      <w:rPr>
                                        <w:rFonts w:hint="default" w:eastAsia="宋体"/>
                                        <w:sz w:val="18"/>
                                        <w:szCs w:val="18"/>
                                        <w:lang w:val="en-US" w:eastAsia="zh-CN"/>
                                      </w:rPr>
                                    </w:pPr>
                                    <w:r>
                                      <w:rPr>
                                        <w:rFonts w:hint="eastAsia"/>
                                        <w:sz w:val="18"/>
                                        <w:szCs w:val="18"/>
                                        <w:lang w:val="en-US" w:eastAsia="zh-CN"/>
                                      </w:rPr>
                                      <w:t>Z01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五角星 20"/>
                              <wps:cNvSpPr/>
                              <wps:spPr>
                                <a:xfrm>
                                  <a:off x="2377440" y="1962785"/>
                                  <a:ext cx="109855" cy="91440"/>
                                </a:xfrm>
                                <a:prstGeom prst="star5">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五角星 21"/>
                              <wps:cNvSpPr/>
                              <wps:spPr>
                                <a:xfrm>
                                  <a:off x="2350135" y="1791335"/>
                                  <a:ext cx="109855" cy="91440"/>
                                </a:xfrm>
                                <a:prstGeom prst="star5">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五角星 22"/>
                              <wps:cNvSpPr/>
                              <wps:spPr>
                                <a:xfrm>
                                  <a:off x="1297305" y="885190"/>
                                  <a:ext cx="109855" cy="91440"/>
                                </a:xfrm>
                                <a:prstGeom prst="star5">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1351915" y="775335"/>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88354">
                                    <w:pPr>
                                      <w:rPr>
                                        <w:rFonts w:hint="default" w:eastAsia="宋体"/>
                                        <w:sz w:val="18"/>
                                        <w:szCs w:val="18"/>
                                        <w:lang w:val="en-US" w:eastAsia="zh-CN"/>
                                      </w:rPr>
                                    </w:pPr>
                                    <w:r>
                                      <w:rPr>
                                        <w:rFonts w:hint="eastAsia"/>
                                        <w:sz w:val="18"/>
                                        <w:szCs w:val="18"/>
                                        <w:lang w:val="en-US" w:eastAsia="zh-CN"/>
                                      </w:rPr>
                                      <w:t>FS03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2468880" y="1901825"/>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2A5B0">
                                    <w:pPr>
                                      <w:rPr>
                                        <w:rFonts w:hint="default" w:eastAsia="宋体"/>
                                        <w:sz w:val="18"/>
                                        <w:szCs w:val="18"/>
                                        <w:lang w:val="en-US" w:eastAsia="zh-CN"/>
                                      </w:rPr>
                                    </w:pPr>
                                    <w:r>
                                      <w:rPr>
                                        <w:rFonts w:hint="eastAsia"/>
                                        <w:sz w:val="18"/>
                                        <w:szCs w:val="18"/>
                                        <w:lang w:val="en-US" w:eastAsia="zh-CN"/>
                                      </w:rPr>
                                      <w:t>FS01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2524125" y="1708785"/>
                                  <a:ext cx="50419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8F602">
                                    <w:pPr>
                                      <w:rPr>
                                        <w:rFonts w:hint="default" w:eastAsia="宋体"/>
                                        <w:sz w:val="18"/>
                                        <w:szCs w:val="18"/>
                                        <w:lang w:val="en-US" w:eastAsia="zh-CN"/>
                                      </w:rPr>
                                    </w:pPr>
                                    <w:r>
                                      <w:rPr>
                                        <w:rFonts w:hint="eastAsia"/>
                                        <w:sz w:val="18"/>
                                        <w:szCs w:val="18"/>
                                        <w:lang w:val="en-US" w:eastAsia="zh-CN"/>
                                      </w:rPr>
                                      <w:t>FS02</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341.8pt;width:417.5pt;" coordsize="5302250,4340860" editas="canvas" o:gfxdata="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">
                      <o:lock v:ext="edit" aspectratio="f"/>
                      <v:shape id="_x0000_s1026" o:spid="_x0000_s1026" style="position:absolute;left:0;top:0;height:4340860;width:5302250;" filled="f" stroked="f" coordsize="21600,21600" o:gfxdata="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">
                        <v:fill on="f" focussize="0,0"/>
                        <v:stroke on="f"/>
                        <v:imagedata o:title=""/>
                        <o:lock v:ext="edit" aspectratio="f"/>
                      </v:shape>
                      <v:shape id="图片 2" o:spid="_x0000_s1026" o:spt="75" type="#_x0000_t75" style="position:absolute;left:0;top:0;height:3958590;width:4364355;" filled="f" o:preferrelative="t" stroked="f" coordsize="21600,21600" o:gfxdata="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">
                        <v:fill on="f" focussize="0,0"/>
                        <v:stroke on="f"/>
                        <v:imagedata r:id="rId17" cropbottom="5771f" o:title=""/>
                        <o:lock v:ext="edit" aspectratio="t"/>
                      </v:shape>
                      <v:shape id="_x0000_s1026" o:spid="_x0000_s1026" o:spt="202" type="#_x0000_t202" style="position:absolute;left:3178175;top:3092450;height:1217930;width:2124075;" fillcolor="#FFFFFF [3201]" filled="t" stroked="t" coordsize="21600,21600" o:gfxdata="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r37j0gAAAAUBAAAPAAAAAAAAAAEAIAAAACIAAABkcnMvZG93bnJldi54bWxQSwECFAAUAAAA&#10;CACHTuJAQgL9IGYCAADGBAAADgAAAAAAAAABACAAAAAhAQAAZHJzL2Uyb0RvYy54bWxQSwUGAAAA&#10;AAYABgBZAQAA+QUAAAAA&#10;">
                        <v:fill on="t" focussize="0,0"/>
                        <v:stroke weight="0.5pt" color="#000000 [3204]" joinstyle="round"/>
                        <v:imagedata o:title=""/>
                        <o:lock v:ext="edit" aspectratio="f"/>
                        <v:textbox>
                          <w:txbxContent>
                            <w:p w14:paraId="25C0A697">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-废水采样点；</w:t>
                              </w:r>
                            </w:p>
                            <w:p w14:paraId="64E1D654">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-有组织废气采样点；</w:t>
                              </w:r>
                            </w:p>
                            <w:p w14:paraId="5A6CB331">
                              <w:pPr>
                                <w:rPr>
                                  <w:rFonts w:hint="default" w:ascii="Times New Roman" w:hAnsi="Times New Roman" w:cs="Times New Roman" w:eastAsiaTheme="minorEastAsia"/>
                                  <w:color w:val="auto"/>
                                  <w:spacing w:val="0"/>
                                  <w:kern w:val="0"/>
                                  <w:sz w:val="21"/>
                                  <w:szCs w:val="21"/>
                                  <w:lang w:val="en-US" w:eastAsia="zh-CN" w:bidi="ar"/>
                                </w:rPr>
                              </w:pP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-无组织废气采样点；</w:t>
                              </w:r>
                            </w:p>
                            <w:p w14:paraId="1755DB34">
                              <w:pPr>
                                <w:rPr>
                                  <w:rFonts w:hint="default" w:ascii="Times New Roman" w:hAnsi="Times New Roman" w:eastAsia="宋体" w:cs="Times New Roman"/>
                                  <w:b w:val="0"/>
                                  <w:bCs w:val="0"/>
                                  <w:color w:val="0000FF"/>
                                  <w:sz w:val="18"/>
                                  <w:szCs w:val="18"/>
                                  <w:lang w:val="en-US" w:eastAsia="zh-CN" w:bidi="ar-SA"/>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-企业厂界环境噪声检测点。</w:t>
                              </w:r>
                            </w:p>
                          </w:txbxContent>
                        </v:textbox>
                      </v:shape>
                      <v:shape id="_x0000_s1026" o:spid="_x0000_s1026" o:spt="5" type="#_x0000_t5" style="position:absolute;left:2551430;top:2621915;height:112395;width:121285;v-text-anchor:middle;" fillcolor="#000000 [3213]" filled="t" stroked="f" coordsize="21600,21600" o:gfxdata="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JVCdUAAAAFAQAADwAAAAAA&#10;AAABACAAAAAiAAAAZHJzL2Rvd25yZXYueG1sUEsBAhQAFAAAAAgAh07iQFz2IsGIAgAA5QQAAA4A&#10;AAAAAAAAAQAgAAAAJAEAAGRycy9lMm9Eb2MueG1sUEsFBgAAAAAGAAYAWQEAAB4GAAAAAA==&#10;" adj="10800">
                        <v:fill on="t" focussize="0,0"/>
                        <v:stroke on="f" weight="1pt" miterlimit="8" joinstyle="miter"/>
                        <v:imagedata o:title=""/>
                        <o:lock v:ext="edit" aspectratio="f"/>
                      </v:shape>
                      <v:shape id="_x0000_s1026" o:spid="_x0000_s1026" o:spt="5" type="#_x0000_t5" style="position:absolute;left:1947545;top:3403600;height:112395;width:121285;v-text-anchor:middle;" fillcolor="#000000 [3213]" filled="t" stroked="f" coordsize="21600,21600" o:gfxdata="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H4lUJ1QAAAAUBAAAPAAAAAAAA&#10;AAEAIAAAACIAAABkcnMvZG93bnJldi54bWxQSwECFAAUAAAACACHTuJAZ2GMW4cCAADlBAAADgAA&#10;AAAAAAABACAAAAAkAQAAZHJzL2Uyb0RvYy54bWxQSwUGAAAAAAYABgBZAQAAHQYAAAAA&#10;" adj="10800">
                        <v:fill on="t" focussize="0,0"/>
                        <v:stroke on="f" weight="1pt" miterlimit="8" joinstyle="miter"/>
                        <v:imagedata o:title=""/>
                        <o:lock v:ext="edit" aspectratio="f"/>
                      </v:shape>
                      <v:shape id="_x0000_s1026" o:spid="_x0000_s1026" o:spt="5" type="#_x0000_t5" style="position:absolute;left:1233170;top:1819275;height:112395;width:121285;v-text-anchor:middle;" fillcolor="#000000 [3213]" filled="t" stroked="f" coordsize="21600,21600" o:gfxdata="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JVCdUAAAAFAQAADwAAAAAAAAAB&#10;ACAAAAAiAAAAZHJzL2Rvd25yZXYueG1sUEsBAhQAFAAAAAgAh07iQD1B+3CFAgAA5QQAAA4AAAAA&#10;AAAAAQAgAAAAJAEAAGRycy9lMm9Eb2MueG1sUEsFBgAAAAAGAAYAWQEAABsGAAAAAA==&#10;" adj="10800">
                        <v:fill on="t" focussize="0,0"/>
                        <v:stroke on="f" weight="1pt" miterlimit="8" joinstyle="miter"/>
                        <v:imagedata o:title=""/>
                        <o:lock v:ext="edit" aspectratio="f"/>
                      </v:shape>
                      <v:shape id="_x0000_s1026" o:spid="_x0000_s1026" o:spt="5" type="#_x0000_t5" style="position:absolute;left:1920240;top:866775;height:112395;width:121285;v-text-anchor:middle;" fillcolor="#000000 [3213]" filled="t" stroked="f" coordsize="21600,21600" o:gfxdata="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H4lUJ1QAAAAUBAAAPAAAAAAAA&#10;AAEAIAAAACIAAABkcnMvZG93bnJldi54bWxQSwECFAAUAAAACACHTuJAvZHgYocCAADkBAAADgAA&#10;AAAAAAABACAAAAAkAQAAZHJzL2Uyb0RvYy54bWxQSwUGAAAAAAYABgBZAQAAHQYAAAAA&#10;" adj="10800">
                        <v:fill on="t" focussize="0,0"/>
                        <v:stroke on="f" weight="1pt" miterlimit="8" joinstyle="miter"/>
                        <v:imagedata o:title=""/>
                        <o:lock v:ext="edit" aspectratio="f"/>
                      </v:shape>
                      <v:shape id="_x0000_s1026" o:spid="_x0000_s1026" o:spt="202" type="#_x0000_t202" style="position:absolute;left:1992630;top:854075;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wuZf11gAAAAUBAAAPAAAAAAAAAAEAIAAA&#10;ACIAAABkcnMvZG93bnJldi54bWxQSwECFAAUAAAACACHTuJAarWa70cCAAByBAAADgAAAAAAAAAB&#10;ACAAAAAlAQAAZHJzL2Uyb0RvYy54bWxQSwUGAAAAAAYABgBZAQAA3gUAAAAA&#10;">
                        <v:fill on="f" focussize="0,0"/>
                        <v:stroke on="f" weight="0.5pt"/>
                        <v:imagedata o:title=""/>
                        <o:lock v:ext="edit" aspectratio="f"/>
                        <v:textbox>
                          <w:txbxContent>
                            <w:p w14:paraId="6EDA96C4">
                              <w:pPr>
                                <w:rPr>
                                  <w:rFonts w:hint="default" w:eastAsia="宋体"/>
                                  <w:sz w:val="18"/>
                                  <w:szCs w:val="18"/>
                                  <w:lang w:val="en-US" w:eastAsia="zh-CN"/>
                                </w:rPr>
                              </w:pPr>
                              <w:r>
                                <w:rPr>
                                  <w:rFonts w:hint="eastAsia"/>
                                  <w:sz w:val="18"/>
                                  <w:szCs w:val="18"/>
                                  <w:lang w:val="en-US" w:eastAsia="zh-CN"/>
                                </w:rPr>
                                <w:t>Z02</w:t>
                              </w:r>
                            </w:p>
                          </w:txbxContent>
                        </v:textbox>
                      </v:shape>
                      <v:shape id="_x0000_s1026" o:spid="_x0000_s1026" o:spt="202" type="#_x0000_t202" style="position:absolute;left:2469515;top:2689225;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LmX9dYAAAAFAQAADwAAAAAAAAABACAA&#10;AAAiAAAAZHJzL2Rvd25yZXYueG1sUEsBAhQAFAAAAAgAh07iQIf09pxIAgAAcwQAAA4AAAAAAAAA&#10;AQAgAAAAJQEAAGRycy9lMm9Eb2MueG1sUEsFBgAAAAAGAAYAWQEAAN8FAAAAAA==&#10;">
                        <v:fill on="f" focussize="0,0"/>
                        <v:stroke on="f" weight="0.5pt"/>
                        <v:imagedata o:title=""/>
                        <o:lock v:ext="edit" aspectratio="f"/>
                        <v:textbox>
                          <w:txbxContent>
                            <w:p w14:paraId="40801C93">
                              <w:pPr>
                                <w:rPr>
                                  <w:rFonts w:hint="default" w:eastAsia="宋体"/>
                                  <w:sz w:val="18"/>
                                  <w:szCs w:val="18"/>
                                  <w:lang w:val="en-US" w:eastAsia="zh-CN"/>
                                </w:rPr>
                              </w:pPr>
                              <w:r>
                                <w:rPr>
                                  <w:rFonts w:hint="eastAsia"/>
                                  <w:sz w:val="18"/>
                                  <w:szCs w:val="18"/>
                                  <w:lang w:val="en-US" w:eastAsia="zh-CN"/>
                                </w:rPr>
                                <w:t>Z03</w:t>
                              </w:r>
                            </w:p>
                          </w:txbxContent>
                        </v:textbox>
                      </v:shape>
                      <v:shape id="_x0000_s1026" o:spid="_x0000_s1026" o:spt="202" type="#_x0000_t202" style="position:absolute;left:2002155;top:3412490;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C5l/XWAAAABQEAAA8AAAAAAAAAAQAgAAAA&#10;IgAAAGRycy9kb3ducmV2LnhtbFBLAQIUABQAAAAIAIdO4kA1j/KLRgIAAHMEAAAOAAAAAAAAAAEA&#10;IAAAACUBAABkcnMvZTJvRG9jLnhtbFBLBQYAAAAABgAGAFkBAADdBQAAAAA=&#10;">
                        <v:fill on="f" focussize="0,0"/>
                        <v:stroke on="f" weight="0.5pt"/>
                        <v:imagedata o:title=""/>
                        <o:lock v:ext="edit" aspectratio="f"/>
                        <v:textbox>
                          <w:txbxContent>
                            <w:p w14:paraId="56E997F5">
                              <w:pPr>
                                <w:rPr>
                                  <w:rFonts w:hint="default" w:eastAsia="宋体"/>
                                  <w:sz w:val="18"/>
                                  <w:szCs w:val="18"/>
                                  <w:lang w:val="en-US" w:eastAsia="zh-CN"/>
                                </w:rPr>
                              </w:pPr>
                              <w:r>
                                <w:rPr>
                                  <w:rFonts w:hint="eastAsia"/>
                                  <w:sz w:val="18"/>
                                  <w:szCs w:val="18"/>
                                  <w:lang w:val="en-US" w:eastAsia="zh-CN"/>
                                </w:rPr>
                                <w:t>Z04</w:t>
                              </w:r>
                            </w:p>
                          </w:txbxContent>
                        </v:textbox>
                      </v:shape>
                      <v:shape id="_x0000_s1026" o:spid="_x0000_s1026" o:spt="202" type="#_x0000_t202" style="position:absolute;left:1150620;top:1883410;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LmX9dYAAAAFAQAADwAAAAAAAAABACAAAAAi&#10;AAAAZHJzL2Rvd25yZXYueG1sUEsBAhQAFAAAAAgAh07iQPDNgotFAgAAcwQAAA4AAAAAAAAAAQAg&#10;AAAAJQEAAGRycy9lMm9Eb2MueG1sUEsFBgAAAAAGAAYAWQEAANwFAAAAAA==&#10;">
                        <v:fill on="f" focussize="0,0"/>
                        <v:stroke on="f" weight="0.5pt"/>
                        <v:imagedata o:title=""/>
                        <o:lock v:ext="edit" aspectratio="f"/>
                        <v:textbox>
                          <w:txbxContent>
                            <w:p w14:paraId="18FDF8DD">
                              <w:pPr>
                                <w:rPr>
                                  <w:rFonts w:hint="default" w:eastAsia="宋体"/>
                                  <w:sz w:val="18"/>
                                  <w:szCs w:val="18"/>
                                  <w:lang w:val="en-US" w:eastAsia="zh-CN"/>
                                </w:rPr>
                              </w:pPr>
                              <w:r>
                                <w:rPr>
                                  <w:rFonts w:hint="eastAsia"/>
                                  <w:sz w:val="18"/>
                                  <w:szCs w:val="18"/>
                                  <w:lang w:val="en-US" w:eastAsia="zh-CN"/>
                                </w:rPr>
                                <w:t>Z01</w:t>
                              </w:r>
                            </w:p>
                          </w:txbxContent>
                        </v:textbox>
                      </v:shape>
                      <v:shape id="_x0000_s1026" o:spid="_x0000_s1026" style="position:absolute;left:2377440;top:1962785;height:91440;width:109855;v-text-anchor:middle;" fillcolor="#000000 [3213]" filled="t" stroked="t" coordsize="109855,91440" o:gfxdata="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WmI6rtMAAAAFAQAADwAAAAAAAAABACAAAAAiAAAAZHJzL2Rv&#10;d25yZXYueG1sUEsBAhQAFAAAAAgAh07iQNohykp4AgAABAUAAA4AAAAAAAAAAQAgAAAAIgEAAGRy&#10;cy9lMm9Eb2MueG1sUEsFBgAAAAAGAAYAWQEAAAwGAAAAAA==&#10;" path="m0,34926l41961,34927,54927,0,67893,34927,109854,34926,75907,56512,88874,91439,54927,69853,20980,91439,33947,56512xe">
                        <v:path o:connectlocs="54927,0;0,34926;20980,91439;88874,91439;109854,34926" o:connectangles="247,164,82,82,0"/>
                        <v:fill on="t" focussize="0,0"/>
                        <v:stroke weight="1pt" color="#000000 [3213]" miterlimit="8" joinstyle="miter"/>
                        <v:imagedata o:title=""/>
                        <o:lock v:ext="edit" aspectratio="f"/>
                      </v:shape>
                      <v:shape id="_x0000_s1026" o:spid="_x0000_s1026" style="position:absolute;left:2350135;top:1791335;height:91440;width:109855;v-text-anchor:middle;" fillcolor="#000000 [3213]" filled="t" stroked="t" coordsize="109855,91440" o:gfxdata="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mI6rtMAAAAFAQAADwAAAAAAAAABACAAAAAiAAAAZHJz&#10;L2Rvd25yZXYueG1sUEsBAhQAFAAAAAgAh07iQP1ggpl7AgAABAUAAA4AAAAAAAAAAQAgAAAAIgEA&#10;AGRycy9lMm9Eb2MueG1sUEsFBgAAAAAGAAYAWQEAAA8GAAAAAA==&#10;" path="m0,34926l41961,34927,54927,0,67893,34927,109854,34926,75907,56512,88874,91439,54927,69853,20980,91439,33947,56512xe">
                        <v:path o:connectlocs="54927,0;0,34926;20980,91439;88874,91439;109854,34926" o:connectangles="247,164,82,82,0"/>
                        <v:fill on="t" focussize="0,0"/>
                        <v:stroke weight="1pt" color="#000000 [3213]" miterlimit="8" joinstyle="miter"/>
                        <v:imagedata o:title=""/>
                        <o:lock v:ext="edit" aspectratio="f"/>
                      </v:shape>
                      <v:shape id="_x0000_s1026" o:spid="_x0000_s1026" style="position:absolute;left:1297305;top:885190;height:91440;width:109855;v-text-anchor:middle;" fillcolor="#000000 [3213]" filled="t" stroked="t" coordsize="109855,91440" o:gfxdata="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WmI6rtMAAAAFAQAADwAAAAAAAAABACAAAAAiAAAAZHJzL2Rv&#10;d25yZXYueG1sUEsBAhQAFAAAAAgAh07iQOI6eLt4AgAAAwUAAA4AAAAAAAAAAQAgAAAAIgEAAGRy&#10;cy9lMm9Eb2MueG1sUEsFBgAAAAAGAAYAWQEAAAwGAAAAAA==&#10;" path="m0,34926l41961,34927,54927,0,67893,34927,109854,34926,75907,56512,88874,91439,54927,69853,20980,91439,33947,56512xe">
                        <v:path o:connectlocs="54927,0;0,34926;20980,91439;88874,91439;109854,34926" o:connectangles="247,164,82,82,0"/>
                        <v:fill on="t" focussize="0,0"/>
                        <v:stroke weight="1pt" color="#000000 [3213]" miterlimit="8" joinstyle="miter"/>
                        <v:imagedata o:title=""/>
                        <o:lock v:ext="edit" aspectratio="f"/>
                      </v:shape>
                      <v:shape id="_x0000_s1026" o:spid="_x0000_s1026" o:spt="202" type="#_x0000_t202" style="position:absolute;left:1351915;top:775335;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C5l/XWAAAABQEAAA8AAAAAAAAAAQAg&#10;AAAAIgAAAGRycy9kb3ducmV2LnhtbFBLAQIUABQAAAAIAIdO4kBiFZK+SQIAAHIEAAAOAAAAAAAA&#10;AAEAIAAAACUBAABkcnMvZTJvRG9jLnhtbFBLBQYAAAAABgAGAFkBAADgBQAAAAA=&#10;">
                        <v:fill on="f" focussize="0,0"/>
                        <v:stroke on="f" weight="0.5pt"/>
                        <v:imagedata o:title=""/>
                        <o:lock v:ext="edit" aspectratio="f"/>
                        <v:textbox>
                          <w:txbxContent>
                            <w:p w14:paraId="0D188354">
                              <w:pPr>
                                <w:rPr>
                                  <w:rFonts w:hint="default" w:eastAsia="宋体"/>
                                  <w:sz w:val="18"/>
                                  <w:szCs w:val="18"/>
                                  <w:lang w:val="en-US" w:eastAsia="zh-CN"/>
                                </w:rPr>
                              </w:pPr>
                              <w:r>
                                <w:rPr>
                                  <w:rFonts w:hint="eastAsia"/>
                                  <w:sz w:val="18"/>
                                  <w:szCs w:val="18"/>
                                  <w:lang w:val="en-US" w:eastAsia="zh-CN"/>
                                </w:rPr>
                                <w:t>FS03</w:t>
                              </w:r>
                            </w:p>
                          </w:txbxContent>
                        </v:textbox>
                      </v:shape>
                      <v:shape id="_x0000_s1026" o:spid="_x0000_s1026" o:spt="202" type="#_x0000_t202" style="position:absolute;left:2468880;top:1901825;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LmX9dYAAAAFAQAADwAAAAAAAAABACAA&#10;AAAiAAAAZHJzL2Rvd25yZXYueG1sUEsBAhQAFAAAAAgAh07iQOV1PPtIAgAAcwQAAA4AAAAAAAAA&#10;AQAgAAAAJQEAAGRycy9lMm9Eb2MueG1sUEsFBgAAAAAGAAYAWQEAAN8FAAAAAA==&#10;">
                        <v:fill on="f" focussize="0,0"/>
                        <v:stroke on="f" weight="0.5pt"/>
                        <v:imagedata o:title=""/>
                        <o:lock v:ext="edit" aspectratio="f"/>
                        <v:textbox>
                          <w:txbxContent>
                            <w:p w14:paraId="0EF2A5B0">
                              <w:pPr>
                                <w:rPr>
                                  <w:rFonts w:hint="default" w:eastAsia="宋体"/>
                                  <w:sz w:val="18"/>
                                  <w:szCs w:val="18"/>
                                  <w:lang w:val="en-US" w:eastAsia="zh-CN"/>
                                </w:rPr>
                              </w:pPr>
                              <w:r>
                                <w:rPr>
                                  <w:rFonts w:hint="eastAsia"/>
                                  <w:sz w:val="18"/>
                                  <w:szCs w:val="18"/>
                                  <w:lang w:val="en-US" w:eastAsia="zh-CN"/>
                                </w:rPr>
                                <w:t>FS01</w:t>
                              </w:r>
                            </w:p>
                          </w:txbxContent>
                        </v:textbox>
                      </v:shape>
                      <v:shape id="_x0000_s1026" o:spid="_x0000_s1026" o:spt="202" type="#_x0000_t202" style="position:absolute;left:2524125;top:1708785;height:255905;width:504190;" filled="f" stroked="f" coordsize="21600,21600" o:gfxdata="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C5l/XWAAAABQEAAA8AAAAAAAAAAQAg&#10;AAAAIgAAAGRycy9kb3ducmV2LnhtbFBLAQIUABQAAAAIAIdO4kAWs/B7SQIAAHMEAAAOAAAAAAAA&#10;AAEAIAAAACUBAABkcnMvZTJvRG9jLnhtbFBLBQYAAAAABgAGAFkBAADgBQAAAAA=&#10;">
                        <v:fill on="f" focussize="0,0"/>
                        <v:stroke on="f" weight="0.5pt"/>
                        <v:imagedata o:title=""/>
                        <o:lock v:ext="edit" aspectratio="f"/>
                        <v:textbox>
                          <w:txbxContent>
                            <w:p w14:paraId="4178F602">
                              <w:pPr>
                                <w:rPr>
                                  <w:rFonts w:hint="default" w:eastAsia="宋体"/>
                                  <w:sz w:val="18"/>
                                  <w:szCs w:val="18"/>
                                  <w:lang w:val="en-US" w:eastAsia="zh-CN"/>
                                </w:rPr>
                              </w:pPr>
                              <w:r>
                                <w:rPr>
                                  <w:rFonts w:hint="eastAsia"/>
                                  <w:sz w:val="18"/>
                                  <w:szCs w:val="18"/>
                                  <w:lang w:val="en-US" w:eastAsia="zh-CN"/>
                                </w:rPr>
                                <w:t>FS02</w:t>
                              </w:r>
                            </w:p>
                          </w:txbxContent>
                        </v:textbox>
                      </v:shape>
                      <w10:wrap type="none"/>
                      <w10:anchorlock/>
                    </v:group>
                  </w:pict>
                </mc:Fallback>
              </mc:AlternateContent>
            </w:r>
          </w:p>
          <w:p w14:paraId="69C760C4">
            <w:pPr>
              <w:jc w:val="center"/>
              <w:rPr>
                <w:rFonts w:hint="default" w:ascii="Times New Roman" w:hAnsi="Times New Roman" w:eastAsia="宋体" w:cs="Times New Roman"/>
                <w:color w:val="auto"/>
                <w:sz w:val="21"/>
                <w:szCs w:val="21"/>
                <w:highlight w:val="none"/>
              </w:rPr>
            </w:pPr>
            <w:r>
              <w:rPr>
                <w:rFonts w:hint="eastAsia" w:ascii="Times New Roman" w:hAnsiTheme="minorEastAsia" w:eastAsiaTheme="minorEastAsia"/>
                <w:b/>
                <w:color w:val="auto"/>
                <w:sz w:val="21"/>
                <w:szCs w:val="21"/>
                <w:highlight w:val="none"/>
                <w:lang w:val="zh-CN"/>
              </w:rPr>
              <w:t>图</w:t>
            </w:r>
            <w:r>
              <w:rPr>
                <w:rFonts w:ascii="Times New Roman" w:hAnsi="Times New Roman" w:eastAsiaTheme="minorEastAsia"/>
                <w:b/>
                <w:color w:val="auto"/>
                <w:sz w:val="21"/>
                <w:szCs w:val="21"/>
                <w:highlight w:val="none"/>
                <w:lang w:val="zh-CN"/>
              </w:rPr>
              <w:t>6-</w:t>
            </w:r>
            <w:r>
              <w:rPr>
                <w:rFonts w:hint="eastAsia" w:eastAsiaTheme="minorEastAsia"/>
                <w:b/>
                <w:color w:val="auto"/>
                <w:sz w:val="21"/>
                <w:szCs w:val="21"/>
                <w:highlight w:val="none"/>
                <w:lang w:val="en-US" w:eastAsia="zh-CN"/>
              </w:rPr>
              <w:t>3</w:t>
            </w:r>
            <w:r>
              <w:rPr>
                <w:rFonts w:ascii="Times New Roman" w:hAnsi="Times New Roman" w:eastAsiaTheme="minorEastAsia"/>
                <w:b/>
                <w:color w:val="auto"/>
                <w:sz w:val="21"/>
                <w:szCs w:val="21"/>
                <w:highlight w:val="none"/>
                <w:lang w:val="zh-CN"/>
              </w:rPr>
              <w:t xml:space="preserve"> </w:t>
            </w:r>
            <w:r>
              <w:rPr>
                <w:rFonts w:hint="eastAsia" w:ascii="Times New Roman" w:hAnsiTheme="minorEastAsia" w:eastAsiaTheme="minorEastAsia"/>
                <w:b/>
                <w:color w:val="auto"/>
                <w:sz w:val="21"/>
                <w:szCs w:val="21"/>
                <w:highlight w:val="none"/>
                <w:lang w:val="zh-CN"/>
              </w:rPr>
              <w:t>废水、</w:t>
            </w:r>
            <w:r>
              <w:rPr>
                <w:rFonts w:hint="eastAsia" w:hAnsiTheme="minorEastAsia" w:eastAsiaTheme="minorEastAsia"/>
                <w:b/>
                <w:color w:val="auto"/>
                <w:sz w:val="21"/>
                <w:szCs w:val="21"/>
                <w:highlight w:val="none"/>
                <w:lang w:val="en-US" w:eastAsia="zh-CN"/>
              </w:rPr>
              <w:t>废气</w:t>
            </w:r>
            <w:r>
              <w:rPr>
                <w:rFonts w:hint="eastAsia" w:ascii="Times New Roman" w:hAnsiTheme="minorEastAsia" w:eastAsiaTheme="minorEastAsia"/>
                <w:b/>
                <w:color w:val="auto"/>
                <w:sz w:val="21"/>
                <w:szCs w:val="21"/>
                <w:highlight w:val="none"/>
                <w:lang w:val="zh-CN"/>
              </w:rPr>
              <w:t>、噪声检测采样点位</w:t>
            </w:r>
          </w:p>
        </w:tc>
      </w:tr>
    </w:tbl>
    <w:p w14:paraId="1294601B">
      <w:pPr>
        <w:spacing w:after="0" w:afterLines="0" w:line="360" w:lineRule="auto"/>
        <w:rPr>
          <w:rFonts w:hint="default" w:ascii="Times New Roman" w:hAnsi="Times New Roman" w:eastAsia="宋体" w:cs="Times New Roman"/>
          <w:b/>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4608C616">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6" w:name="_Toc30593"/>
      <w:r>
        <w:rPr>
          <w:rFonts w:hint="default" w:ascii="Times New Roman" w:hAnsi="Times New Roman" w:eastAsia="宋体" w:cs="Times New Roman"/>
          <w:b/>
          <w:color w:val="auto"/>
          <w:sz w:val="21"/>
          <w:szCs w:val="21"/>
          <w:highlight w:val="none"/>
        </w:rPr>
        <w:t>表七</w:t>
      </w:r>
      <w:bookmarkEnd w:id="16"/>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A4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noWrap w:val="0"/>
            <w:vAlign w:val="top"/>
          </w:tcPr>
          <w:p w14:paraId="777607C1">
            <w:pPr>
              <w:keepNext w:val="0"/>
              <w:keepLines w:val="0"/>
              <w:pageBreakBefore w:val="0"/>
              <w:widowControl/>
              <w:numPr>
                <w:ilvl w:val="1"/>
                <w:numId w:val="15"/>
              </w:numPr>
              <w:kinsoku/>
              <w:wordWrap/>
              <w:overflowPunct/>
              <w:topLinePunct w:val="0"/>
              <w:autoSpaceDE/>
              <w:autoSpaceDN/>
              <w:bidi w:val="0"/>
              <w:adjustRightInd w:val="0"/>
              <w:snapToGrid w:val="0"/>
              <w:spacing w:after="0"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验收监测期间生产工况记录</w:t>
            </w:r>
          </w:p>
          <w:p w14:paraId="4411917F">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经企业提供台账和现场核实，202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日监测期间生产正常，废气处理设施稳定运行，监测期间工况情况见表7-1。</w:t>
            </w:r>
          </w:p>
          <w:p w14:paraId="4BC7E003">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监测期间工况情况</w:t>
            </w:r>
          </w:p>
          <w:tbl>
            <w:tblPr>
              <w:tblStyle w:val="33"/>
              <w:tblW w:w="5000"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4"/>
              <w:gridCol w:w="1069"/>
              <w:gridCol w:w="926"/>
              <w:gridCol w:w="1084"/>
              <w:gridCol w:w="1006"/>
              <w:gridCol w:w="1004"/>
              <w:gridCol w:w="991"/>
              <w:gridCol w:w="1112"/>
            </w:tblGrid>
            <w:tr w14:paraId="5387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665" w:type="pct"/>
                  <w:vMerge w:val="restart"/>
                  <w:vAlign w:val="center"/>
                </w:tcPr>
                <w:p w14:paraId="7746F80E">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产品名称</w:t>
                  </w:r>
                </w:p>
              </w:tc>
              <w:tc>
                <w:tcPr>
                  <w:tcW w:w="1202" w:type="pct"/>
                  <w:gridSpan w:val="2"/>
                  <w:vAlign w:val="center"/>
                </w:tcPr>
                <w:p w14:paraId="6178032C">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环评</w:t>
                  </w:r>
                  <w:r>
                    <w:rPr>
                      <w:rFonts w:hint="default" w:ascii="Times New Roman" w:hAnsi="Times New Roman" w:eastAsia="宋体" w:cs="Times New Roman"/>
                      <w:color w:val="auto"/>
                      <w:sz w:val="21"/>
                      <w:szCs w:val="21"/>
                    </w:rPr>
                    <w:t>审批产能</w:t>
                  </w:r>
                </w:p>
              </w:tc>
              <w:tc>
                <w:tcPr>
                  <w:tcW w:w="1259" w:type="pct"/>
                  <w:gridSpan w:val="2"/>
                  <w:vAlign w:val="center"/>
                </w:tcPr>
                <w:p w14:paraId="4DB35154">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本次验收产能</w:t>
                  </w:r>
                </w:p>
              </w:tc>
              <w:tc>
                <w:tcPr>
                  <w:tcW w:w="1202" w:type="pct"/>
                  <w:gridSpan w:val="2"/>
                  <w:vAlign w:val="center"/>
                </w:tcPr>
                <w:p w14:paraId="4017D507">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监测期间工况日产量（吨/天）</w:t>
                  </w:r>
                </w:p>
              </w:tc>
              <w:tc>
                <w:tcPr>
                  <w:tcW w:w="670" w:type="pct"/>
                  <w:vMerge w:val="restart"/>
                  <w:vAlign w:val="center"/>
                </w:tcPr>
                <w:p w14:paraId="0A38A17D">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平均生产负荷（%）</w:t>
                  </w:r>
                </w:p>
              </w:tc>
            </w:tr>
            <w:tr w14:paraId="0976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665" w:type="pct"/>
                  <w:vMerge w:val="continue"/>
                  <w:vAlign w:val="center"/>
                </w:tcPr>
                <w:p w14:paraId="37A02B35">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644" w:type="pct"/>
                  <w:vAlign w:val="center"/>
                </w:tcPr>
                <w:p w14:paraId="4890D120">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年产量</w:t>
                  </w:r>
                  <w:r>
                    <w:rPr>
                      <w:rFonts w:hint="eastAsia" w:ascii="Times New Roman" w:hAnsi="Times New Roman" w:eastAsia="宋体" w:cs="Times New Roman"/>
                      <w:color w:val="auto"/>
                      <w:sz w:val="21"/>
                      <w:szCs w:val="21"/>
                      <w:lang w:val="en-US" w:eastAsia="zh-CN"/>
                    </w:rPr>
                    <w:t>（吨/年</w:t>
                  </w:r>
                  <w:r>
                    <w:rPr>
                      <w:rFonts w:hint="default" w:ascii="Times New Roman" w:hAnsi="Times New Roman" w:eastAsia="宋体" w:cs="Times New Roman"/>
                      <w:color w:val="auto"/>
                      <w:sz w:val="21"/>
                      <w:szCs w:val="21"/>
                    </w:rPr>
                    <w:t>）</w:t>
                  </w:r>
                </w:p>
              </w:tc>
              <w:tc>
                <w:tcPr>
                  <w:tcW w:w="558" w:type="pct"/>
                  <w:vAlign w:val="center"/>
                </w:tcPr>
                <w:p w14:paraId="0789C653">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日产量</w:t>
                  </w:r>
                  <w:r>
                    <w:rPr>
                      <w:rFonts w:hint="default" w:ascii="Times New Roman" w:hAnsi="Times New Roman" w:eastAsia="宋体" w:cs="Times New Roman"/>
                      <w:color w:val="auto"/>
                      <w:sz w:val="21"/>
                      <w:szCs w:val="21"/>
                      <w:lang w:val="en-US" w:eastAsia="zh-CN"/>
                    </w:rPr>
                    <w:t>约</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吨/天</w:t>
                  </w:r>
                  <w:r>
                    <w:rPr>
                      <w:rFonts w:hint="default" w:ascii="Times New Roman" w:hAnsi="Times New Roman" w:eastAsia="宋体" w:cs="Times New Roman"/>
                      <w:color w:val="auto"/>
                      <w:sz w:val="21"/>
                      <w:szCs w:val="21"/>
                    </w:rPr>
                    <w:t>）</w:t>
                  </w:r>
                </w:p>
              </w:tc>
              <w:tc>
                <w:tcPr>
                  <w:tcW w:w="653" w:type="pct"/>
                  <w:vAlign w:val="center"/>
                </w:tcPr>
                <w:p w14:paraId="19851D7F">
                  <w:pPr>
                    <w:pStyle w:val="40"/>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年产量（吨/年）</w:t>
                  </w:r>
                </w:p>
              </w:tc>
              <w:tc>
                <w:tcPr>
                  <w:tcW w:w="606" w:type="pct"/>
                  <w:vAlign w:val="center"/>
                </w:tcPr>
                <w:p w14:paraId="27FC8DB0">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日产量</w:t>
                  </w:r>
                  <w:r>
                    <w:rPr>
                      <w:rFonts w:hint="default" w:ascii="Times New Roman" w:hAnsi="Times New Roman" w:eastAsia="宋体" w:cs="Times New Roman"/>
                      <w:color w:val="auto"/>
                      <w:sz w:val="21"/>
                      <w:szCs w:val="21"/>
                      <w:lang w:val="en-US" w:eastAsia="zh-CN"/>
                    </w:rPr>
                    <w:t>约</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吨/天</w:t>
                  </w:r>
                  <w:r>
                    <w:rPr>
                      <w:rFonts w:hint="default" w:ascii="Times New Roman" w:hAnsi="Times New Roman" w:eastAsia="宋体" w:cs="Times New Roman"/>
                      <w:color w:val="auto"/>
                      <w:sz w:val="21"/>
                      <w:szCs w:val="21"/>
                    </w:rPr>
                    <w:t>）</w:t>
                  </w:r>
                </w:p>
              </w:tc>
              <w:tc>
                <w:tcPr>
                  <w:tcW w:w="605" w:type="pct"/>
                  <w:vAlign w:val="center"/>
                </w:tcPr>
                <w:p w14:paraId="31BED40D">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2026.1.7</w:t>
                  </w:r>
                </w:p>
              </w:tc>
              <w:tc>
                <w:tcPr>
                  <w:tcW w:w="597" w:type="pct"/>
                  <w:vAlign w:val="center"/>
                </w:tcPr>
                <w:p w14:paraId="4F095E84">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2026.1.8</w:t>
                  </w:r>
                </w:p>
              </w:tc>
              <w:tc>
                <w:tcPr>
                  <w:tcW w:w="670" w:type="pct"/>
                  <w:vMerge w:val="continue"/>
                  <w:vAlign w:val="center"/>
                </w:tcPr>
                <w:p w14:paraId="7FC56AF7">
                  <w:pPr>
                    <w:pStyle w:val="40"/>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r>
            <w:tr w14:paraId="0F8E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665" w:type="pct"/>
                  <w:shd w:val="clear" w:color="auto" w:fill="auto"/>
                  <w:vAlign w:val="center"/>
                </w:tcPr>
                <w:p w14:paraId="127006BB">
                  <w:pPr>
                    <w:widowControl/>
                    <w:jc w:val="center"/>
                    <w:rPr>
                      <w:rFonts w:hint="default" w:asciiTheme="minorHAnsi" w:hAnsiTheme="minorHAnsi" w:eastAsiaTheme="minorEastAsia" w:cstheme="minorBidi"/>
                      <w:color w:val="auto"/>
                      <w:kern w:val="0"/>
                      <w:sz w:val="21"/>
                      <w:szCs w:val="21"/>
                      <w:lang w:val="en-US" w:eastAsia="zh-CN" w:bidi="ar-SA"/>
                    </w:rPr>
                  </w:pPr>
                  <w:r>
                    <w:rPr>
                      <w:rFonts w:hint="eastAsia" w:eastAsiaTheme="minorEastAsia"/>
                      <w:color w:val="auto"/>
                      <w:kern w:val="0"/>
                      <w:sz w:val="21"/>
                      <w:szCs w:val="21"/>
                      <w:lang w:val="en-US" w:eastAsia="zh-CN"/>
                    </w:rPr>
                    <w:t>水性固态电解质浆料</w:t>
                  </w:r>
                </w:p>
              </w:tc>
              <w:tc>
                <w:tcPr>
                  <w:tcW w:w="644" w:type="pct"/>
                  <w:shd w:val="clear" w:color="auto" w:fill="auto"/>
                  <w:vAlign w:val="center"/>
                </w:tcPr>
                <w:p w14:paraId="20A4E20D">
                  <w:pPr>
                    <w:widowControl/>
                    <w:jc w:val="center"/>
                    <w:rPr>
                      <w:rFonts w:hint="default" w:asciiTheme="minorHAnsi" w:hAnsiTheme="minorHAnsi" w:eastAsiaTheme="minorEastAsia" w:cstheme="minorBidi"/>
                      <w:color w:val="auto"/>
                      <w:kern w:val="0"/>
                      <w:sz w:val="21"/>
                      <w:szCs w:val="21"/>
                      <w:lang w:val="en-US" w:eastAsia="zh-CN" w:bidi="ar-SA"/>
                    </w:rPr>
                  </w:pPr>
                  <w:r>
                    <w:rPr>
                      <w:rFonts w:hint="eastAsia" w:eastAsiaTheme="minorEastAsia"/>
                      <w:color w:val="auto"/>
                      <w:kern w:val="0"/>
                      <w:sz w:val="21"/>
                      <w:szCs w:val="21"/>
                      <w:lang w:val="en-US" w:eastAsia="zh-CN"/>
                    </w:rPr>
                    <w:t>5000</w:t>
                  </w:r>
                </w:p>
              </w:tc>
              <w:tc>
                <w:tcPr>
                  <w:tcW w:w="558" w:type="pct"/>
                  <w:shd w:val="clear" w:color="auto" w:fill="auto"/>
                  <w:vAlign w:val="center"/>
                </w:tcPr>
                <w:p w14:paraId="5C729E20">
                  <w:pPr>
                    <w:pStyle w:val="55"/>
                    <w:widowControl w:val="0"/>
                    <w:spacing w:line="240" w:lineRule="auto"/>
                    <w:ind w:firstLine="0" w:firstLineChars="0"/>
                    <w:jc w:val="center"/>
                    <w:rPr>
                      <w:rFonts w:hint="default" w:ascii="Times New Roman" w:hAnsi="Times New Roman"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16.67</w:t>
                  </w:r>
                </w:p>
              </w:tc>
              <w:tc>
                <w:tcPr>
                  <w:tcW w:w="653" w:type="pct"/>
                  <w:shd w:val="clear" w:color="auto" w:fill="auto"/>
                  <w:vAlign w:val="center"/>
                </w:tcPr>
                <w:p w14:paraId="2D272E86">
                  <w:pPr>
                    <w:pStyle w:val="55"/>
                    <w:widowControl w:val="0"/>
                    <w:spacing w:line="240" w:lineRule="auto"/>
                    <w:ind w:firstLine="0" w:firstLineChars="0"/>
                    <w:jc w:val="center"/>
                    <w:rPr>
                      <w:rFonts w:hint="default" w:ascii="Times New Roman" w:hAnsi="Times New Roman" w:eastAsiaTheme="minorEastAsia" w:cstheme="minorBidi"/>
                      <w:color w:val="auto"/>
                      <w:kern w:val="2"/>
                      <w:sz w:val="21"/>
                      <w:szCs w:val="21"/>
                      <w:lang w:val="en-US" w:eastAsia="zh-CN" w:bidi="ar-SA"/>
                    </w:rPr>
                  </w:pPr>
                  <w:r>
                    <w:rPr>
                      <w:rFonts w:hint="eastAsia"/>
                      <w:color w:val="auto"/>
                      <w:sz w:val="21"/>
                      <w:szCs w:val="21"/>
                      <w:lang w:val="en-US" w:eastAsia="zh-CN"/>
                    </w:rPr>
                    <w:t>300</w:t>
                  </w:r>
                </w:p>
              </w:tc>
              <w:tc>
                <w:tcPr>
                  <w:tcW w:w="606" w:type="pct"/>
                  <w:vAlign w:val="center"/>
                </w:tcPr>
                <w:p w14:paraId="36290AE8">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05" w:type="pct"/>
                  <w:vAlign w:val="center"/>
                </w:tcPr>
                <w:p w14:paraId="26DEDCE0">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597" w:type="pct"/>
                  <w:vAlign w:val="center"/>
                </w:tcPr>
                <w:p w14:paraId="55BE7A85">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70" w:type="pct"/>
                  <w:vMerge w:val="restart"/>
                  <w:vAlign w:val="center"/>
                </w:tcPr>
                <w:p w14:paraId="16E076C0">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98</w:t>
                  </w:r>
                </w:p>
              </w:tc>
            </w:tr>
            <w:tr w14:paraId="1D9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665" w:type="pct"/>
                  <w:shd w:val="clear" w:color="auto" w:fill="auto"/>
                  <w:vAlign w:val="center"/>
                </w:tcPr>
                <w:p w14:paraId="6845B5DF">
                  <w:pPr>
                    <w:widowControl/>
                    <w:jc w:val="center"/>
                    <w:rPr>
                      <w:rFonts w:hint="eastAsia" w:asciiTheme="minorHAnsi" w:hAnsiTheme="minorHAnsi" w:eastAsiaTheme="minorEastAsia" w:cstheme="minorBidi"/>
                      <w:color w:val="auto"/>
                      <w:kern w:val="0"/>
                      <w:sz w:val="21"/>
                      <w:szCs w:val="21"/>
                      <w:lang w:val="en-US" w:eastAsia="zh-CN" w:bidi="ar-SA"/>
                    </w:rPr>
                  </w:pPr>
                  <w:r>
                    <w:rPr>
                      <w:rFonts w:hint="eastAsia" w:eastAsiaTheme="minorEastAsia"/>
                      <w:color w:val="auto"/>
                      <w:kern w:val="0"/>
                      <w:sz w:val="21"/>
                      <w:szCs w:val="21"/>
                      <w:lang w:val="en-US" w:eastAsia="zh-CN"/>
                    </w:rPr>
                    <w:t>油性固态电解质浆料</w:t>
                  </w:r>
                </w:p>
              </w:tc>
              <w:tc>
                <w:tcPr>
                  <w:tcW w:w="644" w:type="pct"/>
                  <w:shd w:val="clear" w:color="auto" w:fill="auto"/>
                  <w:vAlign w:val="center"/>
                </w:tcPr>
                <w:p w14:paraId="717BA550">
                  <w:pPr>
                    <w:widowControl/>
                    <w:jc w:val="center"/>
                    <w:rPr>
                      <w:rFonts w:hint="eastAsia" w:asciiTheme="minorHAnsi" w:hAnsiTheme="minorHAnsi" w:eastAsiaTheme="minorEastAsia" w:cstheme="minorBidi"/>
                      <w:color w:val="auto"/>
                      <w:kern w:val="0"/>
                      <w:sz w:val="21"/>
                      <w:szCs w:val="21"/>
                      <w:lang w:val="en-US" w:eastAsia="zh-CN" w:bidi="ar-SA"/>
                    </w:rPr>
                  </w:pPr>
                  <w:r>
                    <w:rPr>
                      <w:rFonts w:hint="eastAsia" w:eastAsiaTheme="minorEastAsia"/>
                      <w:color w:val="auto"/>
                      <w:kern w:val="0"/>
                      <w:sz w:val="21"/>
                      <w:szCs w:val="21"/>
                      <w:lang w:val="en-US" w:eastAsia="zh-CN"/>
                    </w:rPr>
                    <w:t>5000</w:t>
                  </w:r>
                </w:p>
              </w:tc>
              <w:tc>
                <w:tcPr>
                  <w:tcW w:w="558" w:type="pct"/>
                  <w:shd w:val="clear" w:color="auto" w:fill="auto"/>
                  <w:vAlign w:val="center"/>
                </w:tcPr>
                <w:p w14:paraId="6B9B757A">
                  <w:pPr>
                    <w:pStyle w:val="55"/>
                    <w:widowControl w:val="0"/>
                    <w:spacing w:line="240" w:lineRule="auto"/>
                    <w:ind w:firstLine="0" w:firstLineChars="0"/>
                    <w:jc w:val="center"/>
                    <w:rPr>
                      <w:rFonts w:hint="default" w:ascii="Times New Roman" w:hAnsi="Times New Roman"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16.67</w:t>
                  </w:r>
                </w:p>
              </w:tc>
              <w:tc>
                <w:tcPr>
                  <w:tcW w:w="653" w:type="pct"/>
                  <w:shd w:val="clear" w:color="auto" w:fill="auto"/>
                  <w:vAlign w:val="center"/>
                </w:tcPr>
                <w:p w14:paraId="09998ABB">
                  <w:pPr>
                    <w:pStyle w:val="55"/>
                    <w:widowControl w:val="0"/>
                    <w:spacing w:line="240" w:lineRule="auto"/>
                    <w:ind w:firstLine="0" w:firstLineChars="0"/>
                    <w:jc w:val="center"/>
                    <w:rPr>
                      <w:rFonts w:hint="eastAsia" w:ascii="Times New Roman" w:hAnsi="Times New Roman" w:eastAsiaTheme="minorEastAsia" w:cstheme="minorBidi"/>
                      <w:color w:val="auto"/>
                      <w:kern w:val="2"/>
                      <w:sz w:val="21"/>
                      <w:szCs w:val="21"/>
                      <w:lang w:val="en-US" w:eastAsia="zh-CN" w:bidi="ar-SA"/>
                    </w:rPr>
                  </w:pPr>
                  <w:r>
                    <w:rPr>
                      <w:rFonts w:hint="eastAsia"/>
                      <w:color w:val="auto"/>
                      <w:sz w:val="21"/>
                      <w:szCs w:val="21"/>
                      <w:lang w:val="en-US" w:eastAsia="zh-CN"/>
                    </w:rPr>
                    <w:t>300</w:t>
                  </w:r>
                </w:p>
              </w:tc>
              <w:tc>
                <w:tcPr>
                  <w:tcW w:w="606" w:type="pct"/>
                  <w:vAlign w:val="center"/>
                </w:tcPr>
                <w:p w14:paraId="08763ECB">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05" w:type="pct"/>
                  <w:vAlign w:val="center"/>
                </w:tcPr>
                <w:p w14:paraId="30E16B94">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0.96</w:t>
                  </w:r>
                </w:p>
              </w:tc>
              <w:tc>
                <w:tcPr>
                  <w:tcW w:w="597" w:type="pct"/>
                  <w:vAlign w:val="center"/>
                </w:tcPr>
                <w:p w14:paraId="0C73CBBD">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0.95</w:t>
                  </w:r>
                </w:p>
              </w:tc>
              <w:tc>
                <w:tcPr>
                  <w:tcW w:w="670" w:type="pct"/>
                  <w:vMerge w:val="continue"/>
                  <w:vAlign w:val="center"/>
                </w:tcPr>
                <w:p w14:paraId="2A9502B4">
                  <w:pPr>
                    <w:pStyle w:val="40"/>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r>
          </w:tbl>
          <w:p w14:paraId="2EC17F97">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b w:val="0"/>
                <w:bCs w:val="0"/>
                <w:color w:val="auto"/>
                <w:sz w:val="21"/>
                <w:szCs w:val="21"/>
                <w:highlight w:val="none"/>
                <w:lang w:val="en-US" w:eastAsia="zh-CN"/>
              </w:rPr>
            </w:pPr>
          </w:p>
        </w:tc>
      </w:tr>
      <w:tr w14:paraId="730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noWrap w:val="0"/>
            <w:vAlign w:val="top"/>
          </w:tcPr>
          <w:p w14:paraId="05666674">
            <w:pPr>
              <w:keepNext w:val="0"/>
              <w:keepLines w:val="0"/>
              <w:pageBreakBefore w:val="0"/>
              <w:widowControl/>
              <w:numPr>
                <w:ilvl w:val="1"/>
                <w:numId w:val="15"/>
              </w:numPr>
              <w:kinsoku/>
              <w:wordWrap/>
              <w:overflowPunct/>
              <w:topLinePunct w:val="0"/>
              <w:autoSpaceDE/>
              <w:autoSpaceDN/>
              <w:bidi w:val="0"/>
              <w:adjustRightInd w:val="0"/>
              <w:snapToGrid w:val="0"/>
              <w:spacing w:after="0"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验收监测结果</w:t>
            </w:r>
          </w:p>
          <w:p w14:paraId="2FA4ED5B">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default"/>
                <w:color w:val="auto"/>
                <w:highlight w:val="none"/>
                <w:lang w:val="en-US" w:eastAsia="zh-CN"/>
              </w:rPr>
              <w:t>废水</w:t>
            </w:r>
            <w:r>
              <w:rPr>
                <w:rFonts w:hint="eastAsia"/>
                <w:color w:val="auto"/>
                <w:highlight w:val="none"/>
                <w:lang w:val="en-US" w:eastAsia="zh-CN"/>
              </w:rPr>
              <w:t>治理设施</w:t>
            </w:r>
          </w:p>
          <w:p w14:paraId="105A572F">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default"/>
                <w:color w:val="auto"/>
                <w:highlight w:val="none"/>
                <w:lang w:val="en-US" w:eastAsia="zh-CN"/>
              </w:rPr>
              <w:t>废水监测结果</w:t>
            </w:r>
          </w:p>
          <w:p w14:paraId="66F84EFA">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eastAsia"/>
                <w:color w:val="auto"/>
                <w:highlight w:val="none"/>
                <w:lang w:val="en-US" w:eastAsia="zh-CN"/>
              </w:rPr>
              <w:t>浙江清盛检测技术有限公司</w:t>
            </w:r>
            <w:r>
              <w:rPr>
                <w:rFonts w:hint="default"/>
                <w:color w:val="auto"/>
                <w:highlight w:val="none"/>
                <w:lang w:val="en-US" w:eastAsia="zh-CN"/>
              </w:rPr>
              <w:t>202</w:t>
            </w:r>
            <w:r>
              <w:rPr>
                <w:rFonts w:hint="eastAsia"/>
                <w:color w:val="auto"/>
                <w:highlight w:val="none"/>
                <w:lang w:val="en-US" w:eastAsia="zh-CN"/>
              </w:rPr>
              <w:t>6年1月7日、8日对</w:t>
            </w:r>
            <w:r>
              <w:rPr>
                <w:rFonts w:hint="default" w:ascii="Times New Roman" w:hAnsi="Times New Roman" w:eastAsia="宋体" w:cs="Times New Roman"/>
                <w:b w:val="0"/>
                <w:bCs w:val="0"/>
                <w:color w:val="auto"/>
                <w:kern w:val="2"/>
                <w:sz w:val="24"/>
                <w:szCs w:val="24"/>
                <w:highlight w:val="none"/>
                <w:lang w:val="zh-CN" w:eastAsia="zh-CN" w:bidi="ar-SA"/>
              </w:rPr>
              <w:t>浙江蓝珧新材料科技有限公司</w:t>
            </w:r>
            <w:r>
              <w:rPr>
                <w:rFonts w:hint="eastAsia" w:cs="Times New Roman"/>
                <w:b w:val="0"/>
                <w:bCs w:val="0"/>
                <w:color w:val="auto"/>
                <w:kern w:val="2"/>
                <w:sz w:val="24"/>
                <w:szCs w:val="24"/>
                <w:highlight w:val="none"/>
                <w:lang w:val="en-US" w:eastAsia="zh-CN" w:bidi="ar-SA"/>
              </w:rPr>
              <w:t>污水处理设备进出口、废水总排口</w:t>
            </w:r>
            <w:r>
              <w:rPr>
                <w:rFonts w:hint="eastAsia"/>
                <w:color w:val="auto"/>
                <w:highlight w:val="none"/>
                <w:lang w:val="en-US" w:eastAsia="zh-CN"/>
              </w:rPr>
              <w:t>进行了取样监测，监测结果见下表。</w:t>
            </w:r>
          </w:p>
          <w:p w14:paraId="31118DAE">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污水处理设备进口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1</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59"/>
              <w:gridCol w:w="1161"/>
              <w:gridCol w:w="1610"/>
              <w:gridCol w:w="990"/>
              <w:gridCol w:w="990"/>
              <w:gridCol w:w="986"/>
              <w:gridCol w:w="990"/>
              <w:gridCol w:w="610"/>
            </w:tblGrid>
            <w:tr w14:paraId="5078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restart"/>
                  <w:vAlign w:val="center"/>
                </w:tcPr>
                <w:p w14:paraId="110078F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675" w:type="pct"/>
                  <w:vMerge w:val="restart"/>
                  <w:vAlign w:val="center"/>
                </w:tcPr>
                <w:p w14:paraId="72CEE04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974" w:type="pct"/>
                  <w:vMerge w:val="restart"/>
                  <w:tcBorders>
                    <w:tl2br w:val="single" w:color="auto" w:sz="4" w:space="0"/>
                  </w:tcBorders>
                  <w:vAlign w:val="center"/>
                </w:tcPr>
                <w:p w14:paraId="172241E7">
                  <w:pPr>
                    <w:keepNext w:val="0"/>
                    <w:keepLines w:val="0"/>
                    <w:pageBreakBefore w:val="0"/>
                    <w:widowControl/>
                    <w:kinsoku/>
                    <w:wordWrap/>
                    <w:overflowPunct/>
                    <w:topLinePunct w:val="0"/>
                    <w:autoSpaceDE/>
                    <w:autoSpaceDN/>
                    <w:bidi w:val="0"/>
                    <w:adjustRightInd w:val="0"/>
                    <w:snapToGrid w:val="0"/>
                    <w:spacing w:afterLines="0" w:line="240" w:lineRule="auto"/>
                    <w:jc w:val="righ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33B08A72">
                  <w:pPr>
                    <w:keepNext w:val="0"/>
                    <w:keepLines w:val="0"/>
                    <w:pageBreakBefore w:val="0"/>
                    <w:widowControl/>
                    <w:kinsoku/>
                    <w:wordWrap/>
                    <w:overflowPunct/>
                    <w:topLinePunct w:val="0"/>
                    <w:autoSpaceDE/>
                    <w:autoSpaceDN/>
                    <w:bidi w:val="0"/>
                    <w:adjustRightInd w:val="0"/>
                    <w:snapToGrid w:val="0"/>
                    <w:spacing w:afterLines="0" w:line="240" w:lineRule="auto"/>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2398" w:type="pct"/>
                  <w:gridSpan w:val="4"/>
                  <w:vAlign w:val="center"/>
                </w:tcPr>
                <w:p w14:paraId="1451072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371" w:type="pct"/>
                  <w:vMerge w:val="restart"/>
                  <w:vAlign w:val="center"/>
                </w:tcPr>
                <w:p w14:paraId="4A0B3FA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r>
            <w:tr w14:paraId="646F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57EDCCE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69E9E1E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Merge w:val="continue"/>
                  <w:tcBorders>
                    <w:tl2br w:val="single" w:color="auto" w:sz="4" w:space="0"/>
                  </w:tcBorders>
                  <w:vAlign w:val="center"/>
                </w:tcPr>
                <w:p w14:paraId="70D26346">
                  <w:pPr>
                    <w:keepNext w:val="0"/>
                    <w:keepLines w:val="0"/>
                    <w:pageBreakBefore w:val="0"/>
                    <w:widowControl/>
                    <w:kinsoku/>
                    <w:wordWrap/>
                    <w:overflowPunct/>
                    <w:topLinePunct w:val="0"/>
                    <w:autoSpaceDE/>
                    <w:autoSpaceDN/>
                    <w:bidi w:val="0"/>
                    <w:adjustRightInd w:val="0"/>
                    <w:snapToGrid w:val="0"/>
                    <w:spacing w:afterLines="0" w:line="240" w:lineRule="auto"/>
                    <w:jc w:val="right"/>
                    <w:textAlignment w:val="auto"/>
                    <w:rPr>
                      <w:rFonts w:hint="default" w:ascii="Times New Roman" w:hAnsi="Times New Roman" w:eastAsia="宋体" w:cs="Times New Roman"/>
                      <w:b w:val="0"/>
                      <w:bCs/>
                      <w:color w:val="auto"/>
                      <w:sz w:val="21"/>
                      <w:szCs w:val="21"/>
                    </w:rPr>
                  </w:pPr>
                </w:p>
              </w:tc>
              <w:tc>
                <w:tcPr>
                  <w:tcW w:w="600" w:type="pct"/>
                  <w:vAlign w:val="center"/>
                </w:tcPr>
                <w:p w14:paraId="2ACC0CC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600" w:type="pct"/>
                  <w:vAlign w:val="center"/>
                </w:tcPr>
                <w:p w14:paraId="16C8BAC7">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98" w:type="pct"/>
                  <w:vAlign w:val="center"/>
                </w:tcPr>
                <w:p w14:paraId="6EF9704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600" w:type="pct"/>
                  <w:vAlign w:val="center"/>
                </w:tcPr>
                <w:p w14:paraId="0B2BD3A2">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第四次</w:t>
                  </w:r>
                </w:p>
              </w:tc>
              <w:tc>
                <w:tcPr>
                  <w:tcW w:w="371" w:type="pct"/>
                  <w:vMerge w:val="continue"/>
                  <w:vAlign w:val="center"/>
                </w:tcPr>
                <w:p w14:paraId="416470A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r>
            <w:tr w14:paraId="7312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restart"/>
                  <w:vAlign w:val="center"/>
                </w:tcPr>
                <w:p w14:paraId="7A070EA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污水处理设备进口/FS01</w:t>
                  </w:r>
                </w:p>
              </w:tc>
              <w:tc>
                <w:tcPr>
                  <w:tcW w:w="675" w:type="pct"/>
                  <w:vMerge w:val="restart"/>
                  <w:vAlign w:val="center"/>
                </w:tcPr>
                <w:p w14:paraId="14BED762">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974" w:type="pct"/>
                  <w:vAlign w:val="center"/>
                </w:tcPr>
                <w:p w14:paraId="73F4101B">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样品性状</w:t>
                  </w:r>
                </w:p>
              </w:tc>
              <w:tc>
                <w:tcPr>
                  <w:tcW w:w="600" w:type="pct"/>
                  <w:vAlign w:val="center"/>
                </w:tcPr>
                <w:p w14:paraId="7019826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600" w:type="pct"/>
                  <w:vAlign w:val="center"/>
                </w:tcPr>
                <w:p w14:paraId="566C616B">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598" w:type="pct"/>
                  <w:vAlign w:val="center"/>
                </w:tcPr>
                <w:p w14:paraId="3EE91FB6">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600" w:type="pct"/>
                  <w:vAlign w:val="center"/>
                </w:tcPr>
                <w:p w14:paraId="3934AF5E">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371" w:type="pct"/>
                  <w:vAlign w:val="center"/>
                </w:tcPr>
                <w:p w14:paraId="24F18F86">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BAF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3094C91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592F09F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09C32A5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pH值（无量纲）</w:t>
                  </w:r>
                </w:p>
              </w:tc>
              <w:tc>
                <w:tcPr>
                  <w:tcW w:w="600" w:type="pct"/>
                  <w:vAlign w:val="center"/>
                </w:tcPr>
                <w:p w14:paraId="7A485F63">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9.5</w:t>
                  </w:r>
                </w:p>
              </w:tc>
              <w:tc>
                <w:tcPr>
                  <w:tcW w:w="600" w:type="pct"/>
                  <w:vAlign w:val="center"/>
                </w:tcPr>
                <w:p w14:paraId="51DC127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9.5</w:t>
                  </w:r>
                </w:p>
              </w:tc>
              <w:tc>
                <w:tcPr>
                  <w:tcW w:w="598" w:type="pct"/>
                  <w:vAlign w:val="center"/>
                </w:tcPr>
                <w:p w14:paraId="1453D876">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9.7</w:t>
                  </w:r>
                </w:p>
              </w:tc>
              <w:tc>
                <w:tcPr>
                  <w:tcW w:w="600" w:type="pct"/>
                  <w:vAlign w:val="center"/>
                </w:tcPr>
                <w:p w14:paraId="41F4EAC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9.6</w:t>
                  </w:r>
                </w:p>
              </w:tc>
              <w:tc>
                <w:tcPr>
                  <w:tcW w:w="371" w:type="pct"/>
                  <w:vAlign w:val="center"/>
                </w:tcPr>
                <w:p w14:paraId="06279AC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706B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0CC439F5">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7C7E6E4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1990817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悬浮物（mg/L）</w:t>
                  </w:r>
                </w:p>
              </w:tc>
              <w:tc>
                <w:tcPr>
                  <w:tcW w:w="600" w:type="pct"/>
                  <w:vAlign w:val="center"/>
                </w:tcPr>
                <w:p w14:paraId="3F0F8255">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84</w:t>
                  </w:r>
                </w:p>
              </w:tc>
              <w:tc>
                <w:tcPr>
                  <w:tcW w:w="600" w:type="pct"/>
                  <w:vAlign w:val="center"/>
                </w:tcPr>
                <w:p w14:paraId="28C04FB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78</w:t>
                  </w:r>
                </w:p>
              </w:tc>
              <w:tc>
                <w:tcPr>
                  <w:tcW w:w="598" w:type="pct"/>
                  <w:vAlign w:val="center"/>
                </w:tcPr>
                <w:p w14:paraId="0BDC06E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80</w:t>
                  </w:r>
                </w:p>
              </w:tc>
              <w:tc>
                <w:tcPr>
                  <w:tcW w:w="600" w:type="pct"/>
                  <w:vAlign w:val="center"/>
                </w:tcPr>
                <w:p w14:paraId="01D5FDC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76</w:t>
                  </w:r>
                </w:p>
              </w:tc>
              <w:tc>
                <w:tcPr>
                  <w:tcW w:w="371" w:type="pct"/>
                  <w:vAlign w:val="center"/>
                </w:tcPr>
                <w:p w14:paraId="1EF1D987">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3929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0CFE233A">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35B62AC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06F14D5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化学需氧量（mg/L）</w:t>
                  </w:r>
                </w:p>
              </w:tc>
              <w:tc>
                <w:tcPr>
                  <w:tcW w:w="600" w:type="pct"/>
                  <w:vAlign w:val="center"/>
                </w:tcPr>
                <w:p w14:paraId="5A6FD64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334</w:t>
                  </w:r>
                </w:p>
              </w:tc>
              <w:tc>
                <w:tcPr>
                  <w:tcW w:w="600" w:type="pct"/>
                  <w:vAlign w:val="center"/>
                </w:tcPr>
                <w:p w14:paraId="01F1627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370</w:t>
                  </w:r>
                </w:p>
              </w:tc>
              <w:tc>
                <w:tcPr>
                  <w:tcW w:w="598" w:type="pct"/>
                  <w:vAlign w:val="center"/>
                </w:tcPr>
                <w:p w14:paraId="574F42D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364</w:t>
                  </w:r>
                </w:p>
              </w:tc>
              <w:tc>
                <w:tcPr>
                  <w:tcW w:w="600" w:type="pct"/>
                  <w:vAlign w:val="center"/>
                </w:tcPr>
                <w:p w14:paraId="04F77127">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341</w:t>
                  </w:r>
                </w:p>
              </w:tc>
              <w:tc>
                <w:tcPr>
                  <w:tcW w:w="371" w:type="pct"/>
                  <w:vAlign w:val="center"/>
                </w:tcPr>
                <w:p w14:paraId="700DBC13">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06AF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136EF10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55363A7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5E6571B2">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氨氮（mg/L）</w:t>
                  </w:r>
                </w:p>
              </w:tc>
              <w:tc>
                <w:tcPr>
                  <w:tcW w:w="600" w:type="pct"/>
                  <w:vAlign w:val="center"/>
                </w:tcPr>
                <w:p w14:paraId="3B4A906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13.7</w:t>
                  </w:r>
                </w:p>
              </w:tc>
              <w:tc>
                <w:tcPr>
                  <w:tcW w:w="600" w:type="pct"/>
                  <w:vAlign w:val="center"/>
                </w:tcPr>
                <w:p w14:paraId="009C36C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15.0</w:t>
                  </w:r>
                </w:p>
              </w:tc>
              <w:tc>
                <w:tcPr>
                  <w:tcW w:w="598" w:type="pct"/>
                  <w:vAlign w:val="center"/>
                </w:tcPr>
                <w:p w14:paraId="1208A3CE">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16.3</w:t>
                  </w:r>
                </w:p>
              </w:tc>
              <w:tc>
                <w:tcPr>
                  <w:tcW w:w="600" w:type="pct"/>
                  <w:vAlign w:val="center"/>
                </w:tcPr>
                <w:p w14:paraId="0D54F56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16.1</w:t>
                  </w:r>
                </w:p>
              </w:tc>
              <w:tc>
                <w:tcPr>
                  <w:tcW w:w="371" w:type="pct"/>
                  <w:vAlign w:val="center"/>
                </w:tcPr>
                <w:p w14:paraId="24D1340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EF3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524E9C6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3D64647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36CC374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总磷（mg/L）</w:t>
                  </w:r>
                </w:p>
              </w:tc>
              <w:tc>
                <w:tcPr>
                  <w:tcW w:w="600" w:type="pct"/>
                  <w:vAlign w:val="center"/>
                </w:tcPr>
                <w:p w14:paraId="137A2C67">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27.1</w:t>
                  </w:r>
                </w:p>
              </w:tc>
              <w:tc>
                <w:tcPr>
                  <w:tcW w:w="600" w:type="pct"/>
                  <w:vAlign w:val="center"/>
                </w:tcPr>
                <w:p w14:paraId="65360FC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29.8</w:t>
                  </w:r>
                </w:p>
              </w:tc>
              <w:tc>
                <w:tcPr>
                  <w:tcW w:w="598" w:type="pct"/>
                  <w:vAlign w:val="center"/>
                </w:tcPr>
                <w:p w14:paraId="78A78805">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28.8</w:t>
                  </w:r>
                </w:p>
              </w:tc>
              <w:tc>
                <w:tcPr>
                  <w:tcW w:w="600" w:type="pct"/>
                  <w:vAlign w:val="center"/>
                </w:tcPr>
                <w:p w14:paraId="18FA828A">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25.2</w:t>
                  </w:r>
                </w:p>
              </w:tc>
              <w:tc>
                <w:tcPr>
                  <w:tcW w:w="371" w:type="pct"/>
                  <w:vAlign w:val="center"/>
                </w:tcPr>
                <w:p w14:paraId="2B082243">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5782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60F6708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0B0CE2E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510E3D3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总氮（mg/L）</w:t>
                  </w:r>
                </w:p>
              </w:tc>
              <w:tc>
                <w:tcPr>
                  <w:tcW w:w="600" w:type="pct"/>
                  <w:vAlign w:val="center"/>
                </w:tcPr>
                <w:p w14:paraId="25411C0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26.4</w:t>
                  </w:r>
                </w:p>
              </w:tc>
              <w:tc>
                <w:tcPr>
                  <w:tcW w:w="600" w:type="pct"/>
                  <w:vAlign w:val="center"/>
                </w:tcPr>
                <w:p w14:paraId="1C0E791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35.8</w:t>
                  </w:r>
                </w:p>
              </w:tc>
              <w:tc>
                <w:tcPr>
                  <w:tcW w:w="598" w:type="pct"/>
                  <w:vAlign w:val="center"/>
                </w:tcPr>
                <w:p w14:paraId="5B18AB3E">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35.9</w:t>
                  </w:r>
                </w:p>
              </w:tc>
              <w:tc>
                <w:tcPr>
                  <w:tcW w:w="600" w:type="pct"/>
                  <w:vAlign w:val="center"/>
                </w:tcPr>
                <w:p w14:paraId="4FEEB7C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23.3</w:t>
                  </w:r>
                </w:p>
              </w:tc>
              <w:tc>
                <w:tcPr>
                  <w:tcW w:w="371" w:type="pct"/>
                  <w:vAlign w:val="center"/>
                </w:tcPr>
                <w:p w14:paraId="7EB0ABB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7DFE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0E3B5912">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56038B4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32834F9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石油类（mg/L）</w:t>
                  </w:r>
                </w:p>
              </w:tc>
              <w:tc>
                <w:tcPr>
                  <w:tcW w:w="600" w:type="pct"/>
                  <w:vAlign w:val="center"/>
                </w:tcPr>
                <w:p w14:paraId="72B024C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0.14</w:t>
                  </w:r>
                </w:p>
              </w:tc>
              <w:tc>
                <w:tcPr>
                  <w:tcW w:w="600" w:type="pct"/>
                  <w:vAlign w:val="center"/>
                </w:tcPr>
                <w:p w14:paraId="1A5830B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0.16</w:t>
                  </w:r>
                </w:p>
              </w:tc>
              <w:tc>
                <w:tcPr>
                  <w:tcW w:w="598" w:type="pct"/>
                  <w:vAlign w:val="center"/>
                </w:tcPr>
                <w:p w14:paraId="67B85FF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0.14</w:t>
                  </w:r>
                </w:p>
              </w:tc>
              <w:tc>
                <w:tcPr>
                  <w:tcW w:w="600" w:type="pct"/>
                  <w:vAlign w:val="center"/>
                </w:tcPr>
                <w:p w14:paraId="5C870CA3">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0.14</w:t>
                  </w:r>
                </w:p>
              </w:tc>
              <w:tc>
                <w:tcPr>
                  <w:tcW w:w="371" w:type="pct"/>
                  <w:vAlign w:val="center"/>
                </w:tcPr>
                <w:p w14:paraId="1AA7F11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12A9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543913E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249405A2">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3C00B935">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阴离子表面活性剂（mg/L）</w:t>
                  </w:r>
                </w:p>
              </w:tc>
              <w:tc>
                <w:tcPr>
                  <w:tcW w:w="600" w:type="pct"/>
                  <w:vAlign w:val="center"/>
                </w:tcPr>
                <w:p w14:paraId="60CF0CEA">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0.163</w:t>
                  </w:r>
                </w:p>
              </w:tc>
              <w:tc>
                <w:tcPr>
                  <w:tcW w:w="600" w:type="pct"/>
                  <w:vAlign w:val="center"/>
                </w:tcPr>
                <w:p w14:paraId="3A7DD17D">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0.158</w:t>
                  </w:r>
                </w:p>
              </w:tc>
              <w:tc>
                <w:tcPr>
                  <w:tcW w:w="598" w:type="pct"/>
                  <w:vAlign w:val="center"/>
                </w:tcPr>
                <w:p w14:paraId="5FD24CD7">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0.172</w:t>
                  </w:r>
                </w:p>
              </w:tc>
              <w:tc>
                <w:tcPr>
                  <w:tcW w:w="600" w:type="pct"/>
                  <w:vAlign w:val="center"/>
                </w:tcPr>
                <w:p w14:paraId="7A5A5AE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0.180</w:t>
                  </w:r>
                </w:p>
              </w:tc>
              <w:tc>
                <w:tcPr>
                  <w:tcW w:w="371" w:type="pct"/>
                  <w:vAlign w:val="center"/>
                </w:tcPr>
                <w:p w14:paraId="7EFCE173">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1DD2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5DFBF989">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30CB4AFF">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1B30CCCA">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氟化物（mg/L）</w:t>
                  </w:r>
                </w:p>
              </w:tc>
              <w:tc>
                <w:tcPr>
                  <w:tcW w:w="600" w:type="pct"/>
                  <w:vAlign w:val="center"/>
                </w:tcPr>
                <w:p w14:paraId="57E034B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3.04</w:t>
                  </w:r>
                </w:p>
              </w:tc>
              <w:tc>
                <w:tcPr>
                  <w:tcW w:w="600" w:type="pct"/>
                  <w:vAlign w:val="center"/>
                </w:tcPr>
                <w:p w14:paraId="1A5DD7CA">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3.17</w:t>
                  </w:r>
                </w:p>
              </w:tc>
              <w:tc>
                <w:tcPr>
                  <w:tcW w:w="598" w:type="pct"/>
                  <w:vAlign w:val="center"/>
                </w:tcPr>
                <w:p w14:paraId="63BB329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3.04</w:t>
                  </w:r>
                </w:p>
              </w:tc>
              <w:tc>
                <w:tcPr>
                  <w:tcW w:w="600" w:type="pct"/>
                  <w:vAlign w:val="center"/>
                </w:tcPr>
                <w:p w14:paraId="7A42AE11">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3.45</w:t>
                  </w:r>
                </w:p>
              </w:tc>
              <w:tc>
                <w:tcPr>
                  <w:tcW w:w="371" w:type="pct"/>
                  <w:vAlign w:val="center"/>
                </w:tcPr>
                <w:p w14:paraId="661CC6DC">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3A8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41D54223">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675" w:type="pct"/>
                  <w:vMerge w:val="continue"/>
                  <w:vAlign w:val="center"/>
                </w:tcPr>
                <w:p w14:paraId="1C8C48E0">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p>
              </w:tc>
              <w:tc>
                <w:tcPr>
                  <w:tcW w:w="974" w:type="pct"/>
                  <w:vAlign w:val="center"/>
                </w:tcPr>
                <w:p w14:paraId="7E2FDAE7">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总有机碳★（mg/L）</w:t>
                  </w:r>
                </w:p>
              </w:tc>
              <w:tc>
                <w:tcPr>
                  <w:tcW w:w="600" w:type="pct"/>
                  <w:vAlign w:val="center"/>
                </w:tcPr>
                <w:p w14:paraId="188CF764">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40.7</w:t>
                  </w:r>
                </w:p>
              </w:tc>
              <w:tc>
                <w:tcPr>
                  <w:tcW w:w="600" w:type="pct"/>
                  <w:vAlign w:val="center"/>
                </w:tcPr>
                <w:p w14:paraId="4AE4A72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38.5</w:t>
                  </w:r>
                </w:p>
              </w:tc>
              <w:tc>
                <w:tcPr>
                  <w:tcW w:w="598" w:type="pct"/>
                  <w:vAlign w:val="center"/>
                </w:tcPr>
                <w:p w14:paraId="0BF80A68">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37.8</w:t>
                  </w:r>
                </w:p>
              </w:tc>
              <w:tc>
                <w:tcPr>
                  <w:tcW w:w="600" w:type="pct"/>
                  <w:vAlign w:val="center"/>
                </w:tcPr>
                <w:p w14:paraId="6F974AAE">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36.3</w:t>
                  </w:r>
                </w:p>
              </w:tc>
              <w:tc>
                <w:tcPr>
                  <w:tcW w:w="371" w:type="pct"/>
                  <w:vAlign w:val="center"/>
                </w:tcPr>
                <w:p w14:paraId="47FDAE62">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bl>
          <w:p w14:paraId="51E1F7B9">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污水处理设备</w:t>
            </w:r>
            <w:r>
              <w:rPr>
                <w:rFonts w:hint="eastAsia" w:cs="Times New Roman"/>
                <w:color w:val="auto"/>
                <w:sz w:val="21"/>
                <w:szCs w:val="21"/>
                <w:highlight w:val="none"/>
                <w:lang w:val="en-US" w:eastAsia="zh-CN"/>
              </w:rPr>
              <w:t>进</w:t>
            </w:r>
            <w:r>
              <w:rPr>
                <w:rFonts w:hint="eastAsia" w:ascii="Times New Roman" w:hAnsi="Times New Roman" w:eastAsia="宋体" w:cs="Times New Roman"/>
                <w:color w:val="auto"/>
                <w:sz w:val="21"/>
                <w:szCs w:val="21"/>
                <w:highlight w:val="none"/>
                <w:lang w:val="en-US" w:eastAsia="zh-CN"/>
              </w:rPr>
              <w:t>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2</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59"/>
              <w:gridCol w:w="1161"/>
              <w:gridCol w:w="1610"/>
              <w:gridCol w:w="990"/>
              <w:gridCol w:w="990"/>
              <w:gridCol w:w="986"/>
              <w:gridCol w:w="990"/>
              <w:gridCol w:w="610"/>
            </w:tblGrid>
            <w:tr w14:paraId="3383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restart"/>
                  <w:vAlign w:val="center"/>
                </w:tcPr>
                <w:p w14:paraId="423F5E5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675" w:type="pct"/>
                  <w:vMerge w:val="restart"/>
                  <w:vAlign w:val="center"/>
                </w:tcPr>
                <w:p w14:paraId="54465C8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974" w:type="pct"/>
                  <w:vMerge w:val="restart"/>
                  <w:tcBorders>
                    <w:tl2br w:val="single" w:color="auto" w:sz="4" w:space="0"/>
                  </w:tcBorders>
                  <w:vAlign w:val="center"/>
                </w:tcPr>
                <w:p w14:paraId="76092BB9">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0CAE44D7">
                  <w:pPr>
                    <w:widowControl w:val="0"/>
                    <w:adjustRightInd w:val="0"/>
                    <w:snapToGrid w:val="0"/>
                    <w:spacing w:before="62" w:beforeLines="20" w:after="62" w:afterLines="20" w:line="24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2398" w:type="pct"/>
                  <w:gridSpan w:val="4"/>
                  <w:vAlign w:val="center"/>
                </w:tcPr>
                <w:p w14:paraId="705854F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371" w:type="pct"/>
                  <w:vMerge w:val="restart"/>
                  <w:vAlign w:val="center"/>
                </w:tcPr>
                <w:p w14:paraId="3B9F4AF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r>
            <w:tr w14:paraId="59F0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380605C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2603CCE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Merge w:val="continue"/>
                  <w:tcBorders>
                    <w:tl2br w:val="single" w:color="auto" w:sz="4" w:space="0"/>
                  </w:tcBorders>
                  <w:vAlign w:val="center"/>
                </w:tcPr>
                <w:p w14:paraId="0DE2951C">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600" w:type="pct"/>
                  <w:vAlign w:val="center"/>
                </w:tcPr>
                <w:p w14:paraId="71DB51B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600" w:type="pct"/>
                  <w:vAlign w:val="center"/>
                </w:tcPr>
                <w:p w14:paraId="586D809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98" w:type="pct"/>
                  <w:vAlign w:val="center"/>
                </w:tcPr>
                <w:p w14:paraId="7B83417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600" w:type="pct"/>
                  <w:vAlign w:val="center"/>
                </w:tcPr>
                <w:p w14:paraId="29C05FB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第四次</w:t>
                  </w:r>
                </w:p>
              </w:tc>
              <w:tc>
                <w:tcPr>
                  <w:tcW w:w="371" w:type="pct"/>
                  <w:vMerge w:val="continue"/>
                  <w:vAlign w:val="center"/>
                </w:tcPr>
                <w:p w14:paraId="15F31AB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285D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restart"/>
                  <w:vAlign w:val="center"/>
                </w:tcPr>
                <w:p w14:paraId="6430AF8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污水处理设备进口/FS01</w:t>
                  </w:r>
                </w:p>
              </w:tc>
              <w:tc>
                <w:tcPr>
                  <w:tcW w:w="675" w:type="pct"/>
                  <w:vMerge w:val="restart"/>
                  <w:vAlign w:val="center"/>
                </w:tcPr>
                <w:p w14:paraId="684C557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974" w:type="pct"/>
                  <w:vAlign w:val="center"/>
                </w:tcPr>
                <w:p w14:paraId="72508C3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样品性状</w:t>
                  </w:r>
                </w:p>
              </w:tc>
              <w:tc>
                <w:tcPr>
                  <w:tcW w:w="600" w:type="pct"/>
                  <w:vAlign w:val="center"/>
                </w:tcPr>
                <w:p w14:paraId="567B891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600" w:type="pct"/>
                  <w:vAlign w:val="center"/>
                </w:tcPr>
                <w:p w14:paraId="5E0B95E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598" w:type="pct"/>
                  <w:vAlign w:val="center"/>
                </w:tcPr>
                <w:p w14:paraId="18424C5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600" w:type="pct"/>
                  <w:vAlign w:val="center"/>
                </w:tcPr>
                <w:p w14:paraId="10C78992">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灰色浑浊</w:t>
                  </w:r>
                </w:p>
              </w:tc>
              <w:tc>
                <w:tcPr>
                  <w:tcW w:w="371" w:type="pct"/>
                  <w:vAlign w:val="center"/>
                </w:tcPr>
                <w:p w14:paraId="67BF6CF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05F9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2028079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04D67F6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3C8A655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pH值（无量纲）</w:t>
                  </w:r>
                </w:p>
              </w:tc>
              <w:tc>
                <w:tcPr>
                  <w:tcW w:w="600" w:type="pct"/>
                  <w:vAlign w:val="center"/>
                </w:tcPr>
                <w:p w14:paraId="1B064BA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9.8</w:t>
                  </w:r>
                </w:p>
              </w:tc>
              <w:tc>
                <w:tcPr>
                  <w:tcW w:w="600" w:type="pct"/>
                  <w:vAlign w:val="center"/>
                </w:tcPr>
                <w:p w14:paraId="265EC51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9.9</w:t>
                  </w:r>
                </w:p>
              </w:tc>
              <w:tc>
                <w:tcPr>
                  <w:tcW w:w="598" w:type="pct"/>
                  <w:vAlign w:val="center"/>
                </w:tcPr>
                <w:p w14:paraId="0A93059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9.7</w:t>
                  </w:r>
                </w:p>
              </w:tc>
              <w:tc>
                <w:tcPr>
                  <w:tcW w:w="600" w:type="pct"/>
                  <w:vAlign w:val="center"/>
                </w:tcPr>
                <w:p w14:paraId="6EFF0060">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9.7</w:t>
                  </w:r>
                </w:p>
              </w:tc>
              <w:tc>
                <w:tcPr>
                  <w:tcW w:w="371" w:type="pct"/>
                  <w:vAlign w:val="center"/>
                </w:tcPr>
                <w:p w14:paraId="178888E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21E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7D42A39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3C2DD44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2E75B4A3">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悬浮物（mg/L）</w:t>
                  </w:r>
                </w:p>
              </w:tc>
              <w:tc>
                <w:tcPr>
                  <w:tcW w:w="600" w:type="pct"/>
                  <w:vAlign w:val="center"/>
                </w:tcPr>
                <w:p w14:paraId="2950073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134</w:t>
                  </w:r>
                </w:p>
              </w:tc>
              <w:tc>
                <w:tcPr>
                  <w:tcW w:w="600" w:type="pct"/>
                  <w:vAlign w:val="center"/>
                </w:tcPr>
                <w:p w14:paraId="6579188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136</w:t>
                  </w:r>
                </w:p>
              </w:tc>
              <w:tc>
                <w:tcPr>
                  <w:tcW w:w="598" w:type="pct"/>
                  <w:vAlign w:val="center"/>
                </w:tcPr>
                <w:p w14:paraId="0D7F3C8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142</w:t>
                  </w:r>
                </w:p>
              </w:tc>
              <w:tc>
                <w:tcPr>
                  <w:tcW w:w="600" w:type="pct"/>
                  <w:vAlign w:val="center"/>
                </w:tcPr>
                <w:p w14:paraId="222B3D4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137</w:t>
                  </w:r>
                </w:p>
              </w:tc>
              <w:tc>
                <w:tcPr>
                  <w:tcW w:w="371" w:type="pct"/>
                  <w:vAlign w:val="center"/>
                </w:tcPr>
                <w:p w14:paraId="29195C2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116A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1EE9562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0CD49E0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6D3175C6">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化学需氧量（mg/L）</w:t>
                  </w:r>
                </w:p>
              </w:tc>
              <w:tc>
                <w:tcPr>
                  <w:tcW w:w="600" w:type="pct"/>
                  <w:vAlign w:val="center"/>
                </w:tcPr>
                <w:p w14:paraId="31FE4FD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372</w:t>
                  </w:r>
                </w:p>
              </w:tc>
              <w:tc>
                <w:tcPr>
                  <w:tcW w:w="600" w:type="pct"/>
                  <w:vAlign w:val="center"/>
                </w:tcPr>
                <w:p w14:paraId="3BC8663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401</w:t>
                  </w:r>
                </w:p>
              </w:tc>
              <w:tc>
                <w:tcPr>
                  <w:tcW w:w="598" w:type="pct"/>
                  <w:vAlign w:val="center"/>
                </w:tcPr>
                <w:p w14:paraId="10669BF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389</w:t>
                  </w:r>
                </w:p>
              </w:tc>
              <w:tc>
                <w:tcPr>
                  <w:tcW w:w="600" w:type="pct"/>
                  <w:vAlign w:val="center"/>
                </w:tcPr>
                <w:p w14:paraId="20B73AF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379</w:t>
                  </w:r>
                </w:p>
              </w:tc>
              <w:tc>
                <w:tcPr>
                  <w:tcW w:w="371" w:type="pct"/>
                  <w:vAlign w:val="center"/>
                </w:tcPr>
                <w:p w14:paraId="0655FD6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E80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5E109E0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4CD97F5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6AD2AA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氨氮（mg/L）</w:t>
                  </w:r>
                </w:p>
              </w:tc>
              <w:tc>
                <w:tcPr>
                  <w:tcW w:w="600" w:type="pct"/>
                  <w:vAlign w:val="center"/>
                </w:tcPr>
                <w:p w14:paraId="28A6977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18.2</w:t>
                  </w:r>
                </w:p>
              </w:tc>
              <w:tc>
                <w:tcPr>
                  <w:tcW w:w="600" w:type="pct"/>
                  <w:vAlign w:val="center"/>
                </w:tcPr>
                <w:p w14:paraId="493DF4B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20.8</w:t>
                  </w:r>
                </w:p>
              </w:tc>
              <w:tc>
                <w:tcPr>
                  <w:tcW w:w="598" w:type="pct"/>
                  <w:vAlign w:val="center"/>
                </w:tcPr>
                <w:p w14:paraId="72BFFDA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18.8</w:t>
                  </w:r>
                </w:p>
              </w:tc>
              <w:tc>
                <w:tcPr>
                  <w:tcW w:w="600" w:type="pct"/>
                  <w:vAlign w:val="center"/>
                </w:tcPr>
                <w:p w14:paraId="1F3D83E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18.8</w:t>
                  </w:r>
                </w:p>
              </w:tc>
              <w:tc>
                <w:tcPr>
                  <w:tcW w:w="371" w:type="pct"/>
                  <w:vAlign w:val="center"/>
                </w:tcPr>
                <w:p w14:paraId="12C0CE8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1FF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3C71FBA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1D5F68E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33C67982">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总磷（mg/L）</w:t>
                  </w:r>
                </w:p>
              </w:tc>
              <w:tc>
                <w:tcPr>
                  <w:tcW w:w="600" w:type="pct"/>
                  <w:vAlign w:val="center"/>
                </w:tcPr>
                <w:p w14:paraId="7AF5923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34.9</w:t>
                  </w:r>
                </w:p>
              </w:tc>
              <w:tc>
                <w:tcPr>
                  <w:tcW w:w="600" w:type="pct"/>
                  <w:vAlign w:val="center"/>
                </w:tcPr>
                <w:p w14:paraId="3FA56E2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55.2</w:t>
                  </w:r>
                </w:p>
              </w:tc>
              <w:tc>
                <w:tcPr>
                  <w:tcW w:w="598" w:type="pct"/>
                  <w:vAlign w:val="center"/>
                </w:tcPr>
                <w:p w14:paraId="4522001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59.6</w:t>
                  </w:r>
                </w:p>
              </w:tc>
              <w:tc>
                <w:tcPr>
                  <w:tcW w:w="600" w:type="pct"/>
                  <w:vAlign w:val="center"/>
                </w:tcPr>
                <w:p w14:paraId="39A2BBE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57.4</w:t>
                  </w:r>
                </w:p>
              </w:tc>
              <w:tc>
                <w:tcPr>
                  <w:tcW w:w="371" w:type="pct"/>
                  <w:vAlign w:val="center"/>
                </w:tcPr>
                <w:p w14:paraId="0682882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0E3B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0CAC7AD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6C754C6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7313814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总氮（mg/L）</w:t>
                  </w:r>
                </w:p>
              </w:tc>
              <w:tc>
                <w:tcPr>
                  <w:tcW w:w="600" w:type="pct"/>
                  <w:vAlign w:val="center"/>
                </w:tcPr>
                <w:p w14:paraId="214D0F1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31.2</w:t>
                  </w:r>
                </w:p>
              </w:tc>
              <w:tc>
                <w:tcPr>
                  <w:tcW w:w="600" w:type="pct"/>
                  <w:vAlign w:val="center"/>
                </w:tcPr>
                <w:p w14:paraId="41D9E99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32.8</w:t>
                  </w:r>
                </w:p>
              </w:tc>
              <w:tc>
                <w:tcPr>
                  <w:tcW w:w="598" w:type="pct"/>
                  <w:vAlign w:val="center"/>
                </w:tcPr>
                <w:p w14:paraId="724968B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37.2</w:t>
                  </w:r>
                </w:p>
              </w:tc>
              <w:tc>
                <w:tcPr>
                  <w:tcW w:w="600" w:type="pct"/>
                  <w:vAlign w:val="center"/>
                </w:tcPr>
                <w:p w14:paraId="37708F3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30.9</w:t>
                  </w:r>
                </w:p>
              </w:tc>
              <w:tc>
                <w:tcPr>
                  <w:tcW w:w="371" w:type="pct"/>
                  <w:vAlign w:val="center"/>
                </w:tcPr>
                <w:p w14:paraId="0BB0BCB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1AF9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7210F5A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69C8DF1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5E35812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石油类（mg/L）</w:t>
                  </w:r>
                </w:p>
              </w:tc>
              <w:tc>
                <w:tcPr>
                  <w:tcW w:w="600" w:type="pct"/>
                  <w:vAlign w:val="center"/>
                </w:tcPr>
                <w:p w14:paraId="56F3241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0.09</w:t>
                  </w:r>
                </w:p>
              </w:tc>
              <w:tc>
                <w:tcPr>
                  <w:tcW w:w="600" w:type="pct"/>
                  <w:vAlign w:val="center"/>
                </w:tcPr>
                <w:p w14:paraId="47E6F94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598" w:type="pct"/>
                  <w:vAlign w:val="center"/>
                </w:tcPr>
                <w:p w14:paraId="7354C92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0.07</w:t>
                  </w:r>
                </w:p>
              </w:tc>
              <w:tc>
                <w:tcPr>
                  <w:tcW w:w="600" w:type="pct"/>
                  <w:vAlign w:val="center"/>
                </w:tcPr>
                <w:p w14:paraId="510DDD2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371" w:type="pct"/>
                  <w:vAlign w:val="center"/>
                </w:tcPr>
                <w:p w14:paraId="3A66219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DA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4D88E5F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6979A6A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0629CE0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阴离子表面活性剂（mg/L）</w:t>
                  </w:r>
                </w:p>
              </w:tc>
              <w:tc>
                <w:tcPr>
                  <w:tcW w:w="600" w:type="pct"/>
                  <w:vAlign w:val="center"/>
                </w:tcPr>
                <w:p w14:paraId="1778364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0.189</w:t>
                  </w:r>
                </w:p>
              </w:tc>
              <w:tc>
                <w:tcPr>
                  <w:tcW w:w="600" w:type="pct"/>
                  <w:vAlign w:val="center"/>
                </w:tcPr>
                <w:p w14:paraId="7B96658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0.195</w:t>
                  </w:r>
                </w:p>
              </w:tc>
              <w:tc>
                <w:tcPr>
                  <w:tcW w:w="598" w:type="pct"/>
                  <w:vAlign w:val="center"/>
                </w:tcPr>
                <w:p w14:paraId="4CBBE53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0.169</w:t>
                  </w:r>
                </w:p>
              </w:tc>
              <w:tc>
                <w:tcPr>
                  <w:tcW w:w="600" w:type="pct"/>
                  <w:vAlign w:val="center"/>
                </w:tcPr>
                <w:p w14:paraId="59529EB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0.176</w:t>
                  </w:r>
                </w:p>
              </w:tc>
              <w:tc>
                <w:tcPr>
                  <w:tcW w:w="371" w:type="pct"/>
                  <w:vAlign w:val="center"/>
                </w:tcPr>
                <w:p w14:paraId="1DA76CD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26C0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13694F5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7054015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02AE035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氟化物（mg/L）</w:t>
                  </w:r>
                </w:p>
              </w:tc>
              <w:tc>
                <w:tcPr>
                  <w:tcW w:w="600" w:type="pct"/>
                  <w:vAlign w:val="center"/>
                </w:tcPr>
                <w:p w14:paraId="527A789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2.68</w:t>
                  </w:r>
                </w:p>
              </w:tc>
              <w:tc>
                <w:tcPr>
                  <w:tcW w:w="600" w:type="pct"/>
                  <w:vAlign w:val="center"/>
                </w:tcPr>
                <w:p w14:paraId="37BCBB7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2.80</w:t>
                  </w:r>
                </w:p>
              </w:tc>
              <w:tc>
                <w:tcPr>
                  <w:tcW w:w="598" w:type="pct"/>
                  <w:vAlign w:val="center"/>
                </w:tcPr>
                <w:p w14:paraId="2A64810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3.04</w:t>
                  </w:r>
                </w:p>
              </w:tc>
              <w:tc>
                <w:tcPr>
                  <w:tcW w:w="600" w:type="pct"/>
                  <w:vAlign w:val="center"/>
                </w:tcPr>
                <w:p w14:paraId="4F4FBF0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2.80</w:t>
                  </w:r>
                </w:p>
              </w:tc>
              <w:tc>
                <w:tcPr>
                  <w:tcW w:w="371" w:type="pct"/>
                  <w:vAlign w:val="center"/>
                </w:tcPr>
                <w:p w14:paraId="36A93FE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r w14:paraId="6EE0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582" w:type="pct"/>
                  <w:vMerge w:val="continue"/>
                  <w:vAlign w:val="center"/>
                </w:tcPr>
                <w:p w14:paraId="404488D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675" w:type="pct"/>
                  <w:vMerge w:val="continue"/>
                  <w:vAlign w:val="center"/>
                </w:tcPr>
                <w:p w14:paraId="0E834A7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74" w:type="pct"/>
                  <w:vAlign w:val="center"/>
                </w:tcPr>
                <w:p w14:paraId="1EE25DF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总有机碳★（mg/L）</w:t>
                  </w:r>
                </w:p>
              </w:tc>
              <w:tc>
                <w:tcPr>
                  <w:tcW w:w="600" w:type="pct"/>
                  <w:vAlign w:val="center"/>
                </w:tcPr>
                <w:p w14:paraId="35FDDFE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36.2</w:t>
                  </w:r>
                </w:p>
              </w:tc>
              <w:tc>
                <w:tcPr>
                  <w:tcW w:w="600" w:type="pct"/>
                  <w:vAlign w:val="center"/>
                </w:tcPr>
                <w:p w14:paraId="01231B0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40.4</w:t>
                  </w:r>
                </w:p>
              </w:tc>
              <w:tc>
                <w:tcPr>
                  <w:tcW w:w="598" w:type="pct"/>
                  <w:vAlign w:val="center"/>
                </w:tcPr>
                <w:p w14:paraId="5E95D23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39.0</w:t>
                  </w:r>
                </w:p>
              </w:tc>
              <w:tc>
                <w:tcPr>
                  <w:tcW w:w="600" w:type="pct"/>
                  <w:vAlign w:val="center"/>
                </w:tcPr>
                <w:p w14:paraId="38FF193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45.9</w:t>
                  </w:r>
                </w:p>
              </w:tc>
              <w:tc>
                <w:tcPr>
                  <w:tcW w:w="371" w:type="pct"/>
                  <w:vAlign w:val="center"/>
                </w:tcPr>
                <w:p w14:paraId="3E01F3E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r>
          </w:tbl>
          <w:p w14:paraId="387DA09C">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污水处理设备出口</w:t>
            </w:r>
            <w:r>
              <w:rPr>
                <w:rFonts w:hint="default" w:ascii="Times New Roman" w:hAnsi="Times New Roman" w:eastAsia="宋体" w:cs="Times New Roman"/>
                <w:color w:val="auto"/>
                <w:sz w:val="21"/>
                <w:szCs w:val="21"/>
                <w:highlight w:val="none"/>
                <w:lang w:val="en-US" w:eastAsia="zh-CN"/>
              </w:rPr>
              <w:t>监测结果</w:t>
            </w:r>
            <w:r>
              <w:rPr>
                <w:rFonts w:hint="eastAsia" w:cs="Times New Roman"/>
                <w:color w:val="auto"/>
                <w:sz w:val="21"/>
                <w:szCs w:val="21"/>
                <w:highlight w:val="none"/>
                <w:lang w:val="en-US" w:eastAsia="zh-CN"/>
              </w:rPr>
              <w:t>1</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816"/>
              <w:gridCol w:w="1161"/>
              <w:gridCol w:w="1408"/>
              <w:gridCol w:w="843"/>
              <w:gridCol w:w="843"/>
              <w:gridCol w:w="841"/>
              <w:gridCol w:w="854"/>
              <w:gridCol w:w="811"/>
              <w:gridCol w:w="712"/>
            </w:tblGrid>
            <w:tr w14:paraId="3931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restart"/>
                  <w:vAlign w:val="center"/>
                </w:tcPr>
                <w:p w14:paraId="7CB0A0B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00" w:type="pct"/>
                  <w:vMerge w:val="restart"/>
                  <w:vAlign w:val="center"/>
                </w:tcPr>
                <w:p w14:paraId="719E66D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849" w:type="pct"/>
                  <w:vMerge w:val="restart"/>
                  <w:tcBorders>
                    <w:tl2br w:val="single" w:color="auto" w:sz="4" w:space="0"/>
                  </w:tcBorders>
                  <w:vAlign w:val="center"/>
                </w:tcPr>
                <w:p w14:paraId="42951754">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49DAB30D">
                  <w:pPr>
                    <w:widowControl w:val="0"/>
                    <w:adjustRightInd w:val="0"/>
                    <w:snapToGrid w:val="0"/>
                    <w:spacing w:before="62" w:beforeLines="20" w:after="62" w:afterLines="20" w:line="24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2038" w:type="pct"/>
                  <w:gridSpan w:val="4"/>
                  <w:vAlign w:val="center"/>
                </w:tcPr>
                <w:p w14:paraId="44150E6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489" w:type="pct"/>
                  <w:vMerge w:val="restart"/>
                  <w:vAlign w:val="center"/>
                </w:tcPr>
                <w:p w14:paraId="7E93B1B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429" w:type="pct"/>
                  <w:vMerge w:val="restart"/>
                  <w:vAlign w:val="center"/>
                </w:tcPr>
                <w:p w14:paraId="4F1B8525">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是否达标</w:t>
                  </w:r>
                </w:p>
              </w:tc>
            </w:tr>
            <w:tr w14:paraId="6E7D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390468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5DD75F4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Merge w:val="continue"/>
                  <w:tcBorders>
                    <w:tl2br w:val="single" w:color="auto" w:sz="4" w:space="0"/>
                  </w:tcBorders>
                  <w:vAlign w:val="center"/>
                </w:tcPr>
                <w:p w14:paraId="6D11CD1E">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508" w:type="pct"/>
                  <w:vAlign w:val="center"/>
                </w:tcPr>
                <w:p w14:paraId="383E44E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08" w:type="pct"/>
                  <w:vAlign w:val="center"/>
                </w:tcPr>
                <w:p w14:paraId="4F24734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07" w:type="pct"/>
                  <w:vAlign w:val="center"/>
                </w:tcPr>
                <w:p w14:paraId="2E67F30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3" w:type="pct"/>
                  <w:vAlign w:val="center"/>
                </w:tcPr>
                <w:p w14:paraId="7B6299D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第四次</w:t>
                  </w:r>
                </w:p>
              </w:tc>
              <w:tc>
                <w:tcPr>
                  <w:tcW w:w="489" w:type="pct"/>
                  <w:vMerge w:val="continue"/>
                  <w:vAlign w:val="center"/>
                </w:tcPr>
                <w:p w14:paraId="5498EFA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429" w:type="pct"/>
                  <w:vMerge w:val="continue"/>
                  <w:vAlign w:val="center"/>
                </w:tcPr>
                <w:p w14:paraId="253C480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473A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restart"/>
                  <w:vAlign w:val="center"/>
                </w:tcPr>
                <w:p w14:paraId="1888221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污水处理设备出口/FS02</w:t>
                  </w:r>
                </w:p>
              </w:tc>
              <w:tc>
                <w:tcPr>
                  <w:tcW w:w="700" w:type="pct"/>
                  <w:vMerge w:val="restart"/>
                  <w:vAlign w:val="center"/>
                </w:tcPr>
                <w:p w14:paraId="5C8043A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849" w:type="pct"/>
                  <w:vAlign w:val="center"/>
                </w:tcPr>
                <w:p w14:paraId="02A9F35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样品性状</w:t>
                  </w:r>
                </w:p>
              </w:tc>
              <w:tc>
                <w:tcPr>
                  <w:tcW w:w="508" w:type="pct"/>
                  <w:vAlign w:val="center"/>
                </w:tcPr>
                <w:p w14:paraId="11B959C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08" w:type="pct"/>
                  <w:vAlign w:val="center"/>
                </w:tcPr>
                <w:p w14:paraId="509DB5A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07" w:type="pct"/>
                  <w:vAlign w:val="center"/>
                </w:tcPr>
                <w:p w14:paraId="7802DEF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13" w:type="pct"/>
                  <w:vAlign w:val="center"/>
                </w:tcPr>
                <w:p w14:paraId="76465D1D">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489" w:type="pct"/>
                  <w:vAlign w:val="center"/>
                </w:tcPr>
                <w:p w14:paraId="5F7510C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429" w:type="pct"/>
                  <w:vAlign w:val="center"/>
                </w:tcPr>
                <w:p w14:paraId="1265DD6C">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w:t>
                  </w:r>
                </w:p>
              </w:tc>
            </w:tr>
            <w:tr w14:paraId="4F15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118FA12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30664C2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4E8E791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pH值（无量纲）</w:t>
                  </w:r>
                </w:p>
              </w:tc>
              <w:tc>
                <w:tcPr>
                  <w:tcW w:w="508" w:type="pct"/>
                  <w:vAlign w:val="center"/>
                </w:tcPr>
                <w:p w14:paraId="4BBE3F2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6.8</w:t>
                  </w:r>
                </w:p>
              </w:tc>
              <w:tc>
                <w:tcPr>
                  <w:tcW w:w="508" w:type="pct"/>
                  <w:vAlign w:val="center"/>
                </w:tcPr>
                <w:p w14:paraId="5F91D88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6.9</w:t>
                  </w:r>
                </w:p>
              </w:tc>
              <w:tc>
                <w:tcPr>
                  <w:tcW w:w="507" w:type="pct"/>
                  <w:vAlign w:val="center"/>
                </w:tcPr>
                <w:p w14:paraId="4184804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6.9</w:t>
                  </w:r>
                </w:p>
              </w:tc>
              <w:tc>
                <w:tcPr>
                  <w:tcW w:w="513" w:type="pct"/>
                  <w:vAlign w:val="center"/>
                </w:tcPr>
                <w:p w14:paraId="7C7EBB63">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6.9</w:t>
                  </w:r>
                </w:p>
              </w:tc>
              <w:tc>
                <w:tcPr>
                  <w:tcW w:w="489" w:type="pct"/>
                  <w:vAlign w:val="center"/>
                </w:tcPr>
                <w:p w14:paraId="40F9C8E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6.0-9.0</w:t>
                  </w:r>
                </w:p>
              </w:tc>
              <w:tc>
                <w:tcPr>
                  <w:tcW w:w="429" w:type="pct"/>
                  <w:vAlign w:val="center"/>
                </w:tcPr>
                <w:p w14:paraId="47D1037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210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FC3ACB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28FCDDB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678BFE1A">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悬浮物（mg/L）</w:t>
                  </w:r>
                </w:p>
              </w:tc>
              <w:tc>
                <w:tcPr>
                  <w:tcW w:w="508" w:type="pct"/>
                  <w:vAlign w:val="center"/>
                </w:tcPr>
                <w:p w14:paraId="2843B8E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27</w:t>
                  </w:r>
                </w:p>
              </w:tc>
              <w:tc>
                <w:tcPr>
                  <w:tcW w:w="508" w:type="pct"/>
                  <w:vAlign w:val="center"/>
                </w:tcPr>
                <w:p w14:paraId="40C3794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28</w:t>
                  </w:r>
                </w:p>
              </w:tc>
              <w:tc>
                <w:tcPr>
                  <w:tcW w:w="507" w:type="pct"/>
                  <w:vAlign w:val="center"/>
                </w:tcPr>
                <w:p w14:paraId="60AFEF1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27</w:t>
                  </w:r>
                </w:p>
              </w:tc>
              <w:tc>
                <w:tcPr>
                  <w:tcW w:w="513" w:type="pct"/>
                  <w:vAlign w:val="center"/>
                </w:tcPr>
                <w:p w14:paraId="78C0F26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31</w:t>
                  </w:r>
                </w:p>
              </w:tc>
              <w:tc>
                <w:tcPr>
                  <w:tcW w:w="489" w:type="pct"/>
                  <w:vAlign w:val="center"/>
                </w:tcPr>
                <w:p w14:paraId="4A9E1BF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400</w:t>
                  </w:r>
                </w:p>
              </w:tc>
              <w:tc>
                <w:tcPr>
                  <w:tcW w:w="429" w:type="pct"/>
                  <w:vAlign w:val="center"/>
                </w:tcPr>
                <w:p w14:paraId="4F182FD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329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4E9651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4AA8FEB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2A5FB4B1">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化学需氧量（mg/L）</w:t>
                  </w:r>
                </w:p>
              </w:tc>
              <w:tc>
                <w:tcPr>
                  <w:tcW w:w="508" w:type="pct"/>
                  <w:vAlign w:val="center"/>
                </w:tcPr>
                <w:p w14:paraId="0835F9C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42</w:t>
                  </w:r>
                </w:p>
              </w:tc>
              <w:tc>
                <w:tcPr>
                  <w:tcW w:w="508" w:type="pct"/>
                  <w:vAlign w:val="center"/>
                </w:tcPr>
                <w:p w14:paraId="773C973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34</w:t>
                  </w:r>
                </w:p>
              </w:tc>
              <w:tc>
                <w:tcPr>
                  <w:tcW w:w="507" w:type="pct"/>
                  <w:vAlign w:val="center"/>
                </w:tcPr>
                <w:p w14:paraId="323B997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46</w:t>
                  </w:r>
                </w:p>
              </w:tc>
              <w:tc>
                <w:tcPr>
                  <w:tcW w:w="513" w:type="pct"/>
                  <w:vAlign w:val="center"/>
                </w:tcPr>
                <w:p w14:paraId="4FC0959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37</w:t>
                  </w:r>
                </w:p>
              </w:tc>
              <w:tc>
                <w:tcPr>
                  <w:tcW w:w="489" w:type="pct"/>
                  <w:vAlign w:val="center"/>
                </w:tcPr>
                <w:p w14:paraId="51A7C21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500</w:t>
                  </w:r>
                </w:p>
              </w:tc>
              <w:tc>
                <w:tcPr>
                  <w:tcW w:w="429" w:type="pct"/>
                  <w:vAlign w:val="center"/>
                </w:tcPr>
                <w:p w14:paraId="43C6774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6DE3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341E40E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783006D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25F8CF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氨氮（mg/L）</w:t>
                  </w:r>
                </w:p>
              </w:tc>
              <w:tc>
                <w:tcPr>
                  <w:tcW w:w="508" w:type="pct"/>
                  <w:vAlign w:val="center"/>
                </w:tcPr>
                <w:p w14:paraId="12AF8D5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0.232</w:t>
                  </w:r>
                </w:p>
              </w:tc>
              <w:tc>
                <w:tcPr>
                  <w:tcW w:w="508" w:type="pct"/>
                  <w:vAlign w:val="center"/>
                </w:tcPr>
                <w:p w14:paraId="21B37EB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0.244</w:t>
                  </w:r>
                </w:p>
              </w:tc>
              <w:tc>
                <w:tcPr>
                  <w:tcW w:w="507" w:type="pct"/>
                  <w:vAlign w:val="center"/>
                </w:tcPr>
                <w:p w14:paraId="588FBDF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0.250</w:t>
                  </w:r>
                </w:p>
              </w:tc>
              <w:tc>
                <w:tcPr>
                  <w:tcW w:w="513" w:type="pct"/>
                  <w:vAlign w:val="center"/>
                </w:tcPr>
                <w:p w14:paraId="286CF80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0.230</w:t>
                  </w:r>
                </w:p>
              </w:tc>
              <w:tc>
                <w:tcPr>
                  <w:tcW w:w="489" w:type="pct"/>
                  <w:vAlign w:val="center"/>
                </w:tcPr>
                <w:p w14:paraId="183CDAC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w:t>
                  </w:r>
                </w:p>
              </w:tc>
              <w:tc>
                <w:tcPr>
                  <w:tcW w:w="429" w:type="pct"/>
                  <w:vAlign w:val="center"/>
                </w:tcPr>
                <w:p w14:paraId="4929B10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3E13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78A5014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0C38D57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5395EA89">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总磷（mg/L）</w:t>
                  </w:r>
                </w:p>
              </w:tc>
              <w:tc>
                <w:tcPr>
                  <w:tcW w:w="508" w:type="pct"/>
                  <w:vAlign w:val="center"/>
                </w:tcPr>
                <w:p w14:paraId="4AB9FED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508" w:type="pct"/>
                  <w:vAlign w:val="center"/>
                </w:tcPr>
                <w:p w14:paraId="419E973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7" w:type="pct"/>
                  <w:vAlign w:val="center"/>
                </w:tcPr>
                <w:p w14:paraId="3B94EF4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0.07</w:t>
                  </w:r>
                </w:p>
              </w:tc>
              <w:tc>
                <w:tcPr>
                  <w:tcW w:w="513" w:type="pct"/>
                  <w:vAlign w:val="center"/>
                </w:tcPr>
                <w:p w14:paraId="0458CB6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489" w:type="pct"/>
                  <w:vAlign w:val="center"/>
                </w:tcPr>
                <w:p w14:paraId="5456C4E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w:t>
                  </w:r>
                </w:p>
              </w:tc>
              <w:tc>
                <w:tcPr>
                  <w:tcW w:w="429" w:type="pct"/>
                  <w:vAlign w:val="center"/>
                </w:tcPr>
                <w:p w14:paraId="7AAEB28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FED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347823D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6568235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5035068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总氮（mg/L）</w:t>
                  </w:r>
                </w:p>
              </w:tc>
              <w:tc>
                <w:tcPr>
                  <w:tcW w:w="508" w:type="pct"/>
                  <w:vAlign w:val="center"/>
                </w:tcPr>
                <w:p w14:paraId="35181AD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17.9</w:t>
                  </w:r>
                </w:p>
              </w:tc>
              <w:tc>
                <w:tcPr>
                  <w:tcW w:w="508" w:type="pct"/>
                  <w:vAlign w:val="center"/>
                </w:tcPr>
                <w:p w14:paraId="4A7E5F2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17.5</w:t>
                  </w:r>
                </w:p>
              </w:tc>
              <w:tc>
                <w:tcPr>
                  <w:tcW w:w="507" w:type="pct"/>
                  <w:vAlign w:val="center"/>
                </w:tcPr>
                <w:p w14:paraId="7AEBB81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17.6</w:t>
                  </w:r>
                </w:p>
              </w:tc>
              <w:tc>
                <w:tcPr>
                  <w:tcW w:w="513" w:type="pct"/>
                  <w:vAlign w:val="center"/>
                </w:tcPr>
                <w:p w14:paraId="013DB0D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18.1</w:t>
                  </w:r>
                </w:p>
              </w:tc>
              <w:tc>
                <w:tcPr>
                  <w:tcW w:w="489" w:type="pct"/>
                  <w:vAlign w:val="center"/>
                </w:tcPr>
                <w:p w14:paraId="3F8E7D7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70</w:t>
                  </w:r>
                </w:p>
              </w:tc>
              <w:tc>
                <w:tcPr>
                  <w:tcW w:w="429" w:type="pct"/>
                  <w:vAlign w:val="center"/>
                </w:tcPr>
                <w:p w14:paraId="3838411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037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7594B34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3259602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6BB3024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石油类（mg/L）</w:t>
                  </w:r>
                </w:p>
              </w:tc>
              <w:tc>
                <w:tcPr>
                  <w:tcW w:w="508" w:type="pct"/>
                  <w:vAlign w:val="center"/>
                </w:tcPr>
                <w:p w14:paraId="5E90544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8" w:type="pct"/>
                  <w:vAlign w:val="center"/>
                </w:tcPr>
                <w:p w14:paraId="1C70C58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7" w:type="pct"/>
                  <w:vAlign w:val="center"/>
                </w:tcPr>
                <w:p w14:paraId="48A85DF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13" w:type="pct"/>
                  <w:vAlign w:val="center"/>
                </w:tcPr>
                <w:p w14:paraId="7560480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489" w:type="pct"/>
                  <w:vAlign w:val="center"/>
                </w:tcPr>
                <w:p w14:paraId="34D68A9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0FF709F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2393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459A32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21F8A36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5A2E83C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阴离子表面活性剂（mg/L）</w:t>
                  </w:r>
                </w:p>
              </w:tc>
              <w:tc>
                <w:tcPr>
                  <w:tcW w:w="508" w:type="pct"/>
                  <w:vAlign w:val="center"/>
                </w:tcPr>
                <w:p w14:paraId="522D161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0.446</w:t>
                  </w:r>
                </w:p>
              </w:tc>
              <w:tc>
                <w:tcPr>
                  <w:tcW w:w="508" w:type="pct"/>
                  <w:vAlign w:val="center"/>
                </w:tcPr>
                <w:p w14:paraId="0945B88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0.394</w:t>
                  </w:r>
                </w:p>
              </w:tc>
              <w:tc>
                <w:tcPr>
                  <w:tcW w:w="507" w:type="pct"/>
                  <w:vAlign w:val="center"/>
                </w:tcPr>
                <w:p w14:paraId="22E8FE3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0.405</w:t>
                  </w:r>
                </w:p>
              </w:tc>
              <w:tc>
                <w:tcPr>
                  <w:tcW w:w="513" w:type="pct"/>
                  <w:vAlign w:val="center"/>
                </w:tcPr>
                <w:p w14:paraId="1AA7CD5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0.418</w:t>
                  </w:r>
                </w:p>
              </w:tc>
              <w:tc>
                <w:tcPr>
                  <w:tcW w:w="489" w:type="pct"/>
                  <w:vAlign w:val="center"/>
                </w:tcPr>
                <w:p w14:paraId="1FCE88E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2751116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201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4D4BDF3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210EAEC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4770C61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氟化物（mg/L）</w:t>
                  </w:r>
                </w:p>
              </w:tc>
              <w:tc>
                <w:tcPr>
                  <w:tcW w:w="508" w:type="pct"/>
                  <w:vAlign w:val="center"/>
                </w:tcPr>
                <w:p w14:paraId="6A25F76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1.36</w:t>
                  </w:r>
                </w:p>
              </w:tc>
              <w:tc>
                <w:tcPr>
                  <w:tcW w:w="508" w:type="pct"/>
                  <w:vAlign w:val="center"/>
                </w:tcPr>
                <w:p w14:paraId="24356FF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1.16</w:t>
                  </w:r>
                </w:p>
              </w:tc>
              <w:tc>
                <w:tcPr>
                  <w:tcW w:w="507" w:type="pct"/>
                  <w:vAlign w:val="center"/>
                </w:tcPr>
                <w:p w14:paraId="28263DB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1.33</w:t>
                  </w:r>
                </w:p>
              </w:tc>
              <w:tc>
                <w:tcPr>
                  <w:tcW w:w="513" w:type="pct"/>
                  <w:vAlign w:val="center"/>
                </w:tcPr>
                <w:p w14:paraId="30CE9B3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1.11</w:t>
                  </w:r>
                </w:p>
              </w:tc>
              <w:tc>
                <w:tcPr>
                  <w:tcW w:w="489" w:type="pct"/>
                  <w:vAlign w:val="center"/>
                </w:tcPr>
                <w:p w14:paraId="23F3D68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12FC97C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7A73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1C5F3E7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1DD17DC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042E140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总有机碳★（mg/L）</w:t>
                  </w:r>
                </w:p>
              </w:tc>
              <w:tc>
                <w:tcPr>
                  <w:tcW w:w="508" w:type="pct"/>
                  <w:vAlign w:val="center"/>
                </w:tcPr>
                <w:p w14:paraId="6F60CAC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508" w:type="pct"/>
                  <w:vAlign w:val="center"/>
                </w:tcPr>
                <w:p w14:paraId="19BCE4A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07" w:type="pct"/>
                  <w:vAlign w:val="center"/>
                </w:tcPr>
                <w:p w14:paraId="031FA7A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3" w:type="pct"/>
                  <w:vAlign w:val="center"/>
                </w:tcPr>
                <w:p w14:paraId="1C86FEB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489" w:type="pct"/>
                  <w:vAlign w:val="center"/>
                </w:tcPr>
                <w:p w14:paraId="0841131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200</w:t>
                  </w:r>
                </w:p>
              </w:tc>
              <w:tc>
                <w:tcPr>
                  <w:tcW w:w="429" w:type="pct"/>
                  <w:vAlign w:val="center"/>
                </w:tcPr>
                <w:p w14:paraId="3279074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bl>
          <w:p w14:paraId="0CF6093B">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污水处理设备出口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2</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816"/>
              <w:gridCol w:w="1161"/>
              <w:gridCol w:w="1408"/>
              <w:gridCol w:w="843"/>
              <w:gridCol w:w="843"/>
              <w:gridCol w:w="841"/>
              <w:gridCol w:w="854"/>
              <w:gridCol w:w="811"/>
              <w:gridCol w:w="712"/>
            </w:tblGrid>
            <w:tr w14:paraId="6D36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restart"/>
                  <w:vAlign w:val="center"/>
                </w:tcPr>
                <w:p w14:paraId="0C725DA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00" w:type="pct"/>
                  <w:vMerge w:val="restart"/>
                  <w:vAlign w:val="center"/>
                </w:tcPr>
                <w:p w14:paraId="7C49D97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849" w:type="pct"/>
                  <w:vMerge w:val="restart"/>
                  <w:tcBorders>
                    <w:tl2br w:val="single" w:color="auto" w:sz="4" w:space="0"/>
                  </w:tcBorders>
                  <w:vAlign w:val="center"/>
                </w:tcPr>
                <w:p w14:paraId="002A9DCE">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22AE3581">
                  <w:pPr>
                    <w:widowControl w:val="0"/>
                    <w:adjustRightInd w:val="0"/>
                    <w:snapToGrid w:val="0"/>
                    <w:spacing w:before="62" w:beforeLines="20" w:after="62" w:afterLines="20" w:line="24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2038" w:type="pct"/>
                  <w:gridSpan w:val="4"/>
                  <w:vAlign w:val="center"/>
                </w:tcPr>
                <w:p w14:paraId="64D5655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489" w:type="pct"/>
                  <w:vMerge w:val="restart"/>
                  <w:vAlign w:val="center"/>
                </w:tcPr>
                <w:p w14:paraId="1C6959B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429" w:type="pct"/>
                  <w:vMerge w:val="restart"/>
                  <w:vAlign w:val="center"/>
                </w:tcPr>
                <w:p w14:paraId="3097EBE3">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是否达标</w:t>
                  </w:r>
                </w:p>
              </w:tc>
            </w:tr>
            <w:tr w14:paraId="1CED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29E5B79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393ECD9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Merge w:val="continue"/>
                  <w:tcBorders>
                    <w:tl2br w:val="single" w:color="auto" w:sz="4" w:space="0"/>
                  </w:tcBorders>
                  <w:vAlign w:val="center"/>
                </w:tcPr>
                <w:p w14:paraId="00589697">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508" w:type="pct"/>
                  <w:vAlign w:val="center"/>
                </w:tcPr>
                <w:p w14:paraId="1809F07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08" w:type="pct"/>
                  <w:vAlign w:val="center"/>
                </w:tcPr>
                <w:p w14:paraId="4CEE2D0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07" w:type="pct"/>
                  <w:vAlign w:val="center"/>
                </w:tcPr>
                <w:p w14:paraId="4EA1A06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3" w:type="pct"/>
                  <w:vAlign w:val="center"/>
                </w:tcPr>
                <w:p w14:paraId="19A5D80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第四次</w:t>
                  </w:r>
                </w:p>
              </w:tc>
              <w:tc>
                <w:tcPr>
                  <w:tcW w:w="489" w:type="pct"/>
                  <w:vMerge w:val="continue"/>
                  <w:vAlign w:val="center"/>
                </w:tcPr>
                <w:p w14:paraId="4810880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429" w:type="pct"/>
                  <w:vMerge w:val="continue"/>
                  <w:vAlign w:val="center"/>
                </w:tcPr>
                <w:p w14:paraId="71BB4AB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2420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restart"/>
                  <w:vAlign w:val="center"/>
                </w:tcPr>
                <w:p w14:paraId="05D6E2B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污水处理设备出口/FS02</w:t>
                  </w:r>
                </w:p>
              </w:tc>
              <w:tc>
                <w:tcPr>
                  <w:tcW w:w="700" w:type="pct"/>
                  <w:vMerge w:val="restart"/>
                  <w:vAlign w:val="center"/>
                </w:tcPr>
                <w:p w14:paraId="61156DC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849" w:type="pct"/>
                  <w:vAlign w:val="center"/>
                </w:tcPr>
                <w:p w14:paraId="3AD7F72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样品性状</w:t>
                  </w:r>
                </w:p>
              </w:tc>
              <w:tc>
                <w:tcPr>
                  <w:tcW w:w="508" w:type="pct"/>
                  <w:vAlign w:val="center"/>
                </w:tcPr>
                <w:p w14:paraId="46D4C27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08" w:type="pct"/>
                  <w:vAlign w:val="center"/>
                </w:tcPr>
                <w:p w14:paraId="5E3BEF8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07" w:type="pct"/>
                  <w:vAlign w:val="center"/>
                </w:tcPr>
                <w:p w14:paraId="6FFC0D0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13" w:type="pct"/>
                  <w:vAlign w:val="center"/>
                </w:tcPr>
                <w:p w14:paraId="5A7BF434">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489" w:type="pct"/>
                  <w:vAlign w:val="center"/>
                </w:tcPr>
                <w:p w14:paraId="67E6D54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429" w:type="pct"/>
                  <w:vAlign w:val="center"/>
                </w:tcPr>
                <w:p w14:paraId="7AB88709">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w:t>
                  </w:r>
                </w:p>
              </w:tc>
            </w:tr>
            <w:tr w14:paraId="4DDF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5ACC1ED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1CBB136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43306C7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pH值（无量纲）</w:t>
                  </w:r>
                </w:p>
              </w:tc>
              <w:tc>
                <w:tcPr>
                  <w:tcW w:w="508" w:type="pct"/>
                  <w:vAlign w:val="center"/>
                </w:tcPr>
                <w:p w14:paraId="1F7B03F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6.9</w:t>
                  </w:r>
                </w:p>
              </w:tc>
              <w:tc>
                <w:tcPr>
                  <w:tcW w:w="508" w:type="pct"/>
                  <w:vAlign w:val="center"/>
                </w:tcPr>
                <w:p w14:paraId="3679E4D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7.0</w:t>
                  </w:r>
                </w:p>
              </w:tc>
              <w:tc>
                <w:tcPr>
                  <w:tcW w:w="507" w:type="pct"/>
                  <w:vAlign w:val="center"/>
                </w:tcPr>
                <w:p w14:paraId="1BDBFDC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6.8</w:t>
                  </w:r>
                </w:p>
              </w:tc>
              <w:tc>
                <w:tcPr>
                  <w:tcW w:w="513" w:type="pct"/>
                  <w:vAlign w:val="center"/>
                </w:tcPr>
                <w:p w14:paraId="1B213213">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6.9</w:t>
                  </w:r>
                </w:p>
              </w:tc>
              <w:tc>
                <w:tcPr>
                  <w:tcW w:w="489" w:type="pct"/>
                  <w:vAlign w:val="center"/>
                </w:tcPr>
                <w:p w14:paraId="7904302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6.0-9.0</w:t>
                  </w:r>
                </w:p>
              </w:tc>
              <w:tc>
                <w:tcPr>
                  <w:tcW w:w="429" w:type="pct"/>
                  <w:vAlign w:val="center"/>
                </w:tcPr>
                <w:p w14:paraId="3D3528C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6E40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43963A5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74323EF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65DFBB38">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悬浮物（mg/L）</w:t>
                  </w:r>
                </w:p>
              </w:tc>
              <w:tc>
                <w:tcPr>
                  <w:tcW w:w="508" w:type="pct"/>
                  <w:vAlign w:val="center"/>
                </w:tcPr>
                <w:p w14:paraId="56873DD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08" w:type="pct"/>
                  <w:vAlign w:val="center"/>
                </w:tcPr>
                <w:p w14:paraId="37A7BCE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w:t>
                  </w:r>
                </w:p>
              </w:tc>
              <w:tc>
                <w:tcPr>
                  <w:tcW w:w="507" w:type="pct"/>
                  <w:vAlign w:val="center"/>
                </w:tcPr>
                <w:p w14:paraId="2E91DB5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3" w:type="pct"/>
                  <w:vAlign w:val="center"/>
                </w:tcPr>
                <w:p w14:paraId="69B485E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489" w:type="pct"/>
                  <w:vAlign w:val="center"/>
                </w:tcPr>
                <w:p w14:paraId="00BAB44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400</w:t>
                  </w:r>
                </w:p>
              </w:tc>
              <w:tc>
                <w:tcPr>
                  <w:tcW w:w="429" w:type="pct"/>
                  <w:vAlign w:val="center"/>
                </w:tcPr>
                <w:p w14:paraId="05505BF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06E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C50879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26E556F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5E14AA1D">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化学需氧量（mg/L）</w:t>
                  </w:r>
                </w:p>
              </w:tc>
              <w:tc>
                <w:tcPr>
                  <w:tcW w:w="508" w:type="pct"/>
                  <w:vAlign w:val="center"/>
                </w:tcPr>
                <w:p w14:paraId="6FF041E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47</w:t>
                  </w:r>
                </w:p>
              </w:tc>
              <w:tc>
                <w:tcPr>
                  <w:tcW w:w="508" w:type="pct"/>
                  <w:vAlign w:val="center"/>
                </w:tcPr>
                <w:p w14:paraId="6294A12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07" w:type="pct"/>
                  <w:vAlign w:val="center"/>
                </w:tcPr>
                <w:p w14:paraId="3292372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42</w:t>
                  </w:r>
                </w:p>
              </w:tc>
              <w:tc>
                <w:tcPr>
                  <w:tcW w:w="513" w:type="pct"/>
                  <w:vAlign w:val="center"/>
                </w:tcPr>
                <w:p w14:paraId="090417B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44</w:t>
                  </w:r>
                </w:p>
              </w:tc>
              <w:tc>
                <w:tcPr>
                  <w:tcW w:w="489" w:type="pct"/>
                  <w:vAlign w:val="center"/>
                </w:tcPr>
                <w:p w14:paraId="245AC3F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500</w:t>
                  </w:r>
                </w:p>
              </w:tc>
              <w:tc>
                <w:tcPr>
                  <w:tcW w:w="429" w:type="pct"/>
                  <w:vAlign w:val="center"/>
                </w:tcPr>
                <w:p w14:paraId="0412465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2C89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21401EA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1818FBA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354D787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氨氮（mg/L）</w:t>
                  </w:r>
                </w:p>
              </w:tc>
              <w:tc>
                <w:tcPr>
                  <w:tcW w:w="508" w:type="pct"/>
                  <w:vAlign w:val="center"/>
                </w:tcPr>
                <w:p w14:paraId="74D4447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0.197</w:t>
                  </w:r>
                </w:p>
              </w:tc>
              <w:tc>
                <w:tcPr>
                  <w:tcW w:w="508" w:type="pct"/>
                  <w:vAlign w:val="center"/>
                </w:tcPr>
                <w:p w14:paraId="63C2D4B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0.218</w:t>
                  </w:r>
                </w:p>
              </w:tc>
              <w:tc>
                <w:tcPr>
                  <w:tcW w:w="507" w:type="pct"/>
                  <w:vAlign w:val="center"/>
                </w:tcPr>
                <w:p w14:paraId="59CD827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0.169</w:t>
                  </w:r>
                </w:p>
              </w:tc>
              <w:tc>
                <w:tcPr>
                  <w:tcW w:w="513" w:type="pct"/>
                  <w:vAlign w:val="center"/>
                </w:tcPr>
                <w:p w14:paraId="475812A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0.212</w:t>
                  </w:r>
                </w:p>
              </w:tc>
              <w:tc>
                <w:tcPr>
                  <w:tcW w:w="489" w:type="pct"/>
                  <w:vAlign w:val="center"/>
                </w:tcPr>
                <w:p w14:paraId="05A758A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w:t>
                  </w:r>
                </w:p>
              </w:tc>
              <w:tc>
                <w:tcPr>
                  <w:tcW w:w="429" w:type="pct"/>
                  <w:vAlign w:val="center"/>
                </w:tcPr>
                <w:p w14:paraId="3796A6F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6AFC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7128CA1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64AA8F0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74C6A715">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总磷（mg/L）</w:t>
                  </w:r>
                </w:p>
              </w:tc>
              <w:tc>
                <w:tcPr>
                  <w:tcW w:w="508" w:type="pct"/>
                  <w:vAlign w:val="center"/>
                </w:tcPr>
                <w:p w14:paraId="28E6A4E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8" w:type="pct"/>
                  <w:vAlign w:val="center"/>
                </w:tcPr>
                <w:p w14:paraId="5031EDE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w:t>
                  </w:r>
                </w:p>
              </w:tc>
              <w:tc>
                <w:tcPr>
                  <w:tcW w:w="507" w:type="pct"/>
                  <w:vAlign w:val="center"/>
                </w:tcPr>
                <w:p w14:paraId="3135E68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3" w:type="pct"/>
                  <w:vAlign w:val="center"/>
                </w:tcPr>
                <w:p w14:paraId="41B2F5D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489" w:type="pct"/>
                  <w:vAlign w:val="center"/>
                </w:tcPr>
                <w:p w14:paraId="145CD24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w:t>
                  </w:r>
                </w:p>
              </w:tc>
              <w:tc>
                <w:tcPr>
                  <w:tcW w:w="429" w:type="pct"/>
                  <w:vAlign w:val="center"/>
                </w:tcPr>
                <w:p w14:paraId="55529D6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423C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444D95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74EB729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314867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总氮（mg/L）</w:t>
                  </w:r>
                </w:p>
              </w:tc>
              <w:tc>
                <w:tcPr>
                  <w:tcW w:w="508" w:type="pct"/>
                  <w:vAlign w:val="center"/>
                </w:tcPr>
                <w:p w14:paraId="0310E1D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20.9</w:t>
                  </w:r>
                </w:p>
              </w:tc>
              <w:tc>
                <w:tcPr>
                  <w:tcW w:w="508" w:type="pct"/>
                  <w:vAlign w:val="center"/>
                </w:tcPr>
                <w:p w14:paraId="1920B5F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21.0</w:t>
                  </w:r>
                </w:p>
              </w:tc>
              <w:tc>
                <w:tcPr>
                  <w:tcW w:w="507" w:type="pct"/>
                  <w:vAlign w:val="center"/>
                </w:tcPr>
                <w:p w14:paraId="1028038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20.8</w:t>
                  </w:r>
                </w:p>
              </w:tc>
              <w:tc>
                <w:tcPr>
                  <w:tcW w:w="513" w:type="pct"/>
                  <w:vAlign w:val="center"/>
                </w:tcPr>
                <w:p w14:paraId="2483CD2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21.4</w:t>
                  </w:r>
                </w:p>
              </w:tc>
              <w:tc>
                <w:tcPr>
                  <w:tcW w:w="489" w:type="pct"/>
                  <w:vAlign w:val="center"/>
                </w:tcPr>
                <w:p w14:paraId="67965E9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70</w:t>
                  </w:r>
                </w:p>
              </w:tc>
              <w:tc>
                <w:tcPr>
                  <w:tcW w:w="429" w:type="pct"/>
                  <w:vAlign w:val="center"/>
                </w:tcPr>
                <w:p w14:paraId="2919B45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134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24E521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6188E13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18E7C67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石油类（mg/L）</w:t>
                  </w:r>
                </w:p>
              </w:tc>
              <w:tc>
                <w:tcPr>
                  <w:tcW w:w="508" w:type="pct"/>
                  <w:vAlign w:val="center"/>
                </w:tcPr>
                <w:p w14:paraId="16DAEAB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8" w:type="pct"/>
                  <w:vAlign w:val="center"/>
                </w:tcPr>
                <w:p w14:paraId="29A757B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7" w:type="pct"/>
                  <w:vAlign w:val="center"/>
                </w:tcPr>
                <w:p w14:paraId="2216C8E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13" w:type="pct"/>
                  <w:vAlign w:val="center"/>
                </w:tcPr>
                <w:p w14:paraId="2B36931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489" w:type="pct"/>
                  <w:vAlign w:val="center"/>
                </w:tcPr>
                <w:p w14:paraId="3672641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7C55834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AF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6DEBF6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4347715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5E200E5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阴离子表面活性剂（mg/L）</w:t>
                  </w:r>
                </w:p>
              </w:tc>
              <w:tc>
                <w:tcPr>
                  <w:tcW w:w="508" w:type="pct"/>
                  <w:vAlign w:val="center"/>
                </w:tcPr>
                <w:p w14:paraId="454372B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0.454</w:t>
                  </w:r>
                </w:p>
              </w:tc>
              <w:tc>
                <w:tcPr>
                  <w:tcW w:w="508" w:type="pct"/>
                  <w:vAlign w:val="center"/>
                </w:tcPr>
                <w:p w14:paraId="1D627A0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0.442</w:t>
                  </w:r>
                </w:p>
              </w:tc>
              <w:tc>
                <w:tcPr>
                  <w:tcW w:w="507" w:type="pct"/>
                  <w:vAlign w:val="center"/>
                </w:tcPr>
                <w:p w14:paraId="3243A67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0.431</w:t>
                  </w:r>
                </w:p>
              </w:tc>
              <w:tc>
                <w:tcPr>
                  <w:tcW w:w="513" w:type="pct"/>
                  <w:vAlign w:val="center"/>
                </w:tcPr>
                <w:p w14:paraId="0BB9D39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0.418</w:t>
                  </w:r>
                </w:p>
              </w:tc>
              <w:tc>
                <w:tcPr>
                  <w:tcW w:w="489" w:type="pct"/>
                  <w:vAlign w:val="center"/>
                </w:tcPr>
                <w:p w14:paraId="6AE82A8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17D1D43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F79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20A9E5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0732AF0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13E44F0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氟化物（mg/L）</w:t>
                  </w:r>
                </w:p>
              </w:tc>
              <w:tc>
                <w:tcPr>
                  <w:tcW w:w="508" w:type="pct"/>
                  <w:vAlign w:val="center"/>
                </w:tcPr>
                <w:p w14:paraId="39D4B51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1.27</w:t>
                  </w:r>
                </w:p>
              </w:tc>
              <w:tc>
                <w:tcPr>
                  <w:tcW w:w="508" w:type="pct"/>
                  <w:vAlign w:val="center"/>
                </w:tcPr>
                <w:p w14:paraId="4642FB0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1.22</w:t>
                  </w:r>
                </w:p>
              </w:tc>
              <w:tc>
                <w:tcPr>
                  <w:tcW w:w="507" w:type="pct"/>
                  <w:vAlign w:val="center"/>
                </w:tcPr>
                <w:p w14:paraId="43A8AF2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1.22</w:t>
                  </w:r>
                </w:p>
              </w:tc>
              <w:tc>
                <w:tcPr>
                  <w:tcW w:w="513" w:type="pct"/>
                  <w:vAlign w:val="center"/>
                </w:tcPr>
                <w:p w14:paraId="1EB0E58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1.11</w:t>
                  </w:r>
                </w:p>
              </w:tc>
              <w:tc>
                <w:tcPr>
                  <w:tcW w:w="489" w:type="pct"/>
                  <w:vAlign w:val="center"/>
                </w:tcPr>
                <w:p w14:paraId="710BC24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038A4D6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516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783AA82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09DAE90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71F4698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总有机碳★（mg/L）</w:t>
                  </w:r>
                </w:p>
              </w:tc>
              <w:tc>
                <w:tcPr>
                  <w:tcW w:w="508" w:type="pct"/>
                  <w:vAlign w:val="center"/>
                </w:tcPr>
                <w:p w14:paraId="02B6D66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w:t>
                  </w:r>
                </w:p>
              </w:tc>
              <w:tc>
                <w:tcPr>
                  <w:tcW w:w="508" w:type="pct"/>
                  <w:vAlign w:val="center"/>
                </w:tcPr>
                <w:p w14:paraId="46D120E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507" w:type="pct"/>
                  <w:vAlign w:val="center"/>
                </w:tcPr>
                <w:p w14:paraId="340B4D4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w:t>
                  </w:r>
                </w:p>
              </w:tc>
              <w:tc>
                <w:tcPr>
                  <w:tcW w:w="513" w:type="pct"/>
                  <w:vAlign w:val="center"/>
                </w:tcPr>
                <w:p w14:paraId="56B4589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w:t>
                  </w:r>
                </w:p>
              </w:tc>
              <w:tc>
                <w:tcPr>
                  <w:tcW w:w="489" w:type="pct"/>
                  <w:vAlign w:val="center"/>
                </w:tcPr>
                <w:p w14:paraId="5424F58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200</w:t>
                  </w:r>
                </w:p>
              </w:tc>
              <w:tc>
                <w:tcPr>
                  <w:tcW w:w="429" w:type="pct"/>
                  <w:vAlign w:val="center"/>
                </w:tcPr>
                <w:p w14:paraId="458ADA8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bl>
          <w:p w14:paraId="0C3DC4B0">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废水总排口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1</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816"/>
              <w:gridCol w:w="1161"/>
              <w:gridCol w:w="1408"/>
              <w:gridCol w:w="843"/>
              <w:gridCol w:w="843"/>
              <w:gridCol w:w="841"/>
              <w:gridCol w:w="854"/>
              <w:gridCol w:w="811"/>
              <w:gridCol w:w="712"/>
            </w:tblGrid>
            <w:tr w14:paraId="7F23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restart"/>
                  <w:vAlign w:val="center"/>
                </w:tcPr>
                <w:p w14:paraId="73AA393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00" w:type="pct"/>
                  <w:vMerge w:val="restart"/>
                  <w:vAlign w:val="center"/>
                </w:tcPr>
                <w:p w14:paraId="4836A9A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849" w:type="pct"/>
                  <w:vMerge w:val="restart"/>
                  <w:tcBorders>
                    <w:tl2br w:val="single" w:color="auto" w:sz="4" w:space="0"/>
                  </w:tcBorders>
                  <w:vAlign w:val="center"/>
                </w:tcPr>
                <w:p w14:paraId="04DA324A">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13CCA696">
                  <w:pPr>
                    <w:widowControl w:val="0"/>
                    <w:adjustRightInd w:val="0"/>
                    <w:snapToGrid w:val="0"/>
                    <w:spacing w:before="62" w:beforeLines="20" w:after="62" w:afterLines="20" w:line="24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2038" w:type="pct"/>
                  <w:gridSpan w:val="4"/>
                  <w:vAlign w:val="center"/>
                </w:tcPr>
                <w:p w14:paraId="74295A3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489" w:type="pct"/>
                  <w:vMerge w:val="restart"/>
                  <w:vAlign w:val="center"/>
                </w:tcPr>
                <w:p w14:paraId="1C6F120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429" w:type="pct"/>
                  <w:vMerge w:val="restart"/>
                  <w:vAlign w:val="center"/>
                </w:tcPr>
                <w:p w14:paraId="36254403">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是否达标</w:t>
                  </w:r>
                </w:p>
              </w:tc>
            </w:tr>
            <w:tr w14:paraId="1961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58B164B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03FF59A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Merge w:val="continue"/>
                  <w:tcBorders>
                    <w:tl2br w:val="single" w:color="auto" w:sz="4" w:space="0"/>
                  </w:tcBorders>
                  <w:vAlign w:val="center"/>
                </w:tcPr>
                <w:p w14:paraId="1CEF554D">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508" w:type="pct"/>
                  <w:vAlign w:val="center"/>
                </w:tcPr>
                <w:p w14:paraId="5F3C15B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08" w:type="pct"/>
                  <w:vAlign w:val="center"/>
                </w:tcPr>
                <w:p w14:paraId="2D24BEB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07" w:type="pct"/>
                  <w:vAlign w:val="center"/>
                </w:tcPr>
                <w:p w14:paraId="2F7FF83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3" w:type="pct"/>
                  <w:vAlign w:val="center"/>
                </w:tcPr>
                <w:p w14:paraId="3D273A2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第四次</w:t>
                  </w:r>
                </w:p>
              </w:tc>
              <w:tc>
                <w:tcPr>
                  <w:tcW w:w="489" w:type="pct"/>
                  <w:vMerge w:val="continue"/>
                  <w:vAlign w:val="center"/>
                </w:tcPr>
                <w:p w14:paraId="59A8B54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429" w:type="pct"/>
                  <w:vMerge w:val="continue"/>
                  <w:vAlign w:val="center"/>
                </w:tcPr>
                <w:p w14:paraId="532A0D3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1D3D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restart"/>
                  <w:vAlign w:val="center"/>
                </w:tcPr>
                <w:p w14:paraId="401C9A5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废水总排口/FS03</w:t>
                  </w:r>
                </w:p>
              </w:tc>
              <w:tc>
                <w:tcPr>
                  <w:tcW w:w="700" w:type="pct"/>
                  <w:vMerge w:val="restart"/>
                  <w:vAlign w:val="center"/>
                </w:tcPr>
                <w:p w14:paraId="7604976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849" w:type="pct"/>
                  <w:vAlign w:val="center"/>
                </w:tcPr>
                <w:p w14:paraId="2343127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样品性状</w:t>
                  </w:r>
                </w:p>
              </w:tc>
              <w:tc>
                <w:tcPr>
                  <w:tcW w:w="508" w:type="pct"/>
                  <w:vAlign w:val="center"/>
                </w:tcPr>
                <w:p w14:paraId="38DB040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08" w:type="pct"/>
                  <w:vAlign w:val="center"/>
                </w:tcPr>
                <w:p w14:paraId="33F025D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07" w:type="pct"/>
                  <w:vAlign w:val="center"/>
                </w:tcPr>
                <w:p w14:paraId="47F77B5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513" w:type="pct"/>
                  <w:vAlign w:val="center"/>
                </w:tcPr>
                <w:p w14:paraId="750AC278">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无色微浑</w:t>
                  </w:r>
                </w:p>
              </w:tc>
              <w:tc>
                <w:tcPr>
                  <w:tcW w:w="489" w:type="pct"/>
                  <w:vAlign w:val="center"/>
                </w:tcPr>
                <w:p w14:paraId="6C34F64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429" w:type="pct"/>
                  <w:vAlign w:val="center"/>
                </w:tcPr>
                <w:p w14:paraId="5977DE18">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w:t>
                  </w:r>
                </w:p>
              </w:tc>
            </w:tr>
            <w:tr w14:paraId="6F54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41BD8EF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76C4EDF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75CA281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pH值（无量纲）</w:t>
                  </w:r>
                </w:p>
              </w:tc>
              <w:tc>
                <w:tcPr>
                  <w:tcW w:w="508" w:type="pct"/>
                  <w:vAlign w:val="center"/>
                </w:tcPr>
                <w:p w14:paraId="419B6F3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w:t>
                  </w:r>
                </w:p>
              </w:tc>
              <w:tc>
                <w:tcPr>
                  <w:tcW w:w="508" w:type="pct"/>
                  <w:vAlign w:val="center"/>
                </w:tcPr>
                <w:p w14:paraId="39FE497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w:t>
                  </w:r>
                </w:p>
              </w:tc>
              <w:tc>
                <w:tcPr>
                  <w:tcW w:w="507" w:type="pct"/>
                  <w:vAlign w:val="center"/>
                </w:tcPr>
                <w:p w14:paraId="2DAE18C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7.2</w:t>
                  </w:r>
                </w:p>
              </w:tc>
              <w:tc>
                <w:tcPr>
                  <w:tcW w:w="513" w:type="pct"/>
                  <w:vAlign w:val="center"/>
                </w:tcPr>
                <w:p w14:paraId="6954961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7.0</w:t>
                  </w:r>
                </w:p>
              </w:tc>
              <w:tc>
                <w:tcPr>
                  <w:tcW w:w="489" w:type="pct"/>
                  <w:vAlign w:val="center"/>
                </w:tcPr>
                <w:p w14:paraId="134624C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6.0-9.0</w:t>
                  </w:r>
                </w:p>
              </w:tc>
              <w:tc>
                <w:tcPr>
                  <w:tcW w:w="429" w:type="pct"/>
                  <w:vAlign w:val="center"/>
                </w:tcPr>
                <w:p w14:paraId="099DAC9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4D64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7036AB5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1E0BC42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38F78CEF">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悬浮物（mg/L）</w:t>
                  </w:r>
                </w:p>
              </w:tc>
              <w:tc>
                <w:tcPr>
                  <w:tcW w:w="508" w:type="pct"/>
                  <w:vAlign w:val="center"/>
                </w:tcPr>
                <w:p w14:paraId="0F82701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26</w:t>
                  </w:r>
                </w:p>
              </w:tc>
              <w:tc>
                <w:tcPr>
                  <w:tcW w:w="508" w:type="pct"/>
                  <w:vAlign w:val="center"/>
                </w:tcPr>
                <w:p w14:paraId="65ECB0C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25</w:t>
                  </w:r>
                </w:p>
              </w:tc>
              <w:tc>
                <w:tcPr>
                  <w:tcW w:w="507" w:type="pct"/>
                  <w:vAlign w:val="center"/>
                </w:tcPr>
                <w:p w14:paraId="1C42C5B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25</w:t>
                  </w:r>
                </w:p>
              </w:tc>
              <w:tc>
                <w:tcPr>
                  <w:tcW w:w="513" w:type="pct"/>
                  <w:vAlign w:val="center"/>
                </w:tcPr>
                <w:p w14:paraId="3E42FB9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26</w:t>
                  </w:r>
                </w:p>
              </w:tc>
              <w:tc>
                <w:tcPr>
                  <w:tcW w:w="489" w:type="pct"/>
                  <w:vAlign w:val="center"/>
                </w:tcPr>
                <w:p w14:paraId="1BDF4F1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400</w:t>
                  </w:r>
                </w:p>
              </w:tc>
              <w:tc>
                <w:tcPr>
                  <w:tcW w:w="429" w:type="pct"/>
                  <w:vAlign w:val="center"/>
                </w:tcPr>
                <w:p w14:paraId="3181698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1D8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0CAA86B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5E19C08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585D0C19">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化学需氧量（mg/L）</w:t>
                  </w:r>
                </w:p>
              </w:tc>
              <w:tc>
                <w:tcPr>
                  <w:tcW w:w="508" w:type="pct"/>
                  <w:vAlign w:val="center"/>
                </w:tcPr>
                <w:p w14:paraId="42B6314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31</w:t>
                  </w:r>
                </w:p>
              </w:tc>
              <w:tc>
                <w:tcPr>
                  <w:tcW w:w="508" w:type="pct"/>
                  <w:vAlign w:val="center"/>
                </w:tcPr>
                <w:p w14:paraId="74209F2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27</w:t>
                  </w:r>
                </w:p>
              </w:tc>
              <w:tc>
                <w:tcPr>
                  <w:tcW w:w="507" w:type="pct"/>
                  <w:vAlign w:val="center"/>
                </w:tcPr>
                <w:p w14:paraId="37A3442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32</w:t>
                  </w:r>
                </w:p>
              </w:tc>
              <w:tc>
                <w:tcPr>
                  <w:tcW w:w="513" w:type="pct"/>
                  <w:vAlign w:val="center"/>
                </w:tcPr>
                <w:p w14:paraId="0D12F4D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29</w:t>
                  </w:r>
                </w:p>
              </w:tc>
              <w:tc>
                <w:tcPr>
                  <w:tcW w:w="489" w:type="pct"/>
                  <w:vAlign w:val="center"/>
                </w:tcPr>
                <w:p w14:paraId="0E01B16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500</w:t>
                  </w:r>
                </w:p>
              </w:tc>
              <w:tc>
                <w:tcPr>
                  <w:tcW w:w="429" w:type="pct"/>
                  <w:vAlign w:val="center"/>
                </w:tcPr>
                <w:p w14:paraId="423DF55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4B5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286D32E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5AEAE3D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2837995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氨氮（mg/L）</w:t>
                  </w:r>
                </w:p>
              </w:tc>
              <w:tc>
                <w:tcPr>
                  <w:tcW w:w="508" w:type="pct"/>
                  <w:vAlign w:val="center"/>
                </w:tcPr>
                <w:p w14:paraId="10807A4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0.097</w:t>
                  </w:r>
                </w:p>
              </w:tc>
              <w:tc>
                <w:tcPr>
                  <w:tcW w:w="508" w:type="pct"/>
                  <w:vAlign w:val="center"/>
                </w:tcPr>
                <w:p w14:paraId="4163B7A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0.088</w:t>
                  </w:r>
                </w:p>
              </w:tc>
              <w:tc>
                <w:tcPr>
                  <w:tcW w:w="507" w:type="pct"/>
                  <w:vAlign w:val="center"/>
                </w:tcPr>
                <w:p w14:paraId="2971D14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0.079</w:t>
                  </w:r>
                </w:p>
              </w:tc>
              <w:tc>
                <w:tcPr>
                  <w:tcW w:w="513" w:type="pct"/>
                  <w:vAlign w:val="center"/>
                </w:tcPr>
                <w:p w14:paraId="27E776D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0.060</w:t>
                  </w:r>
                </w:p>
              </w:tc>
              <w:tc>
                <w:tcPr>
                  <w:tcW w:w="489" w:type="pct"/>
                  <w:vAlign w:val="center"/>
                </w:tcPr>
                <w:p w14:paraId="5B90FBE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w:t>
                  </w:r>
                </w:p>
              </w:tc>
              <w:tc>
                <w:tcPr>
                  <w:tcW w:w="429" w:type="pct"/>
                  <w:vAlign w:val="center"/>
                </w:tcPr>
                <w:p w14:paraId="3DF9419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339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0D03C30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48A420E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3E573F8B">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总磷（mg/L）</w:t>
                  </w:r>
                </w:p>
              </w:tc>
              <w:tc>
                <w:tcPr>
                  <w:tcW w:w="508" w:type="pct"/>
                  <w:vAlign w:val="center"/>
                </w:tcPr>
                <w:p w14:paraId="0035C96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0.14</w:t>
                  </w:r>
                </w:p>
              </w:tc>
              <w:tc>
                <w:tcPr>
                  <w:tcW w:w="508" w:type="pct"/>
                  <w:vAlign w:val="center"/>
                </w:tcPr>
                <w:p w14:paraId="4CB19C7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07" w:type="pct"/>
                  <w:vAlign w:val="center"/>
                </w:tcPr>
                <w:p w14:paraId="32A7864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0.11</w:t>
                  </w:r>
                </w:p>
              </w:tc>
              <w:tc>
                <w:tcPr>
                  <w:tcW w:w="513" w:type="pct"/>
                  <w:vAlign w:val="center"/>
                </w:tcPr>
                <w:p w14:paraId="2DA6DE1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0.10</w:t>
                  </w:r>
                </w:p>
              </w:tc>
              <w:tc>
                <w:tcPr>
                  <w:tcW w:w="489" w:type="pct"/>
                  <w:vAlign w:val="center"/>
                </w:tcPr>
                <w:p w14:paraId="5982DDA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w:t>
                  </w:r>
                </w:p>
              </w:tc>
              <w:tc>
                <w:tcPr>
                  <w:tcW w:w="429" w:type="pct"/>
                  <w:vAlign w:val="center"/>
                </w:tcPr>
                <w:p w14:paraId="0DB0908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6C46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AA74D5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5966718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47D106D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总氮（mg/L）</w:t>
                  </w:r>
                </w:p>
              </w:tc>
              <w:tc>
                <w:tcPr>
                  <w:tcW w:w="508" w:type="pct"/>
                  <w:vAlign w:val="center"/>
                </w:tcPr>
                <w:p w14:paraId="17F79DF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0.78</w:t>
                  </w:r>
                </w:p>
              </w:tc>
              <w:tc>
                <w:tcPr>
                  <w:tcW w:w="508" w:type="pct"/>
                  <w:vAlign w:val="center"/>
                </w:tcPr>
                <w:p w14:paraId="653C22E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0.79</w:t>
                  </w:r>
                </w:p>
              </w:tc>
              <w:tc>
                <w:tcPr>
                  <w:tcW w:w="507" w:type="pct"/>
                  <w:vAlign w:val="center"/>
                </w:tcPr>
                <w:p w14:paraId="7F87238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0.84</w:t>
                  </w:r>
                </w:p>
              </w:tc>
              <w:tc>
                <w:tcPr>
                  <w:tcW w:w="513" w:type="pct"/>
                  <w:vAlign w:val="center"/>
                </w:tcPr>
                <w:p w14:paraId="0EBE75C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0.93</w:t>
                  </w:r>
                </w:p>
              </w:tc>
              <w:tc>
                <w:tcPr>
                  <w:tcW w:w="489" w:type="pct"/>
                  <w:vAlign w:val="center"/>
                </w:tcPr>
                <w:p w14:paraId="30A9C78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70</w:t>
                  </w:r>
                </w:p>
              </w:tc>
              <w:tc>
                <w:tcPr>
                  <w:tcW w:w="429" w:type="pct"/>
                  <w:vAlign w:val="center"/>
                </w:tcPr>
                <w:p w14:paraId="0B28097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0EA1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6AFC428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47BC2742">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15A5898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石油类（mg/L）</w:t>
                  </w:r>
                </w:p>
              </w:tc>
              <w:tc>
                <w:tcPr>
                  <w:tcW w:w="508" w:type="pct"/>
                  <w:vAlign w:val="center"/>
                </w:tcPr>
                <w:p w14:paraId="71BDBC2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8" w:type="pct"/>
                  <w:vAlign w:val="center"/>
                </w:tcPr>
                <w:p w14:paraId="1F80CD1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07" w:type="pct"/>
                  <w:vAlign w:val="center"/>
                </w:tcPr>
                <w:p w14:paraId="4EBC8A3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513" w:type="pct"/>
                  <w:vAlign w:val="center"/>
                </w:tcPr>
                <w:p w14:paraId="67F4139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489" w:type="pct"/>
                  <w:vAlign w:val="center"/>
                </w:tcPr>
                <w:p w14:paraId="2FC20A1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36E381A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26FA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1802D164">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02E6B9F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4266A34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阴离子表面活性剂（mg/L）</w:t>
                  </w:r>
                </w:p>
              </w:tc>
              <w:tc>
                <w:tcPr>
                  <w:tcW w:w="508" w:type="pct"/>
                  <w:vAlign w:val="center"/>
                </w:tcPr>
                <w:p w14:paraId="4B2EEAA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0.111</w:t>
                  </w:r>
                </w:p>
              </w:tc>
              <w:tc>
                <w:tcPr>
                  <w:tcW w:w="508" w:type="pct"/>
                  <w:vAlign w:val="center"/>
                </w:tcPr>
                <w:p w14:paraId="5530B91D">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0.120</w:t>
                  </w:r>
                </w:p>
              </w:tc>
              <w:tc>
                <w:tcPr>
                  <w:tcW w:w="507" w:type="pct"/>
                  <w:vAlign w:val="center"/>
                </w:tcPr>
                <w:p w14:paraId="4237A0E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0.126</w:t>
                  </w:r>
                </w:p>
              </w:tc>
              <w:tc>
                <w:tcPr>
                  <w:tcW w:w="513" w:type="pct"/>
                  <w:vAlign w:val="center"/>
                </w:tcPr>
                <w:p w14:paraId="3E2BC6A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0.113</w:t>
                  </w:r>
                </w:p>
              </w:tc>
              <w:tc>
                <w:tcPr>
                  <w:tcW w:w="489" w:type="pct"/>
                  <w:vAlign w:val="center"/>
                </w:tcPr>
                <w:p w14:paraId="1AC1863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734204A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62CA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21326375">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0F1C117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05B7195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氟化物（mg/L）</w:t>
                  </w:r>
                </w:p>
              </w:tc>
              <w:tc>
                <w:tcPr>
                  <w:tcW w:w="508" w:type="pct"/>
                  <w:vAlign w:val="center"/>
                </w:tcPr>
                <w:p w14:paraId="5324C72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0.62</w:t>
                  </w:r>
                </w:p>
              </w:tc>
              <w:tc>
                <w:tcPr>
                  <w:tcW w:w="508" w:type="pct"/>
                  <w:vAlign w:val="center"/>
                </w:tcPr>
                <w:p w14:paraId="0B8FE3E7">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0 .56</w:t>
                  </w:r>
                </w:p>
              </w:tc>
              <w:tc>
                <w:tcPr>
                  <w:tcW w:w="507" w:type="pct"/>
                  <w:vAlign w:val="center"/>
                </w:tcPr>
                <w:p w14:paraId="712B6670">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0.50</w:t>
                  </w:r>
                </w:p>
              </w:tc>
              <w:tc>
                <w:tcPr>
                  <w:tcW w:w="513" w:type="pct"/>
                  <w:vAlign w:val="center"/>
                </w:tcPr>
                <w:p w14:paraId="6DF0793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0.48</w:t>
                  </w:r>
                </w:p>
              </w:tc>
              <w:tc>
                <w:tcPr>
                  <w:tcW w:w="489" w:type="pct"/>
                  <w:vAlign w:val="center"/>
                </w:tcPr>
                <w:p w14:paraId="48F91A9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429" w:type="pct"/>
                  <w:vAlign w:val="center"/>
                </w:tcPr>
                <w:p w14:paraId="7710837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r w14:paraId="157B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92" w:type="pct"/>
                  <w:vMerge w:val="continue"/>
                  <w:vAlign w:val="center"/>
                </w:tcPr>
                <w:p w14:paraId="355A7106">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00" w:type="pct"/>
                  <w:vMerge w:val="continue"/>
                  <w:vAlign w:val="center"/>
                </w:tcPr>
                <w:p w14:paraId="48B1E34C">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849" w:type="pct"/>
                  <w:vAlign w:val="center"/>
                </w:tcPr>
                <w:p w14:paraId="6CDD71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总有机碳★（mg/L）</w:t>
                  </w:r>
                </w:p>
              </w:tc>
              <w:tc>
                <w:tcPr>
                  <w:tcW w:w="508" w:type="pct"/>
                  <w:vAlign w:val="center"/>
                </w:tcPr>
                <w:p w14:paraId="794FC001">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w:t>
                  </w:r>
                </w:p>
              </w:tc>
              <w:tc>
                <w:tcPr>
                  <w:tcW w:w="508" w:type="pct"/>
                  <w:vAlign w:val="center"/>
                </w:tcPr>
                <w:p w14:paraId="7A7B2B1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w:t>
                  </w:r>
                </w:p>
              </w:tc>
              <w:tc>
                <w:tcPr>
                  <w:tcW w:w="507" w:type="pct"/>
                  <w:vAlign w:val="center"/>
                </w:tcPr>
                <w:p w14:paraId="2AC263B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w:t>
                  </w:r>
                </w:p>
              </w:tc>
              <w:tc>
                <w:tcPr>
                  <w:tcW w:w="513" w:type="pct"/>
                  <w:vAlign w:val="center"/>
                </w:tcPr>
                <w:p w14:paraId="39DF8D99">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w:t>
                  </w:r>
                </w:p>
              </w:tc>
              <w:tc>
                <w:tcPr>
                  <w:tcW w:w="489" w:type="pct"/>
                  <w:vAlign w:val="center"/>
                </w:tcPr>
                <w:p w14:paraId="6561B47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200</w:t>
                  </w:r>
                </w:p>
              </w:tc>
              <w:tc>
                <w:tcPr>
                  <w:tcW w:w="429" w:type="pct"/>
                  <w:vAlign w:val="center"/>
                </w:tcPr>
                <w:p w14:paraId="13F8710E">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达标</w:t>
                  </w:r>
                </w:p>
              </w:tc>
            </w:tr>
          </w:tbl>
          <w:p w14:paraId="786DA54D">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废水总排口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2</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98"/>
              <w:gridCol w:w="1161"/>
              <w:gridCol w:w="1386"/>
              <w:gridCol w:w="825"/>
              <w:gridCol w:w="825"/>
              <w:gridCol w:w="823"/>
              <w:gridCol w:w="835"/>
              <w:gridCol w:w="820"/>
              <w:gridCol w:w="820"/>
            </w:tblGrid>
            <w:tr w14:paraId="1BB8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restart"/>
                  <w:vAlign w:val="center"/>
                </w:tcPr>
                <w:p w14:paraId="0171B25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采样点位</w:t>
                  </w:r>
                </w:p>
              </w:tc>
              <w:tc>
                <w:tcPr>
                  <w:tcW w:w="699" w:type="pct"/>
                  <w:vMerge w:val="restart"/>
                  <w:vAlign w:val="center"/>
                </w:tcPr>
                <w:p w14:paraId="701261B4">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采样日期</w:t>
                  </w:r>
                </w:p>
              </w:tc>
              <w:tc>
                <w:tcPr>
                  <w:tcW w:w="835" w:type="pct"/>
                  <w:vMerge w:val="restart"/>
                  <w:tcBorders>
                    <w:tl2br w:val="single" w:color="auto" w:sz="4" w:space="0"/>
                  </w:tcBorders>
                  <w:vAlign w:val="center"/>
                </w:tcPr>
                <w:p w14:paraId="5545B85D">
                  <w:pPr>
                    <w:widowControl w:val="0"/>
                    <w:adjustRightInd w:val="0"/>
                    <w:snapToGrid w:val="0"/>
                    <w:spacing w:line="240" w:lineRule="auto"/>
                    <w:jc w:val="righ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采样频次</w:t>
                  </w:r>
                </w:p>
                <w:p w14:paraId="4418B991">
                  <w:pPr>
                    <w:widowControl w:val="0"/>
                    <w:adjustRightInd w:val="0"/>
                    <w:snapToGrid w:val="0"/>
                    <w:spacing w:before="62" w:beforeLines="20" w:after="62" w:afterLines="20" w:line="240" w:lineRule="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检测项目</w:t>
                  </w:r>
                </w:p>
              </w:tc>
              <w:tc>
                <w:tcPr>
                  <w:tcW w:w="1993" w:type="pct"/>
                  <w:gridSpan w:val="4"/>
                  <w:vAlign w:val="center"/>
                </w:tcPr>
                <w:p w14:paraId="77EF97E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检测结果</w:t>
                  </w:r>
                </w:p>
              </w:tc>
              <w:tc>
                <w:tcPr>
                  <w:tcW w:w="494" w:type="pct"/>
                  <w:vMerge w:val="restart"/>
                  <w:vAlign w:val="center"/>
                </w:tcPr>
                <w:p w14:paraId="5601EEF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494" w:type="pct"/>
                  <w:vMerge w:val="restart"/>
                  <w:vAlign w:val="center"/>
                </w:tcPr>
                <w:p w14:paraId="687D71B0">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是否达标</w:t>
                  </w:r>
                </w:p>
              </w:tc>
            </w:tr>
            <w:tr w14:paraId="5650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22A6F6A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5A102EA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Merge w:val="continue"/>
                  <w:tcBorders>
                    <w:tl2br w:val="single" w:color="auto" w:sz="4" w:space="0"/>
                  </w:tcBorders>
                  <w:vAlign w:val="center"/>
                </w:tcPr>
                <w:p w14:paraId="7B7CF8DE">
                  <w:pPr>
                    <w:widowControl w:val="0"/>
                    <w:adjustRightInd w:val="0"/>
                    <w:snapToGrid w:val="0"/>
                    <w:spacing w:line="240" w:lineRule="auto"/>
                    <w:jc w:val="right"/>
                    <w:rPr>
                      <w:rFonts w:hint="default" w:ascii="Times New Roman" w:hAnsi="Times New Roman" w:cs="Times New Roman"/>
                      <w:b w:val="0"/>
                      <w:bCs/>
                      <w:color w:val="auto"/>
                      <w:sz w:val="21"/>
                      <w:szCs w:val="21"/>
                    </w:rPr>
                  </w:pPr>
                </w:p>
              </w:tc>
              <w:tc>
                <w:tcPr>
                  <w:tcW w:w="497" w:type="pct"/>
                  <w:vAlign w:val="center"/>
                </w:tcPr>
                <w:p w14:paraId="3A902C19">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第一次</w:t>
                  </w:r>
                </w:p>
              </w:tc>
              <w:tc>
                <w:tcPr>
                  <w:tcW w:w="497" w:type="pct"/>
                  <w:vAlign w:val="center"/>
                </w:tcPr>
                <w:p w14:paraId="1D90505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第二次</w:t>
                  </w:r>
                </w:p>
              </w:tc>
              <w:tc>
                <w:tcPr>
                  <w:tcW w:w="496" w:type="pct"/>
                  <w:vAlign w:val="center"/>
                </w:tcPr>
                <w:p w14:paraId="7F47C34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第三次</w:t>
                  </w:r>
                </w:p>
              </w:tc>
              <w:tc>
                <w:tcPr>
                  <w:tcW w:w="502" w:type="pct"/>
                  <w:vAlign w:val="center"/>
                </w:tcPr>
                <w:p w14:paraId="2E28373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第四次</w:t>
                  </w:r>
                </w:p>
              </w:tc>
              <w:tc>
                <w:tcPr>
                  <w:tcW w:w="494" w:type="pct"/>
                  <w:vMerge w:val="continue"/>
                  <w:vAlign w:val="center"/>
                </w:tcPr>
                <w:p w14:paraId="2683BAEE">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494" w:type="pct"/>
                  <w:vMerge w:val="continue"/>
                  <w:vAlign w:val="center"/>
                </w:tcPr>
                <w:p w14:paraId="51F5D82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r>
            <w:tr w14:paraId="2ECD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restart"/>
                  <w:vAlign w:val="center"/>
                </w:tcPr>
                <w:p w14:paraId="2655276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废水总排口/FS03</w:t>
                  </w:r>
                </w:p>
              </w:tc>
              <w:tc>
                <w:tcPr>
                  <w:tcW w:w="699" w:type="pct"/>
                  <w:vMerge w:val="restart"/>
                  <w:vAlign w:val="center"/>
                </w:tcPr>
                <w:p w14:paraId="46BF4D2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2026.01.08</w:t>
                  </w:r>
                </w:p>
              </w:tc>
              <w:tc>
                <w:tcPr>
                  <w:tcW w:w="835" w:type="pct"/>
                  <w:vAlign w:val="center"/>
                </w:tcPr>
                <w:p w14:paraId="10B5441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样品性状</w:t>
                  </w:r>
                </w:p>
              </w:tc>
              <w:tc>
                <w:tcPr>
                  <w:tcW w:w="497" w:type="pct"/>
                  <w:vAlign w:val="center"/>
                </w:tcPr>
                <w:p w14:paraId="7685DD3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无色微浑</w:t>
                  </w:r>
                </w:p>
              </w:tc>
              <w:tc>
                <w:tcPr>
                  <w:tcW w:w="497" w:type="pct"/>
                  <w:vAlign w:val="center"/>
                </w:tcPr>
                <w:p w14:paraId="40D9473C">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无色微浑</w:t>
                  </w:r>
                </w:p>
              </w:tc>
              <w:tc>
                <w:tcPr>
                  <w:tcW w:w="496" w:type="pct"/>
                  <w:vAlign w:val="center"/>
                </w:tcPr>
                <w:p w14:paraId="13328E0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无色微浑</w:t>
                  </w:r>
                </w:p>
              </w:tc>
              <w:tc>
                <w:tcPr>
                  <w:tcW w:w="502" w:type="pct"/>
                  <w:vAlign w:val="center"/>
                </w:tcPr>
                <w:p w14:paraId="2F8E2C62">
                  <w:pPr>
                    <w:widowControl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无色微浑</w:t>
                  </w:r>
                </w:p>
              </w:tc>
              <w:tc>
                <w:tcPr>
                  <w:tcW w:w="494" w:type="pct"/>
                  <w:vAlign w:val="center"/>
                </w:tcPr>
                <w:p w14:paraId="479148F3">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c>
                <w:tcPr>
                  <w:tcW w:w="494" w:type="pct"/>
                  <w:vAlign w:val="center"/>
                </w:tcPr>
                <w:p w14:paraId="177BB0A3">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w:t>
                  </w:r>
                </w:p>
              </w:tc>
            </w:tr>
            <w:tr w14:paraId="66E0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5B2A19F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761BE788">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17D7741C">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pH值（无量纲）</w:t>
                  </w:r>
                </w:p>
              </w:tc>
              <w:tc>
                <w:tcPr>
                  <w:tcW w:w="497" w:type="pct"/>
                  <w:vAlign w:val="center"/>
                </w:tcPr>
                <w:p w14:paraId="1D7C7C1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7.2</w:t>
                  </w:r>
                </w:p>
              </w:tc>
              <w:tc>
                <w:tcPr>
                  <w:tcW w:w="497" w:type="pct"/>
                  <w:vAlign w:val="center"/>
                </w:tcPr>
                <w:p w14:paraId="4CB8C11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7.2</w:t>
                  </w:r>
                </w:p>
              </w:tc>
              <w:tc>
                <w:tcPr>
                  <w:tcW w:w="496" w:type="pct"/>
                  <w:vAlign w:val="center"/>
                </w:tcPr>
                <w:p w14:paraId="36BDD6E0">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7.1</w:t>
                  </w:r>
                </w:p>
              </w:tc>
              <w:tc>
                <w:tcPr>
                  <w:tcW w:w="502" w:type="pct"/>
                  <w:vAlign w:val="center"/>
                </w:tcPr>
                <w:p w14:paraId="652086BA">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7.2</w:t>
                  </w:r>
                </w:p>
              </w:tc>
              <w:tc>
                <w:tcPr>
                  <w:tcW w:w="494" w:type="pct"/>
                  <w:vAlign w:val="center"/>
                </w:tcPr>
                <w:p w14:paraId="408F020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6.0-9.0</w:t>
                  </w:r>
                </w:p>
              </w:tc>
              <w:tc>
                <w:tcPr>
                  <w:tcW w:w="494" w:type="pct"/>
                  <w:vAlign w:val="center"/>
                </w:tcPr>
                <w:p w14:paraId="708F3193">
                  <w:pPr>
                    <w:widowControl w:val="0"/>
                    <w:adjustRightInd w:val="0"/>
                    <w:snapToGrid w:val="0"/>
                    <w:spacing w:before="62" w:beforeLines="20" w:after="62" w:afterLines="20" w:line="240" w:lineRule="auto"/>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达标</w:t>
                  </w:r>
                </w:p>
              </w:tc>
            </w:tr>
            <w:tr w14:paraId="5756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3D0D2FDD">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3BAC147E">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106741DB">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悬浮物（mg/L）</w:t>
                  </w:r>
                </w:p>
              </w:tc>
              <w:tc>
                <w:tcPr>
                  <w:tcW w:w="497" w:type="pct"/>
                  <w:vAlign w:val="center"/>
                </w:tcPr>
                <w:p w14:paraId="5A639BB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14</w:t>
                  </w:r>
                </w:p>
              </w:tc>
              <w:tc>
                <w:tcPr>
                  <w:tcW w:w="497" w:type="pct"/>
                  <w:vAlign w:val="center"/>
                </w:tcPr>
                <w:p w14:paraId="17C2264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12</w:t>
                  </w:r>
                </w:p>
              </w:tc>
              <w:tc>
                <w:tcPr>
                  <w:tcW w:w="496" w:type="pct"/>
                  <w:vAlign w:val="center"/>
                </w:tcPr>
                <w:p w14:paraId="3CC2DD0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13</w:t>
                  </w:r>
                </w:p>
              </w:tc>
              <w:tc>
                <w:tcPr>
                  <w:tcW w:w="502" w:type="pct"/>
                  <w:vAlign w:val="center"/>
                </w:tcPr>
                <w:p w14:paraId="3FE58DB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12</w:t>
                  </w:r>
                </w:p>
              </w:tc>
              <w:tc>
                <w:tcPr>
                  <w:tcW w:w="494" w:type="pct"/>
                  <w:vAlign w:val="center"/>
                </w:tcPr>
                <w:p w14:paraId="1DF116E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400</w:t>
                  </w:r>
                </w:p>
              </w:tc>
              <w:tc>
                <w:tcPr>
                  <w:tcW w:w="494" w:type="pct"/>
                  <w:vAlign w:val="center"/>
                </w:tcPr>
                <w:p w14:paraId="68EEAC1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14F8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1DE1DA03">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3E47181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29092808">
                  <w:pPr>
                    <w:widowControl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化学需氧量（mg/L）</w:t>
                  </w:r>
                </w:p>
              </w:tc>
              <w:tc>
                <w:tcPr>
                  <w:tcW w:w="497" w:type="pct"/>
                  <w:vAlign w:val="center"/>
                </w:tcPr>
                <w:p w14:paraId="16CD786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33</w:t>
                  </w:r>
                </w:p>
              </w:tc>
              <w:tc>
                <w:tcPr>
                  <w:tcW w:w="497" w:type="pct"/>
                  <w:vAlign w:val="center"/>
                </w:tcPr>
                <w:p w14:paraId="3280D0EC">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30</w:t>
                  </w:r>
                </w:p>
              </w:tc>
              <w:tc>
                <w:tcPr>
                  <w:tcW w:w="496" w:type="pct"/>
                  <w:vAlign w:val="center"/>
                </w:tcPr>
                <w:p w14:paraId="2C9ECC8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27</w:t>
                  </w:r>
                </w:p>
              </w:tc>
              <w:tc>
                <w:tcPr>
                  <w:tcW w:w="502" w:type="pct"/>
                  <w:vAlign w:val="center"/>
                </w:tcPr>
                <w:p w14:paraId="6994CB00">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34</w:t>
                  </w:r>
                </w:p>
              </w:tc>
              <w:tc>
                <w:tcPr>
                  <w:tcW w:w="494" w:type="pct"/>
                  <w:vAlign w:val="center"/>
                </w:tcPr>
                <w:p w14:paraId="2511504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500</w:t>
                  </w:r>
                </w:p>
              </w:tc>
              <w:tc>
                <w:tcPr>
                  <w:tcW w:w="494" w:type="pct"/>
                  <w:vAlign w:val="center"/>
                </w:tcPr>
                <w:p w14:paraId="4C40FD74">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30F4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59808EF4">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25B48FF0">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0A538D8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氨氮</w:t>
                  </w:r>
                  <w:r>
                    <w:rPr>
                      <w:rFonts w:hint="default" w:ascii="Times New Roman" w:hAnsi="Times New Roman" w:eastAsia="宋体" w:cs="Times New Roman"/>
                      <w:b w:val="0"/>
                      <w:bCs/>
                      <w:color w:val="auto"/>
                      <w:sz w:val="21"/>
                      <w:szCs w:val="21"/>
                    </w:rPr>
                    <w:t>（mg/L）</w:t>
                  </w:r>
                </w:p>
              </w:tc>
              <w:tc>
                <w:tcPr>
                  <w:tcW w:w="497" w:type="pct"/>
                  <w:vAlign w:val="center"/>
                </w:tcPr>
                <w:p w14:paraId="2A84DBA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0.047</w:t>
                  </w:r>
                </w:p>
              </w:tc>
              <w:tc>
                <w:tcPr>
                  <w:tcW w:w="497" w:type="pct"/>
                  <w:vAlign w:val="center"/>
                </w:tcPr>
                <w:p w14:paraId="5524ADD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0.060</w:t>
                  </w:r>
                </w:p>
              </w:tc>
              <w:tc>
                <w:tcPr>
                  <w:tcW w:w="496" w:type="pct"/>
                  <w:vAlign w:val="center"/>
                </w:tcPr>
                <w:p w14:paraId="17ACDE34">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0.075</w:t>
                  </w:r>
                </w:p>
              </w:tc>
              <w:tc>
                <w:tcPr>
                  <w:tcW w:w="502" w:type="pct"/>
                  <w:vAlign w:val="center"/>
                </w:tcPr>
                <w:p w14:paraId="30F28F7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0.084</w:t>
                  </w:r>
                </w:p>
              </w:tc>
              <w:tc>
                <w:tcPr>
                  <w:tcW w:w="494" w:type="pct"/>
                  <w:vAlign w:val="center"/>
                </w:tcPr>
                <w:p w14:paraId="7D564E18">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35</w:t>
                  </w:r>
                </w:p>
              </w:tc>
              <w:tc>
                <w:tcPr>
                  <w:tcW w:w="494" w:type="pct"/>
                  <w:vAlign w:val="center"/>
                </w:tcPr>
                <w:p w14:paraId="7F0DF30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24C8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4961486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32F240A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451A2937">
                  <w:pPr>
                    <w:widowControl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总磷</w:t>
                  </w:r>
                  <w:r>
                    <w:rPr>
                      <w:rFonts w:hint="default" w:ascii="Times New Roman" w:hAnsi="Times New Roman" w:eastAsia="宋体" w:cs="Times New Roman"/>
                      <w:b w:val="0"/>
                      <w:bCs/>
                      <w:color w:val="auto"/>
                      <w:sz w:val="21"/>
                      <w:szCs w:val="21"/>
                    </w:rPr>
                    <w:t>（mg/L）</w:t>
                  </w:r>
                </w:p>
              </w:tc>
              <w:tc>
                <w:tcPr>
                  <w:tcW w:w="497" w:type="pct"/>
                  <w:vAlign w:val="center"/>
                </w:tcPr>
                <w:p w14:paraId="4844463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0.08</w:t>
                  </w:r>
                </w:p>
              </w:tc>
              <w:tc>
                <w:tcPr>
                  <w:tcW w:w="497" w:type="pct"/>
                  <w:vAlign w:val="center"/>
                </w:tcPr>
                <w:p w14:paraId="603B479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0.09</w:t>
                  </w:r>
                </w:p>
              </w:tc>
              <w:tc>
                <w:tcPr>
                  <w:tcW w:w="496" w:type="pct"/>
                  <w:vAlign w:val="center"/>
                </w:tcPr>
                <w:p w14:paraId="49CA0E7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0.08</w:t>
                  </w:r>
                </w:p>
              </w:tc>
              <w:tc>
                <w:tcPr>
                  <w:tcW w:w="502" w:type="pct"/>
                  <w:vAlign w:val="center"/>
                </w:tcPr>
                <w:p w14:paraId="12ABF50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0.10</w:t>
                  </w:r>
                </w:p>
              </w:tc>
              <w:tc>
                <w:tcPr>
                  <w:tcW w:w="494" w:type="pct"/>
                  <w:vAlign w:val="center"/>
                </w:tcPr>
                <w:p w14:paraId="3B4827D7">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8</w:t>
                  </w:r>
                </w:p>
              </w:tc>
              <w:tc>
                <w:tcPr>
                  <w:tcW w:w="494" w:type="pct"/>
                  <w:vAlign w:val="center"/>
                </w:tcPr>
                <w:p w14:paraId="64FD417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41E2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2EB24AA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40D8C2C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0604BF26">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总氮</w:t>
                  </w:r>
                  <w:r>
                    <w:rPr>
                      <w:rFonts w:hint="default" w:ascii="Times New Roman" w:hAnsi="Times New Roman" w:eastAsia="宋体" w:cs="Times New Roman"/>
                      <w:b w:val="0"/>
                      <w:bCs/>
                      <w:color w:val="auto"/>
                      <w:sz w:val="21"/>
                      <w:szCs w:val="21"/>
                    </w:rPr>
                    <w:t>（mg/L）</w:t>
                  </w:r>
                </w:p>
              </w:tc>
              <w:tc>
                <w:tcPr>
                  <w:tcW w:w="497" w:type="pct"/>
                  <w:vAlign w:val="center"/>
                </w:tcPr>
                <w:p w14:paraId="39135EC4">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0.97</w:t>
                  </w:r>
                </w:p>
              </w:tc>
              <w:tc>
                <w:tcPr>
                  <w:tcW w:w="497" w:type="pct"/>
                  <w:vAlign w:val="center"/>
                </w:tcPr>
                <w:p w14:paraId="6287E4A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0.98</w:t>
                  </w:r>
                </w:p>
              </w:tc>
              <w:tc>
                <w:tcPr>
                  <w:tcW w:w="496" w:type="pct"/>
                  <w:vAlign w:val="center"/>
                </w:tcPr>
                <w:p w14:paraId="3325795D">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0.95</w:t>
                  </w:r>
                </w:p>
              </w:tc>
              <w:tc>
                <w:tcPr>
                  <w:tcW w:w="502" w:type="pct"/>
                  <w:vAlign w:val="center"/>
                </w:tcPr>
                <w:p w14:paraId="50D5A64C">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0.92</w:t>
                  </w:r>
                </w:p>
              </w:tc>
              <w:tc>
                <w:tcPr>
                  <w:tcW w:w="494" w:type="pct"/>
                  <w:vAlign w:val="center"/>
                </w:tcPr>
                <w:p w14:paraId="2C9CC16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70</w:t>
                  </w:r>
                </w:p>
              </w:tc>
              <w:tc>
                <w:tcPr>
                  <w:tcW w:w="494" w:type="pct"/>
                  <w:vAlign w:val="center"/>
                </w:tcPr>
                <w:p w14:paraId="5D0F0AE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1F67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4FD966B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727886ED">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25CAA55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石油类（mg/L）</w:t>
                  </w:r>
                </w:p>
              </w:tc>
              <w:tc>
                <w:tcPr>
                  <w:tcW w:w="497" w:type="pct"/>
                  <w:vAlign w:val="center"/>
                </w:tcPr>
                <w:p w14:paraId="3AD71F8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w:t>
                  </w:r>
                </w:p>
              </w:tc>
              <w:tc>
                <w:tcPr>
                  <w:tcW w:w="497" w:type="pct"/>
                  <w:vAlign w:val="center"/>
                </w:tcPr>
                <w:p w14:paraId="29571DEC">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w:t>
                  </w:r>
                </w:p>
              </w:tc>
              <w:tc>
                <w:tcPr>
                  <w:tcW w:w="496" w:type="pct"/>
                  <w:vAlign w:val="center"/>
                </w:tcPr>
                <w:p w14:paraId="307BC470">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w:t>
                  </w:r>
                </w:p>
              </w:tc>
              <w:tc>
                <w:tcPr>
                  <w:tcW w:w="502" w:type="pct"/>
                  <w:vAlign w:val="center"/>
                </w:tcPr>
                <w:p w14:paraId="53BEB6A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w:t>
                  </w:r>
                </w:p>
              </w:tc>
              <w:tc>
                <w:tcPr>
                  <w:tcW w:w="494" w:type="pct"/>
                  <w:vAlign w:val="center"/>
                </w:tcPr>
                <w:p w14:paraId="452F873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w:t>
                  </w:r>
                </w:p>
              </w:tc>
              <w:tc>
                <w:tcPr>
                  <w:tcW w:w="494" w:type="pct"/>
                  <w:vAlign w:val="center"/>
                </w:tcPr>
                <w:p w14:paraId="6DD108C8">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0618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6B02BADC">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2CBB96BF">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717919C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阴离子表面活性剂（mg/L）</w:t>
                  </w:r>
                </w:p>
              </w:tc>
              <w:tc>
                <w:tcPr>
                  <w:tcW w:w="497" w:type="pct"/>
                  <w:vAlign w:val="center"/>
                </w:tcPr>
                <w:p w14:paraId="7068414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0.133</w:t>
                  </w:r>
                </w:p>
              </w:tc>
              <w:tc>
                <w:tcPr>
                  <w:tcW w:w="497" w:type="pct"/>
                  <w:vAlign w:val="center"/>
                </w:tcPr>
                <w:p w14:paraId="5F781833">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0.130</w:t>
                  </w:r>
                </w:p>
              </w:tc>
              <w:tc>
                <w:tcPr>
                  <w:tcW w:w="496" w:type="pct"/>
                  <w:vAlign w:val="center"/>
                </w:tcPr>
                <w:p w14:paraId="4C64834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0.115</w:t>
                  </w:r>
                </w:p>
              </w:tc>
              <w:tc>
                <w:tcPr>
                  <w:tcW w:w="502" w:type="pct"/>
                  <w:vAlign w:val="center"/>
                </w:tcPr>
                <w:p w14:paraId="36C9241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0.122</w:t>
                  </w:r>
                </w:p>
              </w:tc>
              <w:tc>
                <w:tcPr>
                  <w:tcW w:w="494" w:type="pct"/>
                  <w:vAlign w:val="center"/>
                </w:tcPr>
                <w:p w14:paraId="2FD9EC0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w:t>
                  </w:r>
                </w:p>
              </w:tc>
              <w:tc>
                <w:tcPr>
                  <w:tcW w:w="494" w:type="pct"/>
                  <w:vAlign w:val="center"/>
                </w:tcPr>
                <w:p w14:paraId="0402884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3A43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2F8235ED">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27CFD74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7784C1B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氟化物（mg/L）</w:t>
                  </w:r>
                </w:p>
              </w:tc>
              <w:tc>
                <w:tcPr>
                  <w:tcW w:w="497" w:type="pct"/>
                  <w:vAlign w:val="center"/>
                </w:tcPr>
                <w:p w14:paraId="6D1CC9F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0.72</w:t>
                  </w:r>
                </w:p>
              </w:tc>
              <w:tc>
                <w:tcPr>
                  <w:tcW w:w="497" w:type="pct"/>
                  <w:vAlign w:val="center"/>
                </w:tcPr>
                <w:p w14:paraId="64E950E9">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0.56</w:t>
                  </w:r>
                </w:p>
              </w:tc>
              <w:tc>
                <w:tcPr>
                  <w:tcW w:w="496" w:type="pct"/>
                  <w:vAlign w:val="center"/>
                </w:tcPr>
                <w:p w14:paraId="0AF04F25">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0.56</w:t>
                  </w:r>
                </w:p>
              </w:tc>
              <w:tc>
                <w:tcPr>
                  <w:tcW w:w="502" w:type="pct"/>
                  <w:vAlign w:val="center"/>
                </w:tcPr>
                <w:p w14:paraId="501349D2">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0.49</w:t>
                  </w:r>
                </w:p>
              </w:tc>
              <w:tc>
                <w:tcPr>
                  <w:tcW w:w="494" w:type="pct"/>
                  <w:vAlign w:val="center"/>
                </w:tcPr>
                <w:p w14:paraId="2C0D7B4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w:t>
                  </w:r>
                </w:p>
              </w:tc>
              <w:tc>
                <w:tcPr>
                  <w:tcW w:w="494" w:type="pct"/>
                  <w:vAlign w:val="center"/>
                </w:tcPr>
                <w:p w14:paraId="6A46FA3A">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r w14:paraId="559C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481" w:type="pct"/>
                  <w:vMerge w:val="continue"/>
                  <w:vAlign w:val="center"/>
                </w:tcPr>
                <w:p w14:paraId="06EE6D6D">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699" w:type="pct"/>
                  <w:vMerge w:val="continue"/>
                  <w:vAlign w:val="center"/>
                </w:tcPr>
                <w:p w14:paraId="7CA1BB4B">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p>
              </w:tc>
              <w:tc>
                <w:tcPr>
                  <w:tcW w:w="835" w:type="pct"/>
                  <w:vAlign w:val="center"/>
                </w:tcPr>
                <w:p w14:paraId="6555B56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总有机碳★（mg/L）</w:t>
                  </w:r>
                </w:p>
              </w:tc>
              <w:tc>
                <w:tcPr>
                  <w:tcW w:w="497" w:type="pct"/>
                  <w:vAlign w:val="center"/>
                </w:tcPr>
                <w:p w14:paraId="2447F8A0">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1.1</w:t>
                  </w:r>
                </w:p>
              </w:tc>
              <w:tc>
                <w:tcPr>
                  <w:tcW w:w="497" w:type="pct"/>
                  <w:vAlign w:val="center"/>
                </w:tcPr>
                <w:p w14:paraId="1B41B20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1.8</w:t>
                  </w:r>
                </w:p>
              </w:tc>
              <w:tc>
                <w:tcPr>
                  <w:tcW w:w="496" w:type="pct"/>
                  <w:vAlign w:val="center"/>
                </w:tcPr>
                <w:p w14:paraId="1DBFB4A1">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1.4</w:t>
                  </w:r>
                </w:p>
              </w:tc>
              <w:tc>
                <w:tcPr>
                  <w:tcW w:w="502" w:type="pct"/>
                  <w:vAlign w:val="center"/>
                </w:tcPr>
                <w:p w14:paraId="5A64D956">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1.4</w:t>
                  </w:r>
                </w:p>
              </w:tc>
              <w:tc>
                <w:tcPr>
                  <w:tcW w:w="494" w:type="pct"/>
                  <w:vAlign w:val="center"/>
                </w:tcPr>
                <w:p w14:paraId="08ED46A4">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200</w:t>
                  </w:r>
                </w:p>
              </w:tc>
              <w:tc>
                <w:tcPr>
                  <w:tcW w:w="494" w:type="pct"/>
                  <w:vAlign w:val="center"/>
                </w:tcPr>
                <w:p w14:paraId="102D30E0">
                  <w:pPr>
                    <w:widowControl w:val="0"/>
                    <w:adjustRightInd w:val="0"/>
                    <w:snapToGrid w:val="0"/>
                    <w:spacing w:before="62" w:beforeLines="20" w:after="62" w:afterLines="20" w:line="240" w:lineRule="auto"/>
                    <w:jc w:val="center"/>
                    <w:rPr>
                      <w:rFonts w:hint="default" w:ascii="Times New Roman" w:hAnsi="Times New Roman" w:cs="Times New Roman"/>
                      <w:b w:val="0"/>
                      <w:bCs/>
                      <w:color w:val="auto"/>
                      <w:sz w:val="21"/>
                      <w:szCs w:val="21"/>
                    </w:rPr>
                  </w:pPr>
                  <w:r>
                    <w:rPr>
                      <w:rFonts w:hint="eastAsia" w:cs="Times New Roman"/>
                      <w:b w:val="0"/>
                      <w:bCs/>
                      <w:color w:val="auto"/>
                      <w:sz w:val="21"/>
                      <w:szCs w:val="21"/>
                      <w:lang w:val="en-US" w:eastAsia="zh-CN"/>
                    </w:rPr>
                    <w:t>达标</w:t>
                  </w:r>
                </w:p>
              </w:tc>
            </w:tr>
          </w:tbl>
          <w:p w14:paraId="657B1DC4">
            <w:pPr>
              <w:keepNext w:val="0"/>
              <w:keepLines w:val="0"/>
              <w:numPr>
                <w:ilvl w:val="0"/>
                <w:numId w:val="0"/>
              </w:numPr>
              <w:suppressLineNumbers w:val="0"/>
              <w:bidi w:val="0"/>
              <w:spacing w:before="0" w:beforeAutospacing="0" w:after="0" w:afterAutospacing="0"/>
              <w:ind w:left="0" w:right="0" w:firstLine="480" w:firstLineChars="200"/>
              <w:rPr>
                <w:rFonts w:hint="eastAsia"/>
                <w:color w:val="auto"/>
                <w:highlight w:val="none"/>
                <w:lang w:val="en-US" w:eastAsia="zh-CN"/>
              </w:rPr>
            </w:pPr>
            <w:r>
              <w:rPr>
                <w:rFonts w:hint="eastAsia"/>
                <w:color w:val="auto"/>
                <w:highlight w:val="none"/>
                <w:lang w:val="en-US" w:eastAsia="zh-CN"/>
              </w:rPr>
              <w:t>（1）废水排放口达标情况</w:t>
            </w:r>
          </w:p>
          <w:p w14:paraId="09447EE1">
            <w:pPr>
              <w:keepNext w:val="0"/>
              <w:keepLines w:val="0"/>
              <w:numPr>
                <w:ilvl w:val="0"/>
                <w:numId w:val="0"/>
              </w:numPr>
              <w:suppressLineNumbers w:val="0"/>
              <w:bidi w:val="0"/>
              <w:spacing w:before="0" w:beforeAutospacing="0" w:after="0" w:afterAutospacing="0"/>
              <w:ind w:left="0" w:right="0" w:firstLine="480" w:firstLineChars="200"/>
              <w:rPr>
                <w:rFonts w:hint="default"/>
                <w:color w:val="auto"/>
                <w:highlight w:val="none"/>
                <w:lang w:val="en-US" w:eastAsia="zh-CN"/>
              </w:rPr>
            </w:pPr>
            <w:r>
              <w:rPr>
                <w:rFonts w:hint="eastAsia"/>
                <w:color w:val="auto"/>
                <w:highlight w:val="none"/>
                <w:lang w:val="en-US" w:eastAsia="zh-CN"/>
              </w:rPr>
              <w:t>监测期间，废水总排放口两周期pH值范围为6.8~7.2；化学需氧量的最大浓度为34mg/L；氨氮的最大浓度为0.097mg/L；总氮的最大浓度为0.98mg/L；总磷的最大浓度为0.14mg/L；悬浮物的最大浓度为26mg/L；阴离子表面活性剂最大浓度为0.133mg/L；氟化物</w:t>
            </w:r>
            <w:r>
              <w:rPr>
                <w:rFonts w:hint="eastAsia" w:ascii="Times New Roman" w:hAnsi="Times New Roman" w:eastAsia="宋体" w:cs="Times New Roman"/>
                <w:color w:val="auto"/>
                <w:highlight w:val="none"/>
                <w:lang w:val="en-US" w:eastAsia="zh-CN"/>
              </w:rPr>
              <w:t>的最大浓度为0.</w:t>
            </w:r>
            <w:r>
              <w:rPr>
                <w:rFonts w:hint="eastAsia" w:cs="Times New Roman"/>
                <w:color w:val="auto"/>
                <w:highlight w:val="none"/>
                <w:lang w:val="en-US" w:eastAsia="zh-CN"/>
              </w:rPr>
              <w:t>72</w:t>
            </w:r>
            <w:r>
              <w:rPr>
                <w:rFonts w:hint="eastAsia" w:ascii="Times New Roman" w:hAnsi="Times New Roman" w:eastAsia="宋体" w:cs="Times New Roman"/>
                <w:color w:val="auto"/>
                <w:highlight w:val="none"/>
                <w:lang w:val="en-US" w:eastAsia="zh-CN"/>
              </w:rPr>
              <w:t>mg/L</w:t>
            </w:r>
            <w:r>
              <w:rPr>
                <w:rFonts w:hint="eastAsia" w:cs="Times New Roman"/>
                <w:color w:val="auto"/>
                <w:highlight w:val="none"/>
                <w:lang w:val="en-US" w:eastAsia="zh-CN"/>
              </w:rPr>
              <w:t>；总有机碳最大浓度为1.9</w:t>
            </w:r>
            <w:r>
              <w:rPr>
                <w:rFonts w:hint="eastAsia" w:ascii="Times New Roman" w:hAnsi="Times New Roman" w:eastAsia="宋体" w:cs="Times New Roman"/>
                <w:color w:val="auto"/>
                <w:highlight w:val="none"/>
                <w:lang w:val="en-US" w:eastAsia="zh-CN"/>
              </w:rPr>
              <w:t>mg/L；石油类未检出。</w:t>
            </w:r>
            <w:r>
              <w:rPr>
                <w:rFonts w:hint="eastAsia" w:cs="Times New Roman"/>
                <w:color w:val="auto"/>
                <w:highlight w:val="none"/>
                <w:lang w:val="en-US" w:eastAsia="zh-CN"/>
              </w:rPr>
              <w:t>废水总排口</w:t>
            </w:r>
            <w:r>
              <w:rPr>
                <w:rFonts w:hint="default" w:ascii="Times New Roman" w:hAnsi="Times New Roman" w:eastAsia="宋体" w:cs="Times New Roman"/>
                <w:color w:val="auto"/>
                <w:highlight w:val="none"/>
                <w:lang w:val="en-US" w:eastAsia="zh-CN"/>
              </w:rPr>
              <w:t>两周期化学需氧量、悬浮物、</w:t>
            </w:r>
            <w:r>
              <w:rPr>
                <w:rFonts w:hint="eastAsia" w:cs="Times New Roman"/>
                <w:color w:val="auto"/>
                <w:highlight w:val="none"/>
                <w:lang w:val="en-US" w:eastAsia="zh-CN"/>
              </w:rPr>
              <w:t>阴离子表面活性剂</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氟化物、总氮、总磷、总有机碳</w:t>
            </w:r>
            <w:r>
              <w:rPr>
                <w:rFonts w:hint="eastAsia" w:ascii="Times New Roman" w:hAnsi="Times New Roman" w:eastAsia="宋体" w:cs="Times New Roman"/>
                <w:color w:val="auto"/>
                <w:highlight w:val="none"/>
                <w:lang w:val="en-US" w:eastAsia="zh-CN"/>
              </w:rPr>
              <w:t>的最大浓度符合《电子工业水污染物排放标准》（GB39731-2020）中的间接排放限值，氨氮的最大浓度符合《工业企业废水氮、磷污染物间接排放限值》（DB33/887-2013）中其它企业间接排放限值要求</w:t>
            </w:r>
            <w:r>
              <w:rPr>
                <w:rFonts w:hint="default" w:ascii="Times New Roman" w:hAnsi="Times New Roman" w:eastAsia="宋体" w:cs="Times New Roman"/>
                <w:color w:val="auto"/>
                <w:highlight w:val="none"/>
                <w:lang w:val="en-US" w:eastAsia="zh-CN"/>
              </w:rPr>
              <w:t>。</w:t>
            </w:r>
          </w:p>
          <w:p w14:paraId="6A04D144">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default"/>
                <w:color w:val="auto"/>
                <w:highlight w:val="none"/>
                <w:lang w:val="en-US" w:eastAsia="zh-CN"/>
              </w:rPr>
              <w:t>废气</w:t>
            </w:r>
            <w:r>
              <w:rPr>
                <w:rFonts w:hint="eastAsia"/>
                <w:color w:val="auto"/>
                <w:highlight w:val="none"/>
                <w:lang w:val="en-US" w:eastAsia="zh-CN"/>
              </w:rPr>
              <w:t>治理设施</w:t>
            </w:r>
          </w:p>
          <w:p w14:paraId="3FC30072">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default"/>
                <w:color w:val="auto"/>
                <w:highlight w:val="none"/>
                <w:lang w:val="en-US" w:eastAsia="zh-CN"/>
              </w:rPr>
              <w:t>有组织废气</w:t>
            </w:r>
          </w:p>
          <w:p w14:paraId="35CED692">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eastAsia"/>
                <w:color w:val="auto"/>
                <w:highlight w:val="none"/>
                <w:lang w:val="en-US" w:eastAsia="zh-CN"/>
              </w:rPr>
              <w:t>①</w:t>
            </w:r>
            <w:r>
              <w:rPr>
                <w:rFonts w:hint="default"/>
                <w:color w:val="auto"/>
                <w:highlight w:val="none"/>
                <w:lang w:val="en-US" w:eastAsia="zh-CN"/>
              </w:rPr>
              <w:t>有组织废气监测结果</w:t>
            </w:r>
          </w:p>
          <w:p w14:paraId="40BE5BB2">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lang w:val="en-US" w:eastAsia="zh-CN"/>
              </w:rPr>
              <w:t>本项目有组织废气主要为</w:t>
            </w:r>
            <w:r>
              <w:rPr>
                <w:rFonts w:hint="eastAsia"/>
                <w:color w:val="auto"/>
                <w:highlight w:val="none"/>
                <w:lang w:val="en-US" w:eastAsia="zh-CN"/>
              </w:rPr>
              <w:t>工艺废气、实验废气、污水处理站恶臭</w:t>
            </w:r>
            <w:r>
              <w:rPr>
                <w:rFonts w:hint="default"/>
                <w:color w:val="auto"/>
                <w:highlight w:val="none"/>
                <w:lang w:val="en-US" w:eastAsia="zh-CN"/>
              </w:rPr>
              <w:t>，具体监测结果见</w:t>
            </w:r>
            <w:r>
              <w:rPr>
                <w:rFonts w:hint="eastAsia"/>
                <w:color w:val="auto"/>
                <w:highlight w:val="none"/>
                <w:lang w:val="en-US" w:eastAsia="zh-CN"/>
              </w:rPr>
              <w:t>下表</w:t>
            </w:r>
            <w:r>
              <w:rPr>
                <w:rFonts w:hint="default"/>
                <w:color w:val="auto"/>
                <w:highlight w:val="none"/>
                <w:lang w:val="en-US" w:eastAsia="zh-CN"/>
              </w:rPr>
              <w:t>。</w:t>
            </w:r>
          </w:p>
          <w:p w14:paraId="0DF05EF7">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cs="Times New Roman"/>
                <w:color w:val="auto"/>
                <w:sz w:val="21"/>
                <w:szCs w:val="21"/>
                <w:highlight w:val="none"/>
                <w:lang w:val="en-US" w:eastAsia="zh-CN"/>
              </w:rPr>
              <w:t>DA001工艺、实验</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eastAsia="宋体" w:cs="Times New Roman"/>
                <w:color w:val="auto"/>
                <w:sz w:val="21"/>
                <w:szCs w:val="21"/>
                <w:highlight w:val="none"/>
                <w:lang w:val="en-US" w:eastAsia="zh-CN"/>
              </w:rPr>
              <w:t>1</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4"/>
              <w:gridCol w:w="1224"/>
              <w:gridCol w:w="794"/>
              <w:gridCol w:w="1426"/>
              <w:gridCol w:w="1021"/>
              <w:gridCol w:w="1021"/>
              <w:gridCol w:w="1025"/>
              <w:gridCol w:w="771"/>
            </w:tblGrid>
            <w:tr w14:paraId="168D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restart"/>
                  <w:vAlign w:val="center"/>
                </w:tcPr>
                <w:p w14:paraId="69247DF8">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采样点位</w:t>
                  </w:r>
                </w:p>
              </w:tc>
              <w:tc>
                <w:tcPr>
                  <w:tcW w:w="737" w:type="pct"/>
                  <w:vMerge w:val="restart"/>
                  <w:vAlign w:val="center"/>
                </w:tcPr>
                <w:p w14:paraId="5827D9E1">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采样日期</w:t>
                  </w:r>
                </w:p>
              </w:tc>
              <w:tc>
                <w:tcPr>
                  <w:tcW w:w="1337" w:type="pct"/>
                  <w:gridSpan w:val="2"/>
                  <w:vMerge w:val="restart"/>
                  <w:tcBorders>
                    <w:tl2br w:val="single" w:color="auto" w:sz="4" w:space="0"/>
                  </w:tcBorders>
                  <w:vAlign w:val="center"/>
                </w:tcPr>
                <w:p w14:paraId="0AF3764D">
                  <w:pPr>
                    <w:widowControl w:val="0"/>
                    <w:adjustRightInd w:val="0"/>
                    <w:snapToGrid w:val="0"/>
                    <w:spacing w:line="240" w:lineRule="auto"/>
                    <w:jc w:val="righ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采样频次</w:t>
                  </w:r>
                </w:p>
                <w:p w14:paraId="05E1139A">
                  <w:pPr>
                    <w:widowControl w:val="0"/>
                    <w:adjustRightInd w:val="0"/>
                    <w:snapToGrid w:val="0"/>
                    <w:spacing w:line="240" w:lineRule="auto"/>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检测项目</w:t>
                  </w:r>
                </w:p>
              </w:tc>
              <w:tc>
                <w:tcPr>
                  <w:tcW w:w="1847" w:type="pct"/>
                  <w:gridSpan w:val="3"/>
                  <w:vAlign w:val="center"/>
                </w:tcPr>
                <w:p w14:paraId="6A55716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检测结果</w:t>
                  </w:r>
                </w:p>
              </w:tc>
              <w:tc>
                <w:tcPr>
                  <w:tcW w:w="464" w:type="pct"/>
                  <w:vMerge w:val="restart"/>
                  <w:vAlign w:val="center"/>
                </w:tcPr>
                <w:p w14:paraId="0535BF9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0E21DFFE">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标准</w:t>
                  </w:r>
                </w:p>
              </w:tc>
            </w:tr>
            <w:tr w14:paraId="1E63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4BA18BD9">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3F258C9E">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1337" w:type="pct"/>
                  <w:gridSpan w:val="2"/>
                  <w:vMerge w:val="continue"/>
                  <w:tcBorders>
                    <w:tl2br w:val="single" w:color="auto" w:sz="4" w:space="0"/>
                  </w:tcBorders>
                  <w:vAlign w:val="center"/>
                </w:tcPr>
                <w:p w14:paraId="55557CF4">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615" w:type="pct"/>
                  <w:vAlign w:val="center"/>
                </w:tcPr>
                <w:p w14:paraId="6F1CF84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第一次</w:t>
                  </w:r>
                </w:p>
              </w:tc>
              <w:tc>
                <w:tcPr>
                  <w:tcW w:w="615" w:type="pct"/>
                  <w:vAlign w:val="center"/>
                </w:tcPr>
                <w:p w14:paraId="5B779E79">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第二次</w:t>
                  </w:r>
                </w:p>
              </w:tc>
              <w:tc>
                <w:tcPr>
                  <w:tcW w:w="615" w:type="pct"/>
                  <w:vAlign w:val="center"/>
                </w:tcPr>
                <w:p w14:paraId="54C31D5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第三次</w:t>
                  </w:r>
                </w:p>
              </w:tc>
              <w:tc>
                <w:tcPr>
                  <w:tcW w:w="464" w:type="pct"/>
                  <w:vMerge w:val="continue"/>
                  <w:vAlign w:val="center"/>
                </w:tcPr>
                <w:p w14:paraId="06513AB2">
                  <w:pPr>
                    <w:widowControl w:val="0"/>
                    <w:adjustRightInd w:val="0"/>
                    <w:snapToGrid w:val="0"/>
                    <w:spacing w:line="240" w:lineRule="auto"/>
                    <w:jc w:val="center"/>
                    <w:rPr>
                      <w:rFonts w:hint="default" w:ascii="Times New Roman" w:hAnsi="Times New Roman" w:cs="Times New Roman"/>
                      <w:b w:val="0"/>
                      <w:bCs/>
                      <w:color w:val="auto"/>
                      <w:sz w:val="21"/>
                      <w:szCs w:val="21"/>
                    </w:rPr>
                  </w:pPr>
                </w:p>
              </w:tc>
            </w:tr>
            <w:tr w14:paraId="0A8D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restart"/>
                  <w:vAlign w:val="center"/>
                </w:tcPr>
                <w:p w14:paraId="473D6D4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DA001工艺</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实验</w:t>
                  </w:r>
                  <w:r>
                    <w:rPr>
                      <w:rFonts w:hint="default" w:ascii="Times New Roman" w:hAnsi="Times New Roman" w:cs="Times New Roman"/>
                      <w:b w:val="0"/>
                      <w:bCs/>
                      <w:color w:val="auto"/>
                      <w:sz w:val="21"/>
                      <w:szCs w:val="21"/>
                    </w:rPr>
                    <w:t>废气进口/YQ01</w:t>
                  </w:r>
                </w:p>
              </w:tc>
              <w:tc>
                <w:tcPr>
                  <w:tcW w:w="737" w:type="pct"/>
                  <w:vMerge w:val="restart"/>
                  <w:vAlign w:val="center"/>
                </w:tcPr>
                <w:p w14:paraId="4E67A1ED">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2026.01.07</w:t>
                  </w:r>
                </w:p>
              </w:tc>
              <w:tc>
                <w:tcPr>
                  <w:tcW w:w="478" w:type="pct"/>
                  <w:vMerge w:val="restart"/>
                  <w:vAlign w:val="center"/>
                </w:tcPr>
                <w:p w14:paraId="7A5F7F2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非甲烷总烃</w:t>
                  </w:r>
                </w:p>
              </w:tc>
              <w:tc>
                <w:tcPr>
                  <w:tcW w:w="859" w:type="pct"/>
                  <w:vAlign w:val="center"/>
                </w:tcPr>
                <w:p w14:paraId="3CA0B5E4">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5A2A5BB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10.5</w:t>
                  </w:r>
                </w:p>
              </w:tc>
              <w:tc>
                <w:tcPr>
                  <w:tcW w:w="615" w:type="pct"/>
                  <w:vAlign w:val="center"/>
                </w:tcPr>
                <w:p w14:paraId="43303BF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9.36</w:t>
                  </w:r>
                </w:p>
              </w:tc>
              <w:tc>
                <w:tcPr>
                  <w:tcW w:w="615" w:type="pct"/>
                  <w:vAlign w:val="center"/>
                </w:tcPr>
                <w:p w14:paraId="48BCEC2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9.02</w:t>
                  </w:r>
                </w:p>
              </w:tc>
              <w:tc>
                <w:tcPr>
                  <w:tcW w:w="464" w:type="pct"/>
                  <w:vAlign w:val="center"/>
                </w:tcPr>
                <w:p w14:paraId="7B0085B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6906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21D6CDC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6CABE324">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5B5F4BC1">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75DC12C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44B0C51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0.052</w:t>
                  </w:r>
                </w:p>
              </w:tc>
              <w:tc>
                <w:tcPr>
                  <w:tcW w:w="615" w:type="pct"/>
                  <w:vAlign w:val="center"/>
                </w:tcPr>
                <w:p w14:paraId="2954BFF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0.044</w:t>
                  </w:r>
                </w:p>
              </w:tc>
              <w:tc>
                <w:tcPr>
                  <w:tcW w:w="615" w:type="pct"/>
                  <w:vAlign w:val="center"/>
                </w:tcPr>
                <w:p w14:paraId="50EF464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0.044</w:t>
                  </w:r>
                </w:p>
              </w:tc>
              <w:tc>
                <w:tcPr>
                  <w:tcW w:w="464" w:type="pct"/>
                  <w:vAlign w:val="center"/>
                </w:tcPr>
                <w:p w14:paraId="4FB48819">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722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38C97BD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6EB667BF">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5DFC913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氮氧</w:t>
                  </w:r>
                </w:p>
                <w:p w14:paraId="46E3567A">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化物</w:t>
                  </w:r>
                </w:p>
              </w:tc>
              <w:tc>
                <w:tcPr>
                  <w:tcW w:w="859" w:type="pct"/>
                  <w:vAlign w:val="center"/>
                </w:tcPr>
                <w:p w14:paraId="61E859D4">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41140D3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5" w:type="pct"/>
                  <w:vAlign w:val="center"/>
                </w:tcPr>
                <w:p w14:paraId="4FC945A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5" w:type="pct"/>
                  <w:vAlign w:val="center"/>
                </w:tcPr>
                <w:p w14:paraId="47D49A3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464" w:type="pct"/>
                  <w:vAlign w:val="center"/>
                </w:tcPr>
                <w:p w14:paraId="6E350F8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3C08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3F47513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1EA32F7A">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7F787C31">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4073567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2195C5C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615" w:type="pct"/>
                  <w:vAlign w:val="center"/>
                </w:tcPr>
                <w:p w14:paraId="51C57F3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615" w:type="pct"/>
                  <w:vAlign w:val="center"/>
                </w:tcPr>
                <w:p w14:paraId="327F78C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464" w:type="pct"/>
                  <w:vAlign w:val="center"/>
                </w:tcPr>
                <w:p w14:paraId="33B57CE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3FA7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7839468F">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24DEEA52">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067322A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硫酸雾</w:t>
                  </w:r>
                </w:p>
              </w:tc>
              <w:tc>
                <w:tcPr>
                  <w:tcW w:w="859" w:type="pct"/>
                  <w:vAlign w:val="center"/>
                </w:tcPr>
                <w:p w14:paraId="55503444">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1C2F2C5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0.30</w:t>
                  </w:r>
                </w:p>
              </w:tc>
              <w:tc>
                <w:tcPr>
                  <w:tcW w:w="615" w:type="pct"/>
                  <w:vAlign w:val="center"/>
                </w:tcPr>
                <w:p w14:paraId="58DE6EB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615" w:type="pct"/>
                  <w:vAlign w:val="center"/>
                </w:tcPr>
                <w:p w14:paraId="1677215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464" w:type="pct"/>
                  <w:vAlign w:val="center"/>
                </w:tcPr>
                <w:p w14:paraId="7A821609">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3CD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01D9F707">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35BF2571">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054EA505">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73BFC56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7EE4D85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1.5×10</w:t>
                  </w:r>
                  <w:r>
                    <w:rPr>
                      <w:rFonts w:hint="default" w:ascii="Times New Roman" w:hAnsi="Times New Roman" w:eastAsia="宋体" w:cs="Times New Roman"/>
                      <w:b w:val="0"/>
                      <w:bCs/>
                      <w:color w:val="auto"/>
                      <w:sz w:val="21"/>
                      <w:szCs w:val="21"/>
                      <w:vertAlign w:val="superscript"/>
                    </w:rPr>
                    <w:t>-3</w:t>
                  </w:r>
                </w:p>
              </w:tc>
              <w:tc>
                <w:tcPr>
                  <w:tcW w:w="615" w:type="pct"/>
                  <w:vAlign w:val="center"/>
                </w:tcPr>
                <w:p w14:paraId="6D0489E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4.7×10</w:t>
                  </w:r>
                  <w:r>
                    <w:rPr>
                      <w:rFonts w:hint="default" w:ascii="Times New Roman" w:hAnsi="Times New Roman" w:eastAsia="宋体" w:cs="Times New Roman"/>
                      <w:b w:val="0"/>
                      <w:bCs/>
                      <w:color w:val="auto"/>
                      <w:sz w:val="21"/>
                      <w:szCs w:val="21"/>
                      <w:vertAlign w:val="superscript"/>
                    </w:rPr>
                    <w:t>-4</w:t>
                  </w:r>
                </w:p>
              </w:tc>
              <w:tc>
                <w:tcPr>
                  <w:tcW w:w="615" w:type="pct"/>
                  <w:vAlign w:val="center"/>
                </w:tcPr>
                <w:p w14:paraId="6CA9E54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4.9×10</w:t>
                  </w:r>
                  <w:r>
                    <w:rPr>
                      <w:rFonts w:hint="default" w:ascii="Times New Roman" w:hAnsi="Times New Roman" w:eastAsia="宋体" w:cs="Times New Roman"/>
                      <w:b w:val="0"/>
                      <w:bCs/>
                      <w:color w:val="auto"/>
                      <w:sz w:val="21"/>
                      <w:szCs w:val="21"/>
                      <w:vertAlign w:val="superscript"/>
                    </w:rPr>
                    <w:t>-4</w:t>
                  </w:r>
                </w:p>
              </w:tc>
              <w:tc>
                <w:tcPr>
                  <w:tcW w:w="464" w:type="pct"/>
                  <w:vAlign w:val="center"/>
                </w:tcPr>
                <w:p w14:paraId="7A7CCD6D">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2975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719819A4">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5E232C75">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4F1D2B76">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氯化氢</w:t>
                  </w:r>
                </w:p>
              </w:tc>
              <w:tc>
                <w:tcPr>
                  <w:tcW w:w="859" w:type="pct"/>
                  <w:vAlign w:val="center"/>
                </w:tcPr>
                <w:p w14:paraId="1DBF696E">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358632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2.2</w:t>
                  </w:r>
                </w:p>
              </w:tc>
              <w:tc>
                <w:tcPr>
                  <w:tcW w:w="615" w:type="pct"/>
                  <w:vAlign w:val="center"/>
                </w:tcPr>
                <w:p w14:paraId="207857B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w:t>
                  </w:r>
                </w:p>
              </w:tc>
              <w:tc>
                <w:tcPr>
                  <w:tcW w:w="615" w:type="pct"/>
                  <w:vAlign w:val="center"/>
                </w:tcPr>
                <w:p w14:paraId="40571C3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w:t>
                  </w:r>
                </w:p>
              </w:tc>
              <w:tc>
                <w:tcPr>
                  <w:tcW w:w="464" w:type="pct"/>
                  <w:vAlign w:val="center"/>
                </w:tcPr>
                <w:p w14:paraId="555FBC8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3DC9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310935F2">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0F907F2F">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1CF733F5">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4E985E2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61D3104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0.011</w:t>
                  </w:r>
                </w:p>
              </w:tc>
              <w:tc>
                <w:tcPr>
                  <w:tcW w:w="615" w:type="pct"/>
                  <w:vAlign w:val="center"/>
                </w:tcPr>
                <w:p w14:paraId="739B732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0.011</w:t>
                  </w:r>
                </w:p>
              </w:tc>
              <w:tc>
                <w:tcPr>
                  <w:tcW w:w="615" w:type="pct"/>
                  <w:vAlign w:val="center"/>
                </w:tcPr>
                <w:p w14:paraId="311CB6B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0.011</w:t>
                  </w:r>
                </w:p>
              </w:tc>
              <w:tc>
                <w:tcPr>
                  <w:tcW w:w="464" w:type="pct"/>
                  <w:vAlign w:val="center"/>
                </w:tcPr>
                <w:p w14:paraId="36B7B3B8">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0B8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0E0F6827">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2CE3779B">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3EAB49F6">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氟化物</w:t>
                  </w:r>
                </w:p>
              </w:tc>
              <w:tc>
                <w:tcPr>
                  <w:tcW w:w="859" w:type="pct"/>
                  <w:vAlign w:val="center"/>
                </w:tcPr>
                <w:p w14:paraId="3726507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46AA27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0.13</w:t>
                  </w:r>
                </w:p>
              </w:tc>
              <w:tc>
                <w:tcPr>
                  <w:tcW w:w="615" w:type="pct"/>
                  <w:vAlign w:val="center"/>
                </w:tcPr>
                <w:p w14:paraId="55F6018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0.15</w:t>
                  </w:r>
                </w:p>
              </w:tc>
              <w:tc>
                <w:tcPr>
                  <w:tcW w:w="615" w:type="pct"/>
                  <w:vAlign w:val="center"/>
                </w:tcPr>
                <w:p w14:paraId="42E7F3A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0.13</w:t>
                  </w:r>
                </w:p>
              </w:tc>
              <w:tc>
                <w:tcPr>
                  <w:tcW w:w="464" w:type="pct"/>
                  <w:vAlign w:val="center"/>
                </w:tcPr>
                <w:p w14:paraId="6AA79D05">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67A3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56B4CE79">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0C84B2BA">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7C634E1B">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0D28668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1A8CAE5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6.4×10</w:t>
                  </w:r>
                  <w:r>
                    <w:rPr>
                      <w:rFonts w:hint="default" w:ascii="Times New Roman" w:hAnsi="Times New Roman" w:eastAsia="宋体" w:cs="Times New Roman"/>
                      <w:b w:val="0"/>
                      <w:bCs/>
                      <w:color w:val="auto"/>
                      <w:sz w:val="21"/>
                      <w:szCs w:val="21"/>
                      <w:vertAlign w:val="superscript"/>
                    </w:rPr>
                    <w:t>-4</w:t>
                  </w:r>
                </w:p>
              </w:tc>
              <w:tc>
                <w:tcPr>
                  <w:tcW w:w="615" w:type="pct"/>
                  <w:vAlign w:val="center"/>
                </w:tcPr>
                <w:p w14:paraId="51E021F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7.2×10</w:t>
                  </w:r>
                  <w:r>
                    <w:rPr>
                      <w:rFonts w:hint="default" w:ascii="Times New Roman" w:hAnsi="Times New Roman" w:eastAsia="宋体" w:cs="Times New Roman"/>
                      <w:b w:val="0"/>
                      <w:bCs/>
                      <w:color w:val="auto"/>
                      <w:sz w:val="21"/>
                      <w:szCs w:val="21"/>
                      <w:vertAlign w:val="superscript"/>
                    </w:rPr>
                    <w:t>-4</w:t>
                  </w:r>
                </w:p>
              </w:tc>
              <w:tc>
                <w:tcPr>
                  <w:tcW w:w="615" w:type="pct"/>
                  <w:vAlign w:val="center"/>
                </w:tcPr>
                <w:p w14:paraId="1252FD1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6.4×10</w:t>
                  </w:r>
                  <w:r>
                    <w:rPr>
                      <w:rFonts w:hint="default" w:ascii="Times New Roman" w:hAnsi="Times New Roman" w:eastAsia="宋体" w:cs="Times New Roman"/>
                      <w:b w:val="0"/>
                      <w:bCs/>
                      <w:color w:val="auto"/>
                      <w:sz w:val="21"/>
                      <w:szCs w:val="21"/>
                      <w:vertAlign w:val="superscript"/>
                    </w:rPr>
                    <w:t>-4</w:t>
                  </w:r>
                </w:p>
              </w:tc>
              <w:tc>
                <w:tcPr>
                  <w:tcW w:w="464" w:type="pct"/>
                  <w:vAlign w:val="center"/>
                </w:tcPr>
                <w:p w14:paraId="4CE80496">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080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20C7420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restart"/>
                  <w:vAlign w:val="center"/>
                </w:tcPr>
                <w:p w14:paraId="1297105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2026.01.08</w:t>
                  </w:r>
                </w:p>
              </w:tc>
              <w:tc>
                <w:tcPr>
                  <w:tcW w:w="478" w:type="pct"/>
                  <w:vMerge w:val="restart"/>
                  <w:vAlign w:val="center"/>
                </w:tcPr>
                <w:p w14:paraId="4D6095BD">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非甲烷总烃</w:t>
                  </w:r>
                </w:p>
              </w:tc>
              <w:tc>
                <w:tcPr>
                  <w:tcW w:w="859" w:type="pct"/>
                  <w:vAlign w:val="center"/>
                </w:tcPr>
                <w:p w14:paraId="4FB0C665">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40D56E9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11.0</w:t>
                  </w:r>
                </w:p>
              </w:tc>
              <w:tc>
                <w:tcPr>
                  <w:tcW w:w="615" w:type="pct"/>
                  <w:vAlign w:val="center"/>
                </w:tcPr>
                <w:p w14:paraId="175968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10.0</w:t>
                  </w:r>
                </w:p>
              </w:tc>
              <w:tc>
                <w:tcPr>
                  <w:tcW w:w="615" w:type="pct"/>
                  <w:vAlign w:val="center"/>
                </w:tcPr>
                <w:p w14:paraId="3EF876E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8.72</w:t>
                  </w:r>
                </w:p>
              </w:tc>
              <w:tc>
                <w:tcPr>
                  <w:tcW w:w="464" w:type="pct"/>
                  <w:vAlign w:val="center"/>
                </w:tcPr>
                <w:p w14:paraId="097A8E9A">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5D88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2084B3FE">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167DA736">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0131C852">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1D78819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7C1C536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0.053</w:t>
                  </w:r>
                </w:p>
              </w:tc>
              <w:tc>
                <w:tcPr>
                  <w:tcW w:w="615" w:type="pct"/>
                  <w:vAlign w:val="center"/>
                </w:tcPr>
                <w:p w14:paraId="20D15F9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0.049</w:t>
                  </w:r>
                </w:p>
              </w:tc>
              <w:tc>
                <w:tcPr>
                  <w:tcW w:w="615" w:type="pct"/>
                  <w:vAlign w:val="center"/>
                </w:tcPr>
                <w:p w14:paraId="47ACAC5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0.043</w:t>
                  </w:r>
                </w:p>
              </w:tc>
              <w:tc>
                <w:tcPr>
                  <w:tcW w:w="464" w:type="pct"/>
                  <w:vAlign w:val="center"/>
                </w:tcPr>
                <w:p w14:paraId="3BBDDC4A">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6694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48045897">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59D949B5">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2D24D83C">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氮氧</w:t>
                  </w:r>
                </w:p>
                <w:p w14:paraId="1E8833FD">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化物</w:t>
                  </w:r>
                </w:p>
              </w:tc>
              <w:tc>
                <w:tcPr>
                  <w:tcW w:w="859" w:type="pct"/>
                  <w:vAlign w:val="center"/>
                </w:tcPr>
                <w:p w14:paraId="04C67FF6">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1648E6B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5" w:type="pct"/>
                  <w:vAlign w:val="center"/>
                </w:tcPr>
                <w:p w14:paraId="44E3455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5" w:type="pct"/>
                  <w:vAlign w:val="center"/>
                </w:tcPr>
                <w:p w14:paraId="25E2C9C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464" w:type="pct"/>
                  <w:vAlign w:val="center"/>
                </w:tcPr>
                <w:p w14:paraId="5B59CF41">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7464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780F04BA">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4D2755FE">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07DE3E62">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240964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2726B0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615" w:type="pct"/>
                  <w:vAlign w:val="center"/>
                </w:tcPr>
                <w:p w14:paraId="16B4302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615" w:type="pct"/>
                  <w:vAlign w:val="center"/>
                </w:tcPr>
                <w:p w14:paraId="5646C49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464" w:type="pct"/>
                  <w:vAlign w:val="center"/>
                </w:tcPr>
                <w:p w14:paraId="36DE74D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552E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3721C6DD">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333B80BB">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7F2D0238">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硫酸雾</w:t>
                  </w:r>
                </w:p>
              </w:tc>
              <w:tc>
                <w:tcPr>
                  <w:tcW w:w="859" w:type="pct"/>
                  <w:vAlign w:val="center"/>
                </w:tcPr>
                <w:p w14:paraId="34C4183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2D810F3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615" w:type="pct"/>
                  <w:vAlign w:val="center"/>
                </w:tcPr>
                <w:p w14:paraId="0D67952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w:t>
                  </w:r>
                </w:p>
              </w:tc>
              <w:tc>
                <w:tcPr>
                  <w:tcW w:w="615" w:type="pct"/>
                  <w:vAlign w:val="center"/>
                </w:tcPr>
                <w:p w14:paraId="6E9F980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w:t>
                  </w:r>
                </w:p>
              </w:tc>
              <w:tc>
                <w:tcPr>
                  <w:tcW w:w="464" w:type="pct"/>
                  <w:vAlign w:val="center"/>
                </w:tcPr>
                <w:p w14:paraId="6A5B95D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3DCF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287C2C3A">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11C1D8FF">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73FF7DEB">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340D217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1805082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4.8×10</w:t>
                  </w:r>
                  <w:r>
                    <w:rPr>
                      <w:rFonts w:hint="default" w:ascii="Times New Roman" w:hAnsi="Times New Roman" w:eastAsia="宋体" w:cs="Times New Roman"/>
                      <w:b w:val="0"/>
                      <w:bCs/>
                      <w:color w:val="auto"/>
                      <w:sz w:val="21"/>
                      <w:szCs w:val="21"/>
                      <w:vertAlign w:val="superscript"/>
                    </w:rPr>
                    <w:t>-4</w:t>
                  </w:r>
                </w:p>
              </w:tc>
              <w:tc>
                <w:tcPr>
                  <w:tcW w:w="615" w:type="pct"/>
                  <w:vAlign w:val="center"/>
                </w:tcPr>
                <w:p w14:paraId="5D0826B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1.1×10</w:t>
                  </w:r>
                  <w:r>
                    <w:rPr>
                      <w:rFonts w:hint="default" w:ascii="Times New Roman" w:hAnsi="Times New Roman" w:eastAsia="宋体" w:cs="Times New Roman"/>
                      <w:b w:val="0"/>
                      <w:bCs/>
                      <w:color w:val="auto"/>
                      <w:sz w:val="21"/>
                      <w:szCs w:val="21"/>
                      <w:vertAlign w:val="superscript"/>
                    </w:rPr>
                    <w:t>-3</w:t>
                  </w:r>
                </w:p>
              </w:tc>
              <w:tc>
                <w:tcPr>
                  <w:tcW w:w="615" w:type="pct"/>
                  <w:vAlign w:val="center"/>
                </w:tcPr>
                <w:p w14:paraId="20CDAB2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1.0×10</w:t>
                  </w:r>
                  <w:r>
                    <w:rPr>
                      <w:rFonts w:hint="default" w:ascii="Times New Roman" w:hAnsi="Times New Roman" w:eastAsia="宋体" w:cs="Times New Roman"/>
                      <w:b w:val="0"/>
                      <w:bCs/>
                      <w:color w:val="auto"/>
                      <w:sz w:val="21"/>
                      <w:szCs w:val="21"/>
                      <w:vertAlign w:val="superscript"/>
                    </w:rPr>
                    <w:t>-3</w:t>
                  </w:r>
                </w:p>
              </w:tc>
              <w:tc>
                <w:tcPr>
                  <w:tcW w:w="464" w:type="pct"/>
                  <w:vAlign w:val="center"/>
                </w:tcPr>
                <w:p w14:paraId="7CBF3B5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35CE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7DB48608">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6498507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1EFCAB49">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氯化氢</w:t>
                  </w:r>
                </w:p>
              </w:tc>
              <w:tc>
                <w:tcPr>
                  <w:tcW w:w="859" w:type="pct"/>
                  <w:vAlign w:val="center"/>
                </w:tcPr>
                <w:p w14:paraId="418850DA">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0606A0E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w:t>
                  </w:r>
                </w:p>
              </w:tc>
              <w:tc>
                <w:tcPr>
                  <w:tcW w:w="615" w:type="pct"/>
                  <w:vAlign w:val="center"/>
                </w:tcPr>
                <w:p w14:paraId="33B386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2.4</w:t>
                  </w:r>
                </w:p>
              </w:tc>
              <w:tc>
                <w:tcPr>
                  <w:tcW w:w="615" w:type="pct"/>
                  <w:vAlign w:val="center"/>
                </w:tcPr>
                <w:p w14:paraId="23D3A4F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2.5</w:t>
                  </w:r>
                </w:p>
              </w:tc>
              <w:tc>
                <w:tcPr>
                  <w:tcW w:w="464" w:type="pct"/>
                  <w:vAlign w:val="center"/>
                </w:tcPr>
                <w:p w14:paraId="3A8C32E6">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10FF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2D0D1204">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47F128B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1318D7EF">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0DD150A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013C7C7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0.011</w:t>
                  </w:r>
                </w:p>
              </w:tc>
              <w:tc>
                <w:tcPr>
                  <w:tcW w:w="615" w:type="pct"/>
                  <w:vAlign w:val="center"/>
                </w:tcPr>
                <w:p w14:paraId="3720FEC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0.012</w:t>
                  </w:r>
                </w:p>
              </w:tc>
              <w:tc>
                <w:tcPr>
                  <w:tcW w:w="615" w:type="pct"/>
                  <w:vAlign w:val="center"/>
                </w:tcPr>
                <w:p w14:paraId="34EF984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0.012</w:t>
                  </w:r>
                </w:p>
              </w:tc>
              <w:tc>
                <w:tcPr>
                  <w:tcW w:w="464" w:type="pct"/>
                  <w:vAlign w:val="center"/>
                </w:tcPr>
                <w:p w14:paraId="1589AC29">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488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28C54399">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5A0F14B1">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restart"/>
                  <w:vAlign w:val="center"/>
                </w:tcPr>
                <w:p w14:paraId="003D6C2E">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氟化物</w:t>
                  </w:r>
                </w:p>
              </w:tc>
              <w:tc>
                <w:tcPr>
                  <w:tcW w:w="859" w:type="pct"/>
                  <w:vAlign w:val="center"/>
                </w:tcPr>
                <w:p w14:paraId="1E1AE2AC">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5" w:type="pct"/>
                  <w:vAlign w:val="center"/>
                </w:tcPr>
                <w:p w14:paraId="40CF852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0.15</w:t>
                  </w:r>
                </w:p>
              </w:tc>
              <w:tc>
                <w:tcPr>
                  <w:tcW w:w="615" w:type="pct"/>
                  <w:vAlign w:val="center"/>
                </w:tcPr>
                <w:p w14:paraId="325415A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0.15</w:t>
                  </w:r>
                </w:p>
              </w:tc>
              <w:tc>
                <w:tcPr>
                  <w:tcW w:w="615" w:type="pct"/>
                  <w:vAlign w:val="center"/>
                </w:tcPr>
                <w:p w14:paraId="597CD16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0.17</w:t>
                  </w:r>
                </w:p>
              </w:tc>
              <w:tc>
                <w:tcPr>
                  <w:tcW w:w="464" w:type="pct"/>
                  <w:vAlign w:val="center"/>
                </w:tcPr>
                <w:p w14:paraId="586059E2">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r w14:paraId="03B5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611" w:type="pct"/>
                  <w:vMerge w:val="continue"/>
                  <w:vAlign w:val="center"/>
                </w:tcPr>
                <w:p w14:paraId="6642B71E">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7" w:type="pct"/>
                  <w:vMerge w:val="continue"/>
                  <w:vAlign w:val="center"/>
                </w:tcPr>
                <w:p w14:paraId="4F78DB0A">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478" w:type="pct"/>
                  <w:vMerge w:val="continue"/>
                  <w:vAlign w:val="center"/>
                </w:tcPr>
                <w:p w14:paraId="29FE0A4A">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859" w:type="pct"/>
                  <w:vAlign w:val="center"/>
                </w:tcPr>
                <w:p w14:paraId="641F082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5" w:type="pct"/>
                  <w:vAlign w:val="center"/>
                </w:tcPr>
                <w:p w14:paraId="4824015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7.4×10</w:t>
                  </w:r>
                  <w:r>
                    <w:rPr>
                      <w:rFonts w:hint="default" w:ascii="Times New Roman" w:hAnsi="Times New Roman" w:eastAsia="宋体" w:cs="Times New Roman"/>
                      <w:b w:val="0"/>
                      <w:bCs/>
                      <w:color w:val="auto"/>
                      <w:sz w:val="21"/>
                      <w:szCs w:val="21"/>
                      <w:vertAlign w:val="superscript"/>
                    </w:rPr>
                    <w:t>-4</w:t>
                  </w:r>
                </w:p>
              </w:tc>
              <w:tc>
                <w:tcPr>
                  <w:tcW w:w="615" w:type="pct"/>
                  <w:vAlign w:val="center"/>
                </w:tcPr>
                <w:p w14:paraId="328BBAE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7.5×10</w:t>
                  </w:r>
                  <w:r>
                    <w:rPr>
                      <w:rFonts w:hint="default" w:ascii="Times New Roman" w:hAnsi="Times New Roman" w:eastAsia="宋体" w:cs="Times New Roman"/>
                      <w:b w:val="0"/>
                      <w:bCs/>
                      <w:color w:val="auto"/>
                      <w:sz w:val="21"/>
                      <w:szCs w:val="21"/>
                      <w:vertAlign w:val="superscript"/>
                    </w:rPr>
                    <w:t>-4</w:t>
                  </w:r>
                </w:p>
              </w:tc>
              <w:tc>
                <w:tcPr>
                  <w:tcW w:w="615" w:type="pct"/>
                  <w:vAlign w:val="center"/>
                </w:tcPr>
                <w:p w14:paraId="3761A95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8.4×10</w:t>
                  </w:r>
                  <w:r>
                    <w:rPr>
                      <w:rFonts w:hint="default" w:ascii="Times New Roman" w:hAnsi="Times New Roman" w:eastAsia="宋体" w:cs="Times New Roman"/>
                      <w:b w:val="0"/>
                      <w:bCs/>
                      <w:color w:val="auto"/>
                      <w:sz w:val="21"/>
                      <w:szCs w:val="21"/>
                      <w:vertAlign w:val="superscript"/>
                    </w:rPr>
                    <w:t>-4</w:t>
                  </w:r>
                </w:p>
              </w:tc>
              <w:tc>
                <w:tcPr>
                  <w:tcW w:w="464" w:type="pct"/>
                  <w:vAlign w:val="center"/>
                </w:tcPr>
                <w:p w14:paraId="32B0D16C">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w:t>
                  </w:r>
                </w:p>
              </w:tc>
            </w:tr>
          </w:tbl>
          <w:p w14:paraId="48BD8D8F">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DA001</w:t>
            </w:r>
            <w:r>
              <w:rPr>
                <w:rFonts w:hint="eastAsia" w:cs="Times New Roman"/>
                <w:color w:val="auto"/>
                <w:sz w:val="21"/>
                <w:szCs w:val="21"/>
                <w:highlight w:val="none"/>
                <w:lang w:val="en-US" w:eastAsia="zh-CN"/>
              </w:rPr>
              <w:t>工艺、实验</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eastAsia="宋体" w:cs="Times New Roman"/>
                <w:color w:val="auto"/>
                <w:sz w:val="21"/>
                <w:szCs w:val="21"/>
                <w:highlight w:val="none"/>
                <w:lang w:val="en-US" w:eastAsia="zh-CN"/>
              </w:rPr>
              <w:t>2</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0"/>
              <w:gridCol w:w="1211"/>
              <w:gridCol w:w="575"/>
              <w:gridCol w:w="1222"/>
              <w:gridCol w:w="1011"/>
              <w:gridCol w:w="1011"/>
              <w:gridCol w:w="1011"/>
              <w:gridCol w:w="621"/>
              <w:gridCol w:w="621"/>
            </w:tblGrid>
            <w:tr w14:paraId="34B7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4" w:type="pct"/>
                  <w:vMerge w:val="restart"/>
                  <w:vAlign w:val="center"/>
                </w:tcPr>
                <w:p w14:paraId="15B2E6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7" w:type="pct"/>
                  <w:vMerge w:val="restart"/>
                  <w:vAlign w:val="center"/>
                </w:tcPr>
                <w:p w14:paraId="6C57A75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1096" w:type="pct"/>
                  <w:gridSpan w:val="2"/>
                  <w:vMerge w:val="restart"/>
                  <w:tcBorders>
                    <w:tl2br w:val="single" w:color="auto" w:sz="4" w:space="0"/>
                  </w:tcBorders>
                  <w:vAlign w:val="center"/>
                </w:tcPr>
                <w:p w14:paraId="5711F9DD">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6E07C3A1">
                  <w:pPr>
                    <w:widowControl w:val="0"/>
                    <w:adjustRightInd w:val="0"/>
                    <w:snapToGrid w:val="0"/>
                    <w:spacing w:line="240" w:lineRule="auto"/>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848" w:type="pct"/>
                  <w:gridSpan w:val="3"/>
                  <w:vAlign w:val="center"/>
                </w:tcPr>
                <w:p w14:paraId="30C6149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381" w:type="pct"/>
                  <w:vMerge w:val="restart"/>
                  <w:vAlign w:val="center"/>
                </w:tcPr>
                <w:p w14:paraId="772CA0B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2751BB2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标准</w:t>
                  </w:r>
                </w:p>
              </w:tc>
              <w:tc>
                <w:tcPr>
                  <w:tcW w:w="381" w:type="pct"/>
                  <w:vMerge w:val="restart"/>
                  <w:vAlign w:val="center"/>
                </w:tcPr>
                <w:p w14:paraId="52086C17">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4082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58A0ED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CC5614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96" w:type="pct"/>
                  <w:gridSpan w:val="2"/>
                  <w:vMerge w:val="continue"/>
                  <w:tcBorders>
                    <w:tl2br w:val="single" w:color="auto" w:sz="4" w:space="0"/>
                  </w:tcBorders>
                  <w:vAlign w:val="center"/>
                </w:tcPr>
                <w:p w14:paraId="41BE226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616" w:type="pct"/>
                  <w:vAlign w:val="center"/>
                </w:tcPr>
                <w:p w14:paraId="72A5340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616" w:type="pct"/>
                  <w:vAlign w:val="center"/>
                </w:tcPr>
                <w:p w14:paraId="3BA2960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616" w:type="pct"/>
                  <w:vAlign w:val="center"/>
                </w:tcPr>
                <w:p w14:paraId="2C48D9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381" w:type="pct"/>
                  <w:vMerge w:val="continue"/>
                  <w:vAlign w:val="center"/>
                </w:tcPr>
                <w:p w14:paraId="36AFB4E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81" w:type="pct"/>
                  <w:vMerge w:val="continue"/>
                  <w:vAlign w:val="center"/>
                </w:tcPr>
                <w:p w14:paraId="063584C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r>
            <w:tr w14:paraId="2830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restart"/>
                  <w:vAlign w:val="center"/>
                </w:tcPr>
                <w:p w14:paraId="27CEDB1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DA001工艺</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实验</w:t>
                  </w:r>
                  <w:r>
                    <w:rPr>
                      <w:rFonts w:hint="default" w:ascii="Times New Roman" w:hAnsi="Times New Roman" w:eastAsia="宋体" w:cs="Times New Roman"/>
                      <w:b w:val="0"/>
                      <w:bCs/>
                      <w:color w:val="auto"/>
                      <w:sz w:val="21"/>
                      <w:szCs w:val="21"/>
                    </w:rPr>
                    <w:t>废气出口（30m）/YQ02</w:t>
                  </w:r>
                </w:p>
              </w:tc>
              <w:tc>
                <w:tcPr>
                  <w:tcW w:w="737" w:type="pct"/>
                  <w:vMerge w:val="restart"/>
                  <w:vAlign w:val="center"/>
                </w:tcPr>
                <w:p w14:paraId="2D6C1D1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353" w:type="pct"/>
                  <w:vMerge w:val="restart"/>
                  <w:vAlign w:val="center"/>
                </w:tcPr>
                <w:p w14:paraId="5F4C1B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w:t>
                  </w:r>
                </w:p>
              </w:tc>
              <w:tc>
                <w:tcPr>
                  <w:tcW w:w="743" w:type="pct"/>
                  <w:vAlign w:val="center"/>
                </w:tcPr>
                <w:p w14:paraId="431B23A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25661E8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1.74</w:t>
                  </w:r>
                </w:p>
              </w:tc>
              <w:tc>
                <w:tcPr>
                  <w:tcW w:w="616" w:type="pct"/>
                  <w:vAlign w:val="center"/>
                </w:tcPr>
                <w:p w14:paraId="5455375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1.34</w:t>
                  </w:r>
                </w:p>
              </w:tc>
              <w:tc>
                <w:tcPr>
                  <w:tcW w:w="616" w:type="pct"/>
                  <w:vAlign w:val="center"/>
                </w:tcPr>
                <w:p w14:paraId="3BEB0A7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1.36</w:t>
                  </w:r>
                </w:p>
              </w:tc>
              <w:tc>
                <w:tcPr>
                  <w:tcW w:w="381" w:type="pct"/>
                  <w:vAlign w:val="center"/>
                </w:tcPr>
                <w:p w14:paraId="7DA9251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120</w:t>
                  </w:r>
                </w:p>
              </w:tc>
              <w:tc>
                <w:tcPr>
                  <w:tcW w:w="381" w:type="pct"/>
                  <w:vAlign w:val="center"/>
                </w:tcPr>
                <w:p w14:paraId="739F0F39">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0D8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0DCDE70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31DAAA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4F0BFC2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13D2DB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78D52CF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8.4×10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4CB26E6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6.5×10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72F7274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6.8×10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7FAAE07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53</w:t>
                  </w:r>
                </w:p>
              </w:tc>
              <w:tc>
                <w:tcPr>
                  <w:tcW w:w="381" w:type="pct"/>
                  <w:vAlign w:val="center"/>
                </w:tcPr>
                <w:p w14:paraId="5BD5A9B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35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67F7B55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0BC4DB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06C3A82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w:t>
                  </w:r>
                </w:p>
                <w:p w14:paraId="0376220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化物</w:t>
                  </w:r>
                </w:p>
              </w:tc>
              <w:tc>
                <w:tcPr>
                  <w:tcW w:w="743" w:type="pct"/>
                  <w:vAlign w:val="center"/>
                </w:tcPr>
                <w:p w14:paraId="68003F6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503F700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6" w:type="pct"/>
                  <w:vAlign w:val="center"/>
                </w:tcPr>
                <w:p w14:paraId="543F1F7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6" w:type="pct"/>
                  <w:vAlign w:val="center"/>
                </w:tcPr>
                <w:p w14:paraId="2012C15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381" w:type="pct"/>
                  <w:vAlign w:val="center"/>
                </w:tcPr>
                <w:p w14:paraId="2772B9A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240</w:t>
                  </w:r>
                </w:p>
              </w:tc>
              <w:tc>
                <w:tcPr>
                  <w:tcW w:w="381" w:type="pct"/>
                  <w:vAlign w:val="center"/>
                </w:tcPr>
                <w:p w14:paraId="472522E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15F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442D1D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13AE75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1A5561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45D133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5487F36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6F6A1D4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550AA51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3D68B84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4.4</w:t>
                  </w:r>
                </w:p>
              </w:tc>
              <w:tc>
                <w:tcPr>
                  <w:tcW w:w="381" w:type="pct"/>
                  <w:vAlign w:val="center"/>
                </w:tcPr>
                <w:p w14:paraId="7D5A17E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B9A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CDD3DA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F28AD5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72DC88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w:t>
                  </w:r>
                </w:p>
              </w:tc>
              <w:tc>
                <w:tcPr>
                  <w:tcW w:w="743" w:type="pct"/>
                  <w:vAlign w:val="center"/>
                </w:tcPr>
                <w:p w14:paraId="5CC0395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76EEDA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616" w:type="pct"/>
                  <w:vAlign w:val="center"/>
                </w:tcPr>
                <w:p w14:paraId="0465F19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616" w:type="pct"/>
                  <w:vAlign w:val="center"/>
                </w:tcPr>
                <w:p w14:paraId="6ABDE58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381" w:type="pct"/>
                  <w:vAlign w:val="center"/>
                </w:tcPr>
                <w:p w14:paraId="01AFC0F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45</w:t>
                  </w:r>
                </w:p>
              </w:tc>
              <w:tc>
                <w:tcPr>
                  <w:tcW w:w="381" w:type="pct"/>
                  <w:vAlign w:val="center"/>
                </w:tcPr>
                <w:p w14:paraId="2EB462D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49D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1340E8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BB1C15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67A6F17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0112C8C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5C5FC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5.1×10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0854077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4.9×10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60D904B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4E55A3D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8.8</w:t>
                  </w:r>
                </w:p>
              </w:tc>
              <w:tc>
                <w:tcPr>
                  <w:tcW w:w="381" w:type="pct"/>
                  <w:vAlign w:val="center"/>
                </w:tcPr>
                <w:p w14:paraId="23DEBCD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C2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4265955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90998A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3EA37F1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w:t>
                  </w:r>
                </w:p>
              </w:tc>
              <w:tc>
                <w:tcPr>
                  <w:tcW w:w="743" w:type="pct"/>
                  <w:vAlign w:val="center"/>
                </w:tcPr>
                <w:p w14:paraId="7FBB6FD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0E19BE3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w:t>
                  </w:r>
                </w:p>
              </w:tc>
              <w:tc>
                <w:tcPr>
                  <w:tcW w:w="616" w:type="pct"/>
                  <w:vAlign w:val="center"/>
                </w:tcPr>
                <w:p w14:paraId="0C60CD4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616" w:type="pct"/>
                  <w:vAlign w:val="center"/>
                </w:tcPr>
                <w:p w14:paraId="31F71F0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381" w:type="pct"/>
                  <w:vAlign w:val="center"/>
                </w:tcPr>
                <w:p w14:paraId="34EB91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100</w:t>
                  </w:r>
                </w:p>
              </w:tc>
              <w:tc>
                <w:tcPr>
                  <w:tcW w:w="381" w:type="pct"/>
                  <w:vAlign w:val="center"/>
                </w:tcPr>
                <w:p w14:paraId="7190C79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768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3812FC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931163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7F8AAEE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48A9949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5995BF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6.4×10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46DBF6C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6.1×10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1D29670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7.0×10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765FFA6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381" w:type="pct"/>
                  <w:vAlign w:val="center"/>
                </w:tcPr>
                <w:p w14:paraId="38B45DA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604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067B20F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792F46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56459A4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w:t>
                  </w:r>
                </w:p>
              </w:tc>
              <w:tc>
                <w:tcPr>
                  <w:tcW w:w="743" w:type="pct"/>
                  <w:vAlign w:val="center"/>
                </w:tcPr>
                <w:p w14:paraId="5B2A001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5C1D26E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616" w:type="pct"/>
                  <w:vAlign w:val="center"/>
                </w:tcPr>
                <w:p w14:paraId="54EE3F4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616" w:type="pct"/>
                  <w:vAlign w:val="center"/>
                </w:tcPr>
                <w:p w14:paraId="73E3D5E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381" w:type="pct"/>
                  <w:vAlign w:val="center"/>
                </w:tcPr>
                <w:p w14:paraId="0F5D427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w:t>
                  </w:r>
                </w:p>
              </w:tc>
              <w:tc>
                <w:tcPr>
                  <w:tcW w:w="381" w:type="pct"/>
                  <w:vAlign w:val="center"/>
                </w:tcPr>
                <w:p w14:paraId="114C97F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E1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61D7587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AF5EE0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26204BC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3782B9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657EA8E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3.9×10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01405AF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24CCF23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2D699B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0.59</w:t>
                  </w:r>
                </w:p>
              </w:tc>
              <w:tc>
                <w:tcPr>
                  <w:tcW w:w="381" w:type="pct"/>
                  <w:vAlign w:val="center"/>
                </w:tcPr>
                <w:p w14:paraId="2919F5F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2A3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71FCF8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restart"/>
                  <w:vAlign w:val="center"/>
                </w:tcPr>
                <w:p w14:paraId="28193F2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353" w:type="pct"/>
                  <w:vMerge w:val="restart"/>
                  <w:vAlign w:val="center"/>
                </w:tcPr>
                <w:p w14:paraId="7D2BAB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w:t>
                  </w:r>
                </w:p>
              </w:tc>
              <w:tc>
                <w:tcPr>
                  <w:tcW w:w="743" w:type="pct"/>
                  <w:vAlign w:val="center"/>
                </w:tcPr>
                <w:p w14:paraId="20545E9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6818FC1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1.88</w:t>
                  </w:r>
                </w:p>
              </w:tc>
              <w:tc>
                <w:tcPr>
                  <w:tcW w:w="616" w:type="pct"/>
                  <w:vAlign w:val="center"/>
                </w:tcPr>
                <w:p w14:paraId="464AAF1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1.70</w:t>
                  </w:r>
                </w:p>
              </w:tc>
              <w:tc>
                <w:tcPr>
                  <w:tcW w:w="616" w:type="pct"/>
                  <w:vAlign w:val="center"/>
                </w:tcPr>
                <w:p w14:paraId="1133591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1.64</w:t>
                  </w:r>
                </w:p>
              </w:tc>
              <w:tc>
                <w:tcPr>
                  <w:tcW w:w="381" w:type="pct"/>
                  <w:vAlign w:val="center"/>
                </w:tcPr>
                <w:p w14:paraId="5BFB3A1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120</w:t>
                  </w:r>
                </w:p>
              </w:tc>
              <w:tc>
                <w:tcPr>
                  <w:tcW w:w="381" w:type="pct"/>
                  <w:vAlign w:val="center"/>
                </w:tcPr>
                <w:p w14:paraId="1EE1FA9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D63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1A813CF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2B8D7C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7D898B8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1DBC1C8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9BF80E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9.6×10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7B398D4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8.4×10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5E16A8E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8.2×10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55AF6CB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53</w:t>
                  </w:r>
                </w:p>
              </w:tc>
              <w:tc>
                <w:tcPr>
                  <w:tcW w:w="381" w:type="pct"/>
                  <w:vAlign w:val="center"/>
                </w:tcPr>
                <w:p w14:paraId="77EA7B5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560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1E5DA46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4412CB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25E5C25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w:t>
                  </w:r>
                </w:p>
                <w:p w14:paraId="3AEFDF6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化物</w:t>
                  </w:r>
                </w:p>
              </w:tc>
              <w:tc>
                <w:tcPr>
                  <w:tcW w:w="743" w:type="pct"/>
                  <w:vAlign w:val="center"/>
                </w:tcPr>
                <w:p w14:paraId="29A123A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0CB6ED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6" w:type="pct"/>
                  <w:vAlign w:val="center"/>
                </w:tcPr>
                <w:p w14:paraId="222161C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616" w:type="pct"/>
                  <w:vAlign w:val="center"/>
                </w:tcPr>
                <w:p w14:paraId="423E9BB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381" w:type="pct"/>
                  <w:vAlign w:val="center"/>
                </w:tcPr>
                <w:p w14:paraId="1A5F42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240</w:t>
                  </w:r>
                </w:p>
              </w:tc>
              <w:tc>
                <w:tcPr>
                  <w:tcW w:w="381" w:type="pct"/>
                  <w:vAlign w:val="center"/>
                </w:tcPr>
                <w:p w14:paraId="2F7B42D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A5F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609E129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EDA0A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235A281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40D0B8B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48500A7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3888069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4874010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4F2DE84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4.4</w:t>
                  </w:r>
                </w:p>
              </w:tc>
              <w:tc>
                <w:tcPr>
                  <w:tcW w:w="381" w:type="pct"/>
                  <w:vAlign w:val="center"/>
                </w:tcPr>
                <w:p w14:paraId="0DD0B2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14F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70FDFA2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F3DB53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507706B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w:t>
                  </w:r>
                </w:p>
              </w:tc>
              <w:tc>
                <w:tcPr>
                  <w:tcW w:w="743" w:type="pct"/>
                  <w:vAlign w:val="center"/>
                </w:tcPr>
                <w:p w14:paraId="767B91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1775CDD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616" w:type="pct"/>
                  <w:vAlign w:val="center"/>
                </w:tcPr>
                <w:p w14:paraId="1BE3BA9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616" w:type="pct"/>
                  <w:vAlign w:val="center"/>
                </w:tcPr>
                <w:p w14:paraId="09AAC81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w:t>
                  </w:r>
                </w:p>
              </w:tc>
              <w:tc>
                <w:tcPr>
                  <w:tcW w:w="381" w:type="pct"/>
                  <w:vAlign w:val="center"/>
                </w:tcPr>
                <w:p w14:paraId="43226FF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45</w:t>
                  </w:r>
                </w:p>
              </w:tc>
              <w:tc>
                <w:tcPr>
                  <w:tcW w:w="381" w:type="pct"/>
                  <w:vAlign w:val="center"/>
                </w:tcPr>
                <w:p w14:paraId="67905F5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CE8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13E2F1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D95D6D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572298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64073EB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05EC89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529A6CF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72CE1DB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74C8AA3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8.8</w:t>
                  </w:r>
                </w:p>
              </w:tc>
              <w:tc>
                <w:tcPr>
                  <w:tcW w:w="381" w:type="pct"/>
                  <w:vAlign w:val="center"/>
                </w:tcPr>
                <w:p w14:paraId="5C2AD2F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14C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6D0458F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37D6EA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7B87CA5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w:t>
                  </w:r>
                </w:p>
              </w:tc>
              <w:tc>
                <w:tcPr>
                  <w:tcW w:w="743" w:type="pct"/>
                  <w:vAlign w:val="center"/>
                </w:tcPr>
                <w:p w14:paraId="2CC80F5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4772DF7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616" w:type="pct"/>
                  <w:vAlign w:val="center"/>
                </w:tcPr>
                <w:p w14:paraId="072363C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616" w:type="pct"/>
                  <w:vAlign w:val="center"/>
                </w:tcPr>
                <w:p w14:paraId="12498D4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81" w:type="pct"/>
                  <w:vAlign w:val="center"/>
                </w:tcPr>
                <w:p w14:paraId="00EABB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100</w:t>
                  </w:r>
                </w:p>
              </w:tc>
              <w:tc>
                <w:tcPr>
                  <w:tcW w:w="381" w:type="pct"/>
                  <w:vAlign w:val="center"/>
                </w:tcPr>
                <w:p w14:paraId="0C34B9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B92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440D566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423803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0B65E5D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55B5DA4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008318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7.2×10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1756E8A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7.5×10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57B383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7.5×10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3D7D8FA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381" w:type="pct"/>
                  <w:vAlign w:val="center"/>
                </w:tcPr>
                <w:p w14:paraId="3E33441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DC8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52F46DF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08CEB2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47DDCB6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w:t>
                  </w:r>
                </w:p>
              </w:tc>
              <w:tc>
                <w:tcPr>
                  <w:tcW w:w="743" w:type="pct"/>
                  <w:vAlign w:val="center"/>
                </w:tcPr>
                <w:p w14:paraId="6EA8E1E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6C13BA3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0.09</w:t>
                  </w:r>
                </w:p>
              </w:tc>
              <w:tc>
                <w:tcPr>
                  <w:tcW w:w="616" w:type="pct"/>
                  <w:vAlign w:val="center"/>
                </w:tcPr>
                <w:p w14:paraId="7E17A1F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616" w:type="pct"/>
                  <w:vAlign w:val="center"/>
                </w:tcPr>
                <w:p w14:paraId="3D0F16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0.08</w:t>
                  </w:r>
                </w:p>
              </w:tc>
              <w:tc>
                <w:tcPr>
                  <w:tcW w:w="381" w:type="pct"/>
                  <w:vAlign w:val="center"/>
                </w:tcPr>
                <w:p w14:paraId="39AAED2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w:t>
                  </w:r>
                </w:p>
              </w:tc>
              <w:tc>
                <w:tcPr>
                  <w:tcW w:w="381" w:type="pct"/>
                  <w:vAlign w:val="center"/>
                </w:tcPr>
                <w:p w14:paraId="6D1EE39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A47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0F2EECB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1466DE7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26A0F26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3E86E2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5B8416D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4.6×10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3ABFE26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547C55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5CDB7E7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0.59</w:t>
                  </w:r>
                </w:p>
              </w:tc>
              <w:tc>
                <w:tcPr>
                  <w:tcW w:w="381" w:type="pct"/>
                  <w:vAlign w:val="center"/>
                </w:tcPr>
                <w:p w14:paraId="47FEA37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06E495B7">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DA002</w:t>
            </w:r>
            <w:r>
              <w:rPr>
                <w:rFonts w:hint="eastAsia" w:cs="Times New Roman"/>
                <w:color w:val="auto"/>
                <w:sz w:val="21"/>
                <w:szCs w:val="21"/>
                <w:highlight w:val="none"/>
                <w:lang w:val="en-US" w:eastAsia="zh-CN"/>
              </w:rPr>
              <w:t>污水处理站废气</w:t>
            </w:r>
            <w:r>
              <w:rPr>
                <w:rFonts w:hint="default" w:ascii="Times New Roman" w:hAnsi="Times New Roman" w:eastAsia="宋体" w:cs="Times New Roman"/>
                <w:color w:val="auto"/>
                <w:sz w:val="21"/>
                <w:szCs w:val="21"/>
                <w:highlight w:val="none"/>
                <w:lang w:val="en-US" w:eastAsia="zh-CN"/>
              </w:rPr>
              <w:t>处理设施</w:t>
            </w:r>
            <w:r>
              <w:rPr>
                <w:rFonts w:hint="eastAsia" w:ascii="Times New Roman" w:hAnsi="Times New Roman" w:eastAsia="宋体" w:cs="Times New Roman"/>
                <w:color w:val="auto"/>
                <w:sz w:val="21"/>
                <w:szCs w:val="21"/>
                <w:highlight w:val="none"/>
                <w:lang w:val="en-US" w:eastAsia="zh-CN"/>
              </w:rPr>
              <w:t>12.30</w:t>
            </w:r>
            <w:r>
              <w:rPr>
                <w:rFonts w:hint="default" w:ascii="Times New Roman" w:hAnsi="Times New Roman" w:eastAsia="宋体" w:cs="Times New Roman"/>
                <w:color w:val="auto"/>
                <w:sz w:val="21"/>
                <w:szCs w:val="21"/>
                <w:highlight w:val="none"/>
                <w:lang w:val="en-US" w:eastAsia="zh-CN"/>
              </w:rPr>
              <w:t>监测情况</w:t>
            </w:r>
            <w:r>
              <w:rPr>
                <w:rFonts w:hint="eastAsia" w:ascii="Times New Roman" w:hAnsi="Times New Roman" w:eastAsia="宋体" w:cs="Times New Roman"/>
                <w:color w:val="auto"/>
                <w:sz w:val="21"/>
                <w:szCs w:val="21"/>
                <w:highlight w:val="none"/>
                <w:lang w:val="en-US" w:eastAsia="zh-CN"/>
              </w:rPr>
              <w:t>1</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0"/>
              <w:gridCol w:w="1209"/>
              <w:gridCol w:w="572"/>
              <w:gridCol w:w="1219"/>
              <w:gridCol w:w="1009"/>
              <w:gridCol w:w="1009"/>
              <w:gridCol w:w="1009"/>
              <w:gridCol w:w="637"/>
              <w:gridCol w:w="619"/>
            </w:tblGrid>
            <w:tr w14:paraId="735E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restart"/>
                  <w:vAlign w:val="center"/>
                </w:tcPr>
                <w:p w14:paraId="0E27371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7" w:type="pct"/>
                  <w:vMerge w:val="restart"/>
                  <w:vAlign w:val="center"/>
                </w:tcPr>
                <w:p w14:paraId="68B1B8A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1096" w:type="pct"/>
                  <w:gridSpan w:val="2"/>
                  <w:vMerge w:val="restart"/>
                  <w:tcBorders>
                    <w:tl2br w:val="single" w:color="auto" w:sz="4" w:space="0"/>
                  </w:tcBorders>
                  <w:vAlign w:val="center"/>
                </w:tcPr>
                <w:p w14:paraId="3471557C">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0F346D03">
                  <w:pPr>
                    <w:widowControl w:val="0"/>
                    <w:adjustRightInd w:val="0"/>
                    <w:snapToGrid w:val="0"/>
                    <w:spacing w:line="240" w:lineRule="auto"/>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848" w:type="pct"/>
                  <w:gridSpan w:val="3"/>
                  <w:vAlign w:val="center"/>
                </w:tcPr>
                <w:p w14:paraId="211184D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381" w:type="pct"/>
                  <w:vMerge w:val="restart"/>
                  <w:vAlign w:val="center"/>
                </w:tcPr>
                <w:p w14:paraId="7AB35D4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211C4EF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标准</w:t>
                  </w:r>
                </w:p>
              </w:tc>
              <w:tc>
                <w:tcPr>
                  <w:tcW w:w="381" w:type="pct"/>
                  <w:vMerge w:val="restart"/>
                  <w:vAlign w:val="center"/>
                </w:tcPr>
                <w:p w14:paraId="258C69E1">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23C4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72D8B3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68E1B0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96" w:type="pct"/>
                  <w:gridSpan w:val="2"/>
                  <w:vMerge w:val="continue"/>
                  <w:tcBorders>
                    <w:tl2br w:val="single" w:color="auto" w:sz="4" w:space="0"/>
                  </w:tcBorders>
                  <w:vAlign w:val="center"/>
                </w:tcPr>
                <w:p w14:paraId="48DD975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616" w:type="pct"/>
                  <w:vAlign w:val="center"/>
                </w:tcPr>
                <w:p w14:paraId="5BADDC2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616" w:type="pct"/>
                  <w:vAlign w:val="center"/>
                </w:tcPr>
                <w:p w14:paraId="062116F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616" w:type="pct"/>
                  <w:vAlign w:val="center"/>
                </w:tcPr>
                <w:p w14:paraId="3E96232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381" w:type="pct"/>
                  <w:vMerge w:val="continue"/>
                  <w:vAlign w:val="center"/>
                </w:tcPr>
                <w:p w14:paraId="44418F7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81" w:type="pct"/>
                  <w:vMerge w:val="continue"/>
                  <w:vAlign w:val="center"/>
                </w:tcPr>
                <w:p w14:paraId="4CADB8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r>
            <w:tr w14:paraId="1C6F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restart"/>
                  <w:vAlign w:val="center"/>
                </w:tcPr>
                <w:p w14:paraId="125D280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DA002污水站处理废水进口/YQ03</w:t>
                  </w:r>
                </w:p>
              </w:tc>
              <w:tc>
                <w:tcPr>
                  <w:tcW w:w="737" w:type="pct"/>
                  <w:vMerge w:val="restart"/>
                  <w:vAlign w:val="center"/>
                </w:tcPr>
                <w:p w14:paraId="72F9C2E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353" w:type="pct"/>
                  <w:vMerge w:val="restart"/>
                  <w:vAlign w:val="center"/>
                </w:tcPr>
                <w:p w14:paraId="198A6BF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w:t>
                  </w:r>
                </w:p>
              </w:tc>
              <w:tc>
                <w:tcPr>
                  <w:tcW w:w="743" w:type="pct"/>
                  <w:vAlign w:val="center"/>
                </w:tcPr>
                <w:p w14:paraId="5012878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60961F1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0.053</w:t>
                  </w:r>
                </w:p>
              </w:tc>
              <w:tc>
                <w:tcPr>
                  <w:tcW w:w="616" w:type="pct"/>
                  <w:vAlign w:val="center"/>
                </w:tcPr>
                <w:p w14:paraId="3102B60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0.059</w:t>
                  </w:r>
                </w:p>
              </w:tc>
              <w:tc>
                <w:tcPr>
                  <w:tcW w:w="616" w:type="pct"/>
                  <w:vAlign w:val="center"/>
                </w:tcPr>
                <w:p w14:paraId="5C2DEAC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0.065</w:t>
                  </w:r>
                </w:p>
              </w:tc>
              <w:tc>
                <w:tcPr>
                  <w:tcW w:w="381" w:type="pct"/>
                  <w:vAlign w:val="center"/>
                </w:tcPr>
                <w:p w14:paraId="75474E5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310FD059">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1C82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5154B6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A7BFCE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642C24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7582CD5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D2E303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0993216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73BB265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2.1×10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06147F1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26FF964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12E3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46F320D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223A05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3E9E2E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w:t>
                  </w:r>
                </w:p>
              </w:tc>
              <w:tc>
                <w:tcPr>
                  <w:tcW w:w="743" w:type="pct"/>
                  <w:vAlign w:val="center"/>
                </w:tcPr>
                <w:p w14:paraId="261EDF2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7FE1511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3.21</w:t>
                  </w:r>
                </w:p>
              </w:tc>
              <w:tc>
                <w:tcPr>
                  <w:tcW w:w="616" w:type="pct"/>
                  <w:vAlign w:val="center"/>
                </w:tcPr>
                <w:p w14:paraId="1ADFF97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3.11</w:t>
                  </w:r>
                </w:p>
              </w:tc>
              <w:tc>
                <w:tcPr>
                  <w:tcW w:w="616" w:type="pct"/>
                  <w:vAlign w:val="center"/>
                </w:tcPr>
                <w:p w14:paraId="23552C6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3.32</w:t>
                  </w:r>
                </w:p>
              </w:tc>
              <w:tc>
                <w:tcPr>
                  <w:tcW w:w="381" w:type="pct"/>
                  <w:vAlign w:val="center"/>
                </w:tcPr>
                <w:p w14:paraId="4D91340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3B7860B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614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158C222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DB0F97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638A89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245B4B5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6591EF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0.010</w:t>
                  </w:r>
                </w:p>
              </w:tc>
              <w:tc>
                <w:tcPr>
                  <w:tcW w:w="616" w:type="pct"/>
                  <w:vAlign w:val="center"/>
                </w:tcPr>
                <w:p w14:paraId="52F4368F">
                  <w:pPr>
                    <w:widowControl w:val="0"/>
                    <w:adjustRightInd w:val="0"/>
                    <w:snapToGrid w:val="0"/>
                    <w:spacing w:line="240" w:lineRule="auto"/>
                    <w:jc w:val="center"/>
                    <w:rPr>
                      <w:rFonts w:hint="default" w:ascii="Times New Roman" w:hAnsi="Times New Roman" w:eastAsia="宋体" w:cs="Times New Roman"/>
                      <w:b w:val="0"/>
                      <w:bCs/>
                      <w:color w:val="auto"/>
                      <w:sz w:val="21"/>
                      <w:szCs w:val="21"/>
                      <w:vertAlign w:val="superscript"/>
                    </w:rPr>
                  </w:pPr>
                  <w:r>
                    <w:rPr>
                      <w:rFonts w:hint="default" w:ascii="Times New Roman" w:hAnsi="Times New Roman" w:eastAsia="宋体" w:cs="Times New Roman"/>
                      <w:b w:val="0"/>
                      <w:bCs/>
                      <w:color w:val="auto"/>
                      <w:sz w:val="21"/>
                      <w:szCs w:val="21"/>
                    </w:rPr>
                    <w:t>9.8×10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297EEDB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0.011</w:t>
                  </w:r>
                </w:p>
              </w:tc>
              <w:tc>
                <w:tcPr>
                  <w:tcW w:w="381" w:type="pct"/>
                  <w:vAlign w:val="center"/>
                </w:tcPr>
                <w:p w14:paraId="6A88E60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32C8A06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353F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E2BC18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31C349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96" w:type="pct"/>
                  <w:gridSpan w:val="2"/>
                  <w:vAlign w:val="center"/>
                </w:tcPr>
                <w:p w14:paraId="1EE64C7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616" w:type="pct"/>
                  <w:vAlign w:val="center"/>
                </w:tcPr>
                <w:p w14:paraId="7BFFABF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416</w:t>
                  </w:r>
                </w:p>
              </w:tc>
              <w:tc>
                <w:tcPr>
                  <w:tcW w:w="616" w:type="pct"/>
                  <w:vAlign w:val="center"/>
                </w:tcPr>
                <w:p w14:paraId="13D5CDA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354</w:t>
                  </w:r>
                </w:p>
              </w:tc>
              <w:tc>
                <w:tcPr>
                  <w:tcW w:w="616" w:type="pct"/>
                  <w:vAlign w:val="center"/>
                </w:tcPr>
                <w:p w14:paraId="19442C8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478</w:t>
                  </w:r>
                </w:p>
              </w:tc>
              <w:tc>
                <w:tcPr>
                  <w:tcW w:w="381" w:type="pct"/>
                  <w:vAlign w:val="center"/>
                </w:tcPr>
                <w:p w14:paraId="3743103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0A23809E">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7183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C45335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restart"/>
                  <w:vAlign w:val="center"/>
                </w:tcPr>
                <w:p w14:paraId="747F2D3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353" w:type="pct"/>
                  <w:vMerge w:val="restart"/>
                  <w:vAlign w:val="center"/>
                </w:tcPr>
                <w:p w14:paraId="4CEDF4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w:t>
                  </w:r>
                </w:p>
              </w:tc>
              <w:tc>
                <w:tcPr>
                  <w:tcW w:w="743" w:type="pct"/>
                  <w:vAlign w:val="center"/>
                </w:tcPr>
                <w:p w14:paraId="6EA5E3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09BC29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0.053</w:t>
                  </w:r>
                </w:p>
              </w:tc>
              <w:tc>
                <w:tcPr>
                  <w:tcW w:w="616" w:type="pct"/>
                  <w:vAlign w:val="center"/>
                </w:tcPr>
                <w:p w14:paraId="0FDDCF5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0.051</w:t>
                  </w:r>
                </w:p>
              </w:tc>
              <w:tc>
                <w:tcPr>
                  <w:tcW w:w="616" w:type="pct"/>
                  <w:vAlign w:val="center"/>
                </w:tcPr>
                <w:p w14:paraId="1FF0A4A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0.055</w:t>
                  </w:r>
                </w:p>
              </w:tc>
              <w:tc>
                <w:tcPr>
                  <w:tcW w:w="381" w:type="pct"/>
                  <w:vAlign w:val="center"/>
                </w:tcPr>
                <w:p w14:paraId="152B6C0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0C48499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4B11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30F0137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CD28AF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037998B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3A3054B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52E5CCF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4C22A9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0365F6D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259DA18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58D03A5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1C68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5DAE109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22FF69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2175E88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w:t>
                  </w:r>
                </w:p>
              </w:tc>
              <w:tc>
                <w:tcPr>
                  <w:tcW w:w="743" w:type="pct"/>
                  <w:vAlign w:val="center"/>
                </w:tcPr>
                <w:p w14:paraId="0E26B3C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5829B6D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3.44</w:t>
                  </w:r>
                </w:p>
              </w:tc>
              <w:tc>
                <w:tcPr>
                  <w:tcW w:w="616" w:type="pct"/>
                  <w:vAlign w:val="center"/>
                </w:tcPr>
                <w:p w14:paraId="03E178D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3.09</w:t>
                  </w:r>
                </w:p>
              </w:tc>
              <w:tc>
                <w:tcPr>
                  <w:tcW w:w="616" w:type="pct"/>
                  <w:vAlign w:val="center"/>
                </w:tcPr>
                <w:p w14:paraId="51FE25F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3.17</w:t>
                  </w:r>
                </w:p>
              </w:tc>
              <w:tc>
                <w:tcPr>
                  <w:tcW w:w="381" w:type="pct"/>
                  <w:vAlign w:val="center"/>
                </w:tcPr>
                <w:p w14:paraId="61BF2B4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56A4D71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2C3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0C72BF3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96B31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162420F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335FE3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47D729B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0.012</w:t>
                  </w:r>
                </w:p>
              </w:tc>
              <w:tc>
                <w:tcPr>
                  <w:tcW w:w="616" w:type="pct"/>
                  <w:vAlign w:val="center"/>
                </w:tcPr>
                <w:p w14:paraId="25F29DE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9.9×10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325B7C7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0.010</w:t>
                  </w:r>
                </w:p>
              </w:tc>
              <w:tc>
                <w:tcPr>
                  <w:tcW w:w="381" w:type="pct"/>
                  <w:vAlign w:val="center"/>
                </w:tcPr>
                <w:p w14:paraId="40EB1A0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5858EF7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w:t>
                  </w:r>
                </w:p>
              </w:tc>
            </w:tr>
            <w:tr w14:paraId="3365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526F601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15FF8B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96" w:type="pct"/>
                  <w:gridSpan w:val="2"/>
                  <w:vAlign w:val="center"/>
                </w:tcPr>
                <w:p w14:paraId="4EC3C08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616" w:type="pct"/>
                  <w:vAlign w:val="center"/>
                </w:tcPr>
                <w:p w14:paraId="7D40C53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416</w:t>
                  </w:r>
                </w:p>
              </w:tc>
              <w:tc>
                <w:tcPr>
                  <w:tcW w:w="616" w:type="pct"/>
                  <w:vAlign w:val="center"/>
                </w:tcPr>
                <w:p w14:paraId="1B30E86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354</w:t>
                  </w:r>
                </w:p>
              </w:tc>
              <w:tc>
                <w:tcPr>
                  <w:tcW w:w="616" w:type="pct"/>
                  <w:vAlign w:val="center"/>
                </w:tcPr>
                <w:p w14:paraId="59BDDB5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416</w:t>
                  </w:r>
                </w:p>
              </w:tc>
              <w:tc>
                <w:tcPr>
                  <w:tcW w:w="381" w:type="pct"/>
                  <w:vAlign w:val="center"/>
                </w:tcPr>
                <w:p w14:paraId="6A594B1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6E7983D4">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3DDB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restart"/>
                  <w:vAlign w:val="center"/>
                </w:tcPr>
                <w:p w14:paraId="03A99F3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DA002污水站处理废水出口（30m）/YQ04</w:t>
                  </w:r>
                </w:p>
              </w:tc>
              <w:tc>
                <w:tcPr>
                  <w:tcW w:w="737" w:type="pct"/>
                  <w:vMerge w:val="restart"/>
                  <w:vAlign w:val="center"/>
                </w:tcPr>
                <w:p w14:paraId="4D289B1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353" w:type="pct"/>
                  <w:vMerge w:val="restart"/>
                  <w:vAlign w:val="center"/>
                </w:tcPr>
                <w:p w14:paraId="12E1F8F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w:t>
                  </w:r>
                </w:p>
              </w:tc>
              <w:tc>
                <w:tcPr>
                  <w:tcW w:w="743" w:type="pct"/>
                  <w:vAlign w:val="center"/>
                </w:tcPr>
                <w:p w14:paraId="28D7E5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525B097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0.040</w:t>
                  </w:r>
                </w:p>
              </w:tc>
              <w:tc>
                <w:tcPr>
                  <w:tcW w:w="616" w:type="pct"/>
                  <w:vAlign w:val="center"/>
                </w:tcPr>
                <w:p w14:paraId="4185189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0.043</w:t>
                  </w:r>
                </w:p>
              </w:tc>
              <w:tc>
                <w:tcPr>
                  <w:tcW w:w="616" w:type="pct"/>
                  <w:vAlign w:val="center"/>
                </w:tcPr>
                <w:p w14:paraId="7B08AED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0.046</w:t>
                  </w:r>
                </w:p>
              </w:tc>
              <w:tc>
                <w:tcPr>
                  <w:tcW w:w="381" w:type="pct"/>
                  <w:vAlign w:val="center"/>
                </w:tcPr>
                <w:p w14:paraId="18273A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3FAEE235">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7215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45E1BD9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18E1091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1AB39E0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4461E74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69DB1D6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657778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4D2B014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4606362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w:t>
                  </w:r>
                </w:p>
              </w:tc>
              <w:tc>
                <w:tcPr>
                  <w:tcW w:w="381" w:type="pct"/>
                  <w:vAlign w:val="center"/>
                </w:tcPr>
                <w:p w14:paraId="75F29E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F37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D016D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71AAC1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444FC40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w:t>
                  </w:r>
                </w:p>
              </w:tc>
              <w:tc>
                <w:tcPr>
                  <w:tcW w:w="743" w:type="pct"/>
                  <w:vAlign w:val="center"/>
                </w:tcPr>
                <w:p w14:paraId="19EEE5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222386A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1.53</w:t>
                  </w:r>
                </w:p>
              </w:tc>
              <w:tc>
                <w:tcPr>
                  <w:tcW w:w="616" w:type="pct"/>
                  <w:vAlign w:val="center"/>
                </w:tcPr>
                <w:p w14:paraId="76C6353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1.68</w:t>
                  </w:r>
                </w:p>
              </w:tc>
              <w:tc>
                <w:tcPr>
                  <w:tcW w:w="616" w:type="pct"/>
                  <w:vAlign w:val="center"/>
                </w:tcPr>
                <w:p w14:paraId="308A33E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1.23</w:t>
                  </w:r>
                </w:p>
              </w:tc>
              <w:tc>
                <w:tcPr>
                  <w:tcW w:w="381" w:type="pct"/>
                  <w:vAlign w:val="center"/>
                </w:tcPr>
                <w:p w14:paraId="321BAF0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67B07A7F">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6A7B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1973F29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47D626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74F9CEB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22D6F53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130B637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5.2×10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7F5E303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5.6×10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713D9E3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4.1×10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29B294D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81" w:type="pct"/>
                  <w:vAlign w:val="center"/>
                </w:tcPr>
                <w:p w14:paraId="12D43E3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23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485D36C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BCCE31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96" w:type="pct"/>
                  <w:gridSpan w:val="2"/>
                  <w:vAlign w:val="center"/>
                </w:tcPr>
                <w:p w14:paraId="340F582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616" w:type="pct"/>
                  <w:vAlign w:val="center"/>
                </w:tcPr>
                <w:p w14:paraId="745C7CF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199</w:t>
                  </w:r>
                </w:p>
              </w:tc>
              <w:tc>
                <w:tcPr>
                  <w:tcW w:w="616" w:type="pct"/>
                  <w:vAlign w:val="center"/>
                </w:tcPr>
                <w:p w14:paraId="2D93185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173</w:t>
                  </w:r>
                </w:p>
              </w:tc>
              <w:tc>
                <w:tcPr>
                  <w:tcW w:w="616" w:type="pct"/>
                  <w:vAlign w:val="center"/>
                </w:tcPr>
                <w:p w14:paraId="5500297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199</w:t>
                  </w:r>
                </w:p>
              </w:tc>
              <w:tc>
                <w:tcPr>
                  <w:tcW w:w="381" w:type="pct"/>
                  <w:vAlign w:val="center"/>
                </w:tcPr>
                <w:p w14:paraId="6739E2A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6000</w:t>
                  </w:r>
                </w:p>
              </w:tc>
              <w:tc>
                <w:tcPr>
                  <w:tcW w:w="381" w:type="pct"/>
                  <w:vAlign w:val="center"/>
                </w:tcPr>
                <w:p w14:paraId="6BB70E4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C62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2499015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restart"/>
                  <w:vAlign w:val="center"/>
                </w:tcPr>
                <w:p w14:paraId="40AB046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353" w:type="pct"/>
                  <w:vMerge w:val="restart"/>
                  <w:vAlign w:val="center"/>
                </w:tcPr>
                <w:p w14:paraId="6EBD614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w:t>
                  </w:r>
                </w:p>
              </w:tc>
              <w:tc>
                <w:tcPr>
                  <w:tcW w:w="743" w:type="pct"/>
                  <w:vAlign w:val="center"/>
                </w:tcPr>
                <w:p w14:paraId="5EA0CC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26952E5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0.045</w:t>
                  </w:r>
                </w:p>
              </w:tc>
              <w:tc>
                <w:tcPr>
                  <w:tcW w:w="616" w:type="pct"/>
                  <w:vAlign w:val="center"/>
                </w:tcPr>
                <w:p w14:paraId="26EE4B3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0.045</w:t>
                  </w:r>
                </w:p>
              </w:tc>
              <w:tc>
                <w:tcPr>
                  <w:tcW w:w="616" w:type="pct"/>
                  <w:vAlign w:val="center"/>
                </w:tcPr>
                <w:p w14:paraId="3F5E28E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0.043</w:t>
                  </w:r>
                </w:p>
              </w:tc>
              <w:tc>
                <w:tcPr>
                  <w:tcW w:w="381" w:type="pct"/>
                  <w:vAlign w:val="center"/>
                </w:tcPr>
                <w:p w14:paraId="0B0A49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6EFD5AC0">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5D5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0DCB7D4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583808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272D7CB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1299315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66A786E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6A49A8C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1.6×10</w:t>
                  </w:r>
                  <w:r>
                    <w:rPr>
                      <w:rFonts w:hint="default" w:ascii="Times New Roman" w:hAnsi="Times New Roman" w:eastAsia="宋体" w:cs="Times New Roman"/>
                      <w:b w:val="0"/>
                      <w:bCs/>
                      <w:color w:val="auto"/>
                      <w:sz w:val="21"/>
                      <w:szCs w:val="21"/>
                      <w:vertAlign w:val="superscript"/>
                    </w:rPr>
                    <w:t>-4</w:t>
                  </w:r>
                </w:p>
              </w:tc>
              <w:tc>
                <w:tcPr>
                  <w:tcW w:w="616" w:type="pct"/>
                  <w:vAlign w:val="center"/>
                </w:tcPr>
                <w:p w14:paraId="036697E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1.5×10</w:t>
                  </w:r>
                  <w:r>
                    <w:rPr>
                      <w:rFonts w:hint="default" w:ascii="Times New Roman" w:hAnsi="Times New Roman" w:eastAsia="宋体" w:cs="Times New Roman"/>
                      <w:b w:val="0"/>
                      <w:bCs/>
                      <w:color w:val="auto"/>
                      <w:sz w:val="21"/>
                      <w:szCs w:val="21"/>
                      <w:vertAlign w:val="superscript"/>
                    </w:rPr>
                    <w:t>-4</w:t>
                  </w:r>
                </w:p>
              </w:tc>
              <w:tc>
                <w:tcPr>
                  <w:tcW w:w="381" w:type="pct"/>
                  <w:vAlign w:val="center"/>
                </w:tcPr>
                <w:p w14:paraId="4793894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w:t>
                  </w:r>
                </w:p>
              </w:tc>
              <w:tc>
                <w:tcPr>
                  <w:tcW w:w="381" w:type="pct"/>
                  <w:vAlign w:val="center"/>
                </w:tcPr>
                <w:p w14:paraId="3DCC0A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9A4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79C373D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9FCBE2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restart"/>
                  <w:vAlign w:val="center"/>
                </w:tcPr>
                <w:p w14:paraId="39D117F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w:t>
                  </w:r>
                </w:p>
              </w:tc>
              <w:tc>
                <w:tcPr>
                  <w:tcW w:w="743" w:type="pct"/>
                  <w:vAlign w:val="center"/>
                </w:tcPr>
                <w:p w14:paraId="1D88AB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排放浓度(mg/m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616" w:type="pct"/>
                  <w:vAlign w:val="center"/>
                </w:tcPr>
                <w:p w14:paraId="42DABF0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1.43</w:t>
                  </w:r>
                </w:p>
              </w:tc>
              <w:tc>
                <w:tcPr>
                  <w:tcW w:w="616" w:type="pct"/>
                  <w:vAlign w:val="center"/>
                </w:tcPr>
                <w:p w14:paraId="54312F2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1.45</w:t>
                  </w:r>
                </w:p>
              </w:tc>
              <w:tc>
                <w:tcPr>
                  <w:tcW w:w="616" w:type="pct"/>
                  <w:vAlign w:val="center"/>
                </w:tcPr>
                <w:p w14:paraId="508163A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1.20</w:t>
                  </w:r>
                </w:p>
              </w:tc>
              <w:tc>
                <w:tcPr>
                  <w:tcW w:w="381" w:type="pct"/>
                  <w:vAlign w:val="center"/>
                </w:tcPr>
                <w:p w14:paraId="21D63EC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381" w:type="pct"/>
                  <w:vAlign w:val="center"/>
                </w:tcPr>
                <w:p w14:paraId="52419C33">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r w14:paraId="4B60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7F95E2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71178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353" w:type="pct"/>
                  <w:vMerge w:val="continue"/>
                  <w:vAlign w:val="center"/>
                </w:tcPr>
                <w:p w14:paraId="1EA223A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43" w:type="pct"/>
                  <w:vAlign w:val="center"/>
                </w:tcPr>
                <w:p w14:paraId="2837302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616" w:type="pct"/>
                  <w:vAlign w:val="center"/>
                </w:tcPr>
                <w:p w14:paraId="66A03C3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4.8×10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7ADE9BA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5.3×10</w:t>
                  </w:r>
                  <w:r>
                    <w:rPr>
                      <w:rFonts w:hint="default" w:ascii="Times New Roman" w:hAnsi="Times New Roman" w:eastAsia="宋体" w:cs="Times New Roman"/>
                      <w:b w:val="0"/>
                      <w:bCs/>
                      <w:color w:val="auto"/>
                      <w:sz w:val="21"/>
                      <w:szCs w:val="21"/>
                      <w:vertAlign w:val="superscript"/>
                    </w:rPr>
                    <w:t>-3</w:t>
                  </w:r>
                </w:p>
              </w:tc>
              <w:tc>
                <w:tcPr>
                  <w:tcW w:w="616" w:type="pct"/>
                  <w:vAlign w:val="center"/>
                </w:tcPr>
                <w:p w14:paraId="3B0AF8D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4.2×10</w:t>
                  </w:r>
                  <w:r>
                    <w:rPr>
                      <w:rFonts w:hint="default" w:ascii="Times New Roman" w:hAnsi="Times New Roman" w:eastAsia="宋体" w:cs="Times New Roman"/>
                      <w:b w:val="0"/>
                      <w:bCs/>
                      <w:color w:val="auto"/>
                      <w:sz w:val="21"/>
                      <w:szCs w:val="21"/>
                      <w:vertAlign w:val="superscript"/>
                    </w:rPr>
                    <w:t>-3</w:t>
                  </w:r>
                </w:p>
              </w:tc>
              <w:tc>
                <w:tcPr>
                  <w:tcW w:w="381" w:type="pct"/>
                  <w:vAlign w:val="center"/>
                </w:tcPr>
                <w:p w14:paraId="6E751E4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81" w:type="pct"/>
                  <w:vAlign w:val="center"/>
                </w:tcPr>
                <w:p w14:paraId="354445F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75B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554" w:type="pct"/>
                  <w:vMerge w:val="continue"/>
                  <w:vAlign w:val="center"/>
                </w:tcPr>
                <w:p w14:paraId="660EB02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654B8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96" w:type="pct"/>
                  <w:gridSpan w:val="2"/>
                  <w:vAlign w:val="center"/>
                </w:tcPr>
                <w:p w14:paraId="34A4E26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616" w:type="pct"/>
                  <w:vAlign w:val="center"/>
                </w:tcPr>
                <w:p w14:paraId="777E2F8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173</w:t>
                  </w:r>
                </w:p>
              </w:tc>
              <w:tc>
                <w:tcPr>
                  <w:tcW w:w="616" w:type="pct"/>
                  <w:vAlign w:val="center"/>
                </w:tcPr>
                <w:p w14:paraId="01E75F3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173</w:t>
                  </w:r>
                </w:p>
              </w:tc>
              <w:tc>
                <w:tcPr>
                  <w:tcW w:w="616" w:type="pct"/>
                  <w:vAlign w:val="center"/>
                </w:tcPr>
                <w:p w14:paraId="7979872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199</w:t>
                  </w:r>
                </w:p>
              </w:tc>
              <w:tc>
                <w:tcPr>
                  <w:tcW w:w="381" w:type="pct"/>
                  <w:vAlign w:val="center"/>
                </w:tcPr>
                <w:p w14:paraId="0EC3E6B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6000</w:t>
                  </w:r>
                </w:p>
              </w:tc>
              <w:tc>
                <w:tcPr>
                  <w:tcW w:w="381" w:type="pct"/>
                  <w:vAlign w:val="center"/>
                </w:tcPr>
                <w:p w14:paraId="7F7967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608CF37B">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有组织废气达标情况：</w:t>
            </w:r>
          </w:p>
          <w:p w14:paraId="33D6F0A2">
            <w:pPr>
              <w:keepNext w:val="0"/>
              <w:keepLines w:val="0"/>
              <w:suppressLineNumbers w:val="0"/>
              <w:bidi w:val="0"/>
              <w:spacing w:before="0" w:beforeAutospacing="0" w:after="0" w:afterAutospacing="0"/>
              <w:ind w:left="0" w:right="0" w:firstLine="480" w:firstLineChars="200"/>
              <w:rPr>
                <w:rFonts w:hint="default"/>
                <w:color w:val="auto"/>
                <w:highlight w:val="none"/>
                <w:lang w:val="en-US" w:eastAsia="zh-CN"/>
              </w:rPr>
            </w:pPr>
            <w:r>
              <w:rPr>
                <w:rFonts w:hint="eastAsia"/>
                <w:color w:val="auto"/>
                <w:highlight w:val="none"/>
                <w:lang w:val="en-US" w:eastAsia="zh-CN"/>
              </w:rPr>
              <w:t>监测期间，DA001工艺、实验废气处理设施排气筒出口两周期废气非甲烷总烃的最大排放浓度为1.88</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cs="Times New Roman"/>
                <w:color w:val="auto"/>
                <w:kern w:val="0"/>
                <w:sz w:val="24"/>
                <w:szCs w:val="24"/>
                <w:vertAlign w:val="baseline"/>
                <w:lang w:eastAsia="zh-CN"/>
              </w:rPr>
              <w:t>，</w:t>
            </w:r>
            <w:r>
              <w:rPr>
                <w:rFonts w:hint="eastAsia" w:cs="Times New Roman"/>
                <w:color w:val="auto"/>
                <w:kern w:val="0"/>
                <w:sz w:val="24"/>
                <w:szCs w:val="24"/>
                <w:vertAlign w:val="baseline"/>
                <w:lang w:val="en-US" w:eastAsia="zh-CN"/>
              </w:rPr>
              <w:t>最大排放速率为0.0096kg/h</w:t>
            </w:r>
            <w:r>
              <w:rPr>
                <w:rFonts w:hint="eastAsia"/>
                <w:color w:val="auto"/>
                <w:highlight w:val="none"/>
                <w:lang w:val="en-US" w:eastAsia="zh-CN"/>
              </w:rPr>
              <w:t>；氮氧化物的排放浓度未检出</w:t>
            </w:r>
            <w:r>
              <w:rPr>
                <w:rFonts w:hint="eastAsia" w:cs="Times New Roman"/>
                <w:color w:val="auto"/>
                <w:kern w:val="0"/>
                <w:sz w:val="24"/>
                <w:szCs w:val="24"/>
                <w:vertAlign w:val="baseline"/>
                <w:lang w:eastAsia="zh-CN"/>
              </w:rPr>
              <w:t>，</w:t>
            </w:r>
            <w:r>
              <w:rPr>
                <w:rFonts w:hint="eastAsia" w:cs="Times New Roman"/>
                <w:color w:val="auto"/>
                <w:kern w:val="0"/>
                <w:sz w:val="24"/>
                <w:szCs w:val="24"/>
                <w:vertAlign w:val="baseline"/>
                <w:lang w:val="en-US" w:eastAsia="zh-CN"/>
              </w:rPr>
              <w:t>最大排放速率为0.0018kg/h；硫酸雾的</w:t>
            </w:r>
            <w:r>
              <w:rPr>
                <w:rFonts w:hint="eastAsia"/>
                <w:color w:val="auto"/>
                <w:highlight w:val="none"/>
                <w:lang w:val="en-US" w:eastAsia="zh-CN"/>
              </w:rPr>
              <w:t>排放浓度未检出</w:t>
            </w:r>
            <w:r>
              <w:rPr>
                <w:rFonts w:hint="eastAsia" w:cs="Times New Roman"/>
                <w:color w:val="auto"/>
                <w:kern w:val="0"/>
                <w:sz w:val="24"/>
                <w:szCs w:val="24"/>
                <w:vertAlign w:val="baseline"/>
                <w:lang w:eastAsia="zh-CN"/>
              </w:rPr>
              <w:t>，</w:t>
            </w:r>
            <w:r>
              <w:rPr>
                <w:rFonts w:hint="eastAsia" w:cs="Times New Roman"/>
                <w:color w:val="auto"/>
                <w:kern w:val="0"/>
                <w:sz w:val="24"/>
                <w:szCs w:val="24"/>
                <w:vertAlign w:val="baseline"/>
                <w:lang w:val="en-US" w:eastAsia="zh-CN"/>
              </w:rPr>
              <w:t>最大排放速率为0.0051kg/h；氯化氢</w:t>
            </w:r>
            <w:r>
              <w:rPr>
                <w:rFonts w:hint="eastAsia"/>
                <w:color w:val="auto"/>
                <w:highlight w:val="none"/>
                <w:lang w:val="en-US" w:eastAsia="zh-CN"/>
              </w:rPr>
              <w:t>的最大排放浓度为1.5</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cs="Times New Roman"/>
                <w:color w:val="auto"/>
                <w:kern w:val="0"/>
                <w:sz w:val="24"/>
                <w:szCs w:val="24"/>
                <w:vertAlign w:val="baseline"/>
                <w:lang w:eastAsia="zh-CN"/>
              </w:rPr>
              <w:t>，</w:t>
            </w:r>
            <w:r>
              <w:rPr>
                <w:rFonts w:hint="eastAsia" w:cs="Times New Roman"/>
                <w:color w:val="auto"/>
                <w:kern w:val="0"/>
                <w:sz w:val="24"/>
                <w:szCs w:val="24"/>
                <w:vertAlign w:val="baseline"/>
                <w:lang w:val="en-US" w:eastAsia="zh-CN"/>
              </w:rPr>
              <w:t>最大排放速率为0.0075kg/h；氟化物的</w:t>
            </w:r>
            <w:r>
              <w:rPr>
                <w:rFonts w:hint="eastAsia"/>
                <w:color w:val="auto"/>
                <w:highlight w:val="none"/>
                <w:lang w:val="en-US" w:eastAsia="zh-CN"/>
              </w:rPr>
              <w:t>最大排放浓度为0.09</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cs="Times New Roman"/>
                <w:color w:val="auto"/>
                <w:kern w:val="0"/>
                <w:sz w:val="24"/>
                <w:szCs w:val="24"/>
                <w:vertAlign w:val="baseline"/>
                <w:lang w:eastAsia="zh-CN"/>
              </w:rPr>
              <w:t>，</w:t>
            </w:r>
            <w:r>
              <w:rPr>
                <w:rFonts w:hint="eastAsia" w:cs="Times New Roman"/>
                <w:color w:val="auto"/>
                <w:kern w:val="0"/>
                <w:sz w:val="24"/>
                <w:szCs w:val="24"/>
                <w:vertAlign w:val="baseline"/>
                <w:lang w:val="en-US" w:eastAsia="zh-CN"/>
              </w:rPr>
              <w:t>最大排放速率为0.00046kg/h</w:t>
            </w:r>
            <w:r>
              <w:rPr>
                <w:rFonts w:hint="eastAsia"/>
                <w:color w:val="auto"/>
                <w:highlight w:val="none"/>
                <w:lang w:val="en-US" w:eastAsia="zh-CN"/>
              </w:rPr>
              <w:t>。DA002污水处理站废气处理设施排气筒出口两周期废气硫化氢的最大排放速率为0.00016</w:t>
            </w:r>
            <w:r>
              <w:rPr>
                <w:rFonts w:hint="eastAsia" w:cs="Times New Roman"/>
                <w:color w:val="auto"/>
                <w:kern w:val="0"/>
                <w:sz w:val="24"/>
                <w:szCs w:val="24"/>
                <w:lang w:val="en-US" w:eastAsia="zh-CN"/>
              </w:rPr>
              <w:t>kg/h</w:t>
            </w:r>
            <w:r>
              <w:rPr>
                <w:rFonts w:hint="eastAsia" w:cs="Times New Roman"/>
                <w:color w:val="auto"/>
                <w:kern w:val="0"/>
                <w:sz w:val="24"/>
                <w:szCs w:val="24"/>
                <w:vertAlign w:val="baseline"/>
                <w:lang w:eastAsia="zh-CN"/>
              </w:rPr>
              <w:t>；</w:t>
            </w:r>
            <w:r>
              <w:rPr>
                <w:rFonts w:hint="eastAsia"/>
                <w:color w:val="auto"/>
                <w:highlight w:val="none"/>
                <w:lang w:val="en-US" w:eastAsia="zh-CN"/>
              </w:rPr>
              <w:t>氨的最大排放速率为0.0056</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color w:val="auto"/>
                <w:highlight w:val="none"/>
                <w:lang w:val="en-US" w:eastAsia="zh-CN"/>
              </w:rPr>
              <w:t>；臭气浓度最大排放浓度为199。</w:t>
            </w:r>
          </w:p>
          <w:p w14:paraId="00B35389">
            <w:pPr>
              <w:keepNext w:val="0"/>
              <w:keepLines w:val="0"/>
              <w:suppressLineNumbers w:val="0"/>
              <w:bidi w:val="0"/>
              <w:spacing w:before="0" w:beforeAutospacing="0" w:after="0" w:afterAutospacing="0"/>
              <w:ind w:left="0" w:right="0" w:firstLine="480" w:firstLineChars="200"/>
              <w:rPr>
                <w:rFonts w:hint="eastAsia"/>
                <w:color w:val="auto"/>
                <w:highlight w:val="none"/>
                <w:lang w:val="en-US" w:eastAsia="zh-CN"/>
              </w:rPr>
            </w:pPr>
            <w:r>
              <w:rPr>
                <w:rFonts w:hint="eastAsia"/>
                <w:color w:val="auto"/>
                <w:highlight w:val="none"/>
                <w:lang w:val="en-US" w:eastAsia="zh-CN"/>
              </w:rPr>
              <w:t>因此，企业工艺、实验废气废气中非甲烷总烃、氮氧化物、</w:t>
            </w:r>
            <w:r>
              <w:rPr>
                <w:rFonts w:hint="eastAsia" w:cs="Times New Roman"/>
                <w:color w:val="auto"/>
                <w:kern w:val="0"/>
                <w:sz w:val="24"/>
                <w:szCs w:val="24"/>
                <w:vertAlign w:val="baseline"/>
                <w:lang w:val="en-US" w:eastAsia="zh-CN"/>
              </w:rPr>
              <w:t>硫酸雾、氯化氢</w:t>
            </w:r>
            <w:r>
              <w:rPr>
                <w:rFonts w:hint="eastAsia"/>
                <w:color w:val="auto"/>
                <w:highlight w:val="none"/>
                <w:lang w:val="en-US" w:eastAsia="zh-CN"/>
              </w:rPr>
              <w:t>、</w:t>
            </w:r>
            <w:r>
              <w:rPr>
                <w:rFonts w:hint="eastAsia" w:cs="Times New Roman"/>
                <w:color w:val="auto"/>
                <w:kern w:val="0"/>
                <w:sz w:val="24"/>
                <w:szCs w:val="24"/>
                <w:vertAlign w:val="baseline"/>
                <w:lang w:val="en-US" w:eastAsia="zh-CN"/>
              </w:rPr>
              <w:t>氟化物</w:t>
            </w:r>
            <w:r>
              <w:rPr>
                <w:rFonts w:hint="eastAsia"/>
                <w:color w:val="auto"/>
                <w:highlight w:val="none"/>
                <w:lang w:val="en-US" w:eastAsia="zh-CN"/>
              </w:rPr>
              <w:t>两周期排放浓度、排放速率最大值符合执行</w:t>
            </w:r>
            <w:r>
              <w:rPr>
                <w:rFonts w:hint="eastAsia" w:ascii="Times New Roman" w:hAnsi="Times New Roman" w:cs="Times New Roman" w:eastAsiaTheme="minorEastAsia"/>
                <w:color w:val="auto"/>
                <w:kern w:val="2"/>
                <w:sz w:val="24"/>
                <w:szCs w:val="22"/>
                <w:lang w:val="en-US" w:eastAsia="zh-CN" w:bidi="ar-SA"/>
              </w:rPr>
              <w:t>《大气污染物综合排放标准》（GB16297-1996）</w:t>
            </w:r>
            <w:r>
              <w:rPr>
                <w:rFonts w:hint="default" w:ascii="Times New Roman" w:hAnsi="Times New Roman" w:cs="Times New Roman"/>
                <w:color w:val="auto"/>
              </w:rPr>
              <w:t>中</w:t>
            </w:r>
            <w:r>
              <w:rPr>
                <w:rFonts w:hint="eastAsia" w:ascii="Times New Roman" w:hAnsi="Times New Roman" w:cs="Times New Roman"/>
                <w:color w:val="auto"/>
                <w:lang w:val="en-US" w:eastAsia="zh-CN"/>
              </w:rPr>
              <w:t>相关限值</w:t>
            </w:r>
            <w:r>
              <w:rPr>
                <w:rFonts w:hint="eastAsia" w:cs="Times New Roman"/>
                <w:color w:val="auto"/>
                <w:lang w:val="en-US" w:eastAsia="zh-CN"/>
              </w:rPr>
              <w:t>；</w:t>
            </w:r>
            <w:r>
              <w:rPr>
                <w:rFonts w:hint="eastAsia"/>
                <w:color w:val="auto"/>
                <w:highlight w:val="none"/>
                <w:lang w:val="en-US" w:eastAsia="zh-CN"/>
              </w:rPr>
              <w:t>污水处理站废气中硫化氢、氨、臭气浓度执行</w:t>
            </w:r>
            <w:r>
              <w:rPr>
                <w:rFonts w:hint="eastAsia" w:ascii="Times New Roman" w:hAnsi="Times New Roman" w:cs="Times New Roman" w:eastAsiaTheme="minorEastAsia"/>
                <w:color w:val="auto"/>
                <w:kern w:val="2"/>
                <w:sz w:val="24"/>
                <w:szCs w:val="22"/>
                <w:lang w:val="en-US" w:eastAsia="zh-CN" w:bidi="ar-SA"/>
              </w:rPr>
              <w:t>《恶臭污染物排放标准》（GB14554-93）</w:t>
            </w:r>
            <w:r>
              <w:rPr>
                <w:rFonts w:hint="eastAsia"/>
                <w:color w:val="auto"/>
                <w:highlight w:val="none"/>
                <w:lang w:val="en-US" w:eastAsia="zh-CN"/>
              </w:rPr>
              <w:t>。</w:t>
            </w:r>
          </w:p>
          <w:p w14:paraId="169DB514">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default"/>
                <w:color w:val="auto"/>
                <w:highlight w:val="none"/>
                <w:lang w:val="en-US" w:eastAsia="zh-CN"/>
              </w:rPr>
              <w:t>无组织废气监测结果</w:t>
            </w:r>
          </w:p>
          <w:p w14:paraId="19EA154B">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lang w:val="en-US" w:eastAsia="zh-CN"/>
              </w:rPr>
              <w:t>本项目监测期间气象状况</w:t>
            </w:r>
            <w:r>
              <w:rPr>
                <w:rFonts w:hint="eastAsia"/>
                <w:color w:val="auto"/>
                <w:highlight w:val="none"/>
                <w:lang w:val="en-US" w:eastAsia="zh-CN"/>
              </w:rPr>
              <w:t>、</w:t>
            </w:r>
            <w:r>
              <w:rPr>
                <w:rFonts w:hint="default"/>
                <w:color w:val="auto"/>
                <w:highlight w:val="none"/>
                <w:lang w:val="en-US" w:eastAsia="zh-CN"/>
              </w:rPr>
              <w:t>厂界无组织废气监测结果见</w:t>
            </w:r>
            <w:r>
              <w:rPr>
                <w:rFonts w:hint="eastAsia"/>
                <w:color w:val="auto"/>
                <w:highlight w:val="none"/>
                <w:lang w:val="en-US" w:eastAsia="zh-CN"/>
              </w:rPr>
              <w:t>下表</w:t>
            </w:r>
            <w:r>
              <w:rPr>
                <w:rFonts w:hint="default"/>
                <w:color w:val="auto"/>
                <w:highlight w:val="none"/>
                <w:lang w:val="en-US" w:eastAsia="zh-CN"/>
              </w:rPr>
              <w:t>。</w:t>
            </w:r>
          </w:p>
          <w:p w14:paraId="3F656B8E">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监测两周期气象状况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12"/>
              <w:gridCol w:w="694"/>
              <w:gridCol w:w="876"/>
              <w:gridCol w:w="785"/>
              <w:gridCol w:w="1151"/>
              <w:gridCol w:w="1337"/>
              <w:gridCol w:w="1088"/>
              <w:gridCol w:w="1153"/>
            </w:tblGrid>
            <w:tr w14:paraId="6AB8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Align w:val="center"/>
                </w:tcPr>
                <w:p w14:paraId="753D54F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采样日期</w:t>
                  </w:r>
                </w:p>
              </w:tc>
              <w:tc>
                <w:tcPr>
                  <w:tcW w:w="849" w:type="dxa"/>
                  <w:vAlign w:val="center"/>
                </w:tcPr>
                <w:p w14:paraId="0B7129B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频次</w:t>
                  </w:r>
                </w:p>
              </w:tc>
              <w:tc>
                <w:tcPr>
                  <w:tcW w:w="1136" w:type="dxa"/>
                  <w:vAlign w:val="center"/>
                </w:tcPr>
                <w:p w14:paraId="4593540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天气情况</w:t>
                  </w:r>
                </w:p>
              </w:tc>
              <w:tc>
                <w:tcPr>
                  <w:tcW w:w="993" w:type="dxa"/>
                  <w:vAlign w:val="center"/>
                </w:tcPr>
                <w:p w14:paraId="212F876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风向</w:t>
                  </w:r>
                </w:p>
              </w:tc>
              <w:tc>
                <w:tcPr>
                  <w:tcW w:w="1273" w:type="dxa"/>
                  <w:vAlign w:val="center"/>
                </w:tcPr>
                <w:p w14:paraId="6C838DC7">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风速（m/s）</w:t>
                  </w:r>
                </w:p>
              </w:tc>
              <w:tc>
                <w:tcPr>
                  <w:tcW w:w="1560" w:type="dxa"/>
                  <w:vAlign w:val="center"/>
                </w:tcPr>
                <w:p w14:paraId="60C863E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大气压（kPa）</w:t>
                  </w:r>
                </w:p>
              </w:tc>
              <w:tc>
                <w:tcPr>
                  <w:tcW w:w="1224" w:type="dxa"/>
                  <w:vAlign w:val="center"/>
                </w:tcPr>
                <w:p w14:paraId="4C85B0CA">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气温（℃）</w:t>
                  </w:r>
                </w:p>
              </w:tc>
              <w:tc>
                <w:tcPr>
                  <w:tcW w:w="1180" w:type="dxa"/>
                  <w:vAlign w:val="center"/>
                </w:tcPr>
                <w:p w14:paraId="0BF0159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湿度（%RH）</w:t>
                  </w:r>
                </w:p>
              </w:tc>
            </w:tr>
            <w:tr w14:paraId="19E9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restart"/>
                  <w:vAlign w:val="center"/>
                </w:tcPr>
                <w:p w14:paraId="0509D2F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2026.01.07</w:t>
                  </w:r>
                </w:p>
              </w:tc>
              <w:tc>
                <w:tcPr>
                  <w:tcW w:w="849" w:type="dxa"/>
                  <w:vAlign w:val="center"/>
                </w:tcPr>
                <w:p w14:paraId="5F0EA224">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第一次</w:t>
                  </w:r>
                </w:p>
              </w:tc>
              <w:tc>
                <w:tcPr>
                  <w:tcW w:w="1136" w:type="dxa"/>
                  <w:vAlign w:val="center"/>
                </w:tcPr>
                <w:p w14:paraId="651D764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6556E2DB">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79CEC35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1.7</w:t>
                  </w:r>
                </w:p>
              </w:tc>
              <w:tc>
                <w:tcPr>
                  <w:tcW w:w="1560" w:type="dxa"/>
                  <w:vAlign w:val="center"/>
                </w:tcPr>
                <w:p w14:paraId="7A4FFF4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103.1</w:t>
                  </w:r>
                </w:p>
              </w:tc>
              <w:tc>
                <w:tcPr>
                  <w:tcW w:w="1224" w:type="dxa"/>
                  <w:vAlign w:val="center"/>
                </w:tcPr>
                <w:p w14:paraId="0D7515C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7.7</w:t>
                  </w:r>
                </w:p>
              </w:tc>
              <w:tc>
                <w:tcPr>
                  <w:tcW w:w="1180" w:type="dxa"/>
                  <w:vAlign w:val="center"/>
                </w:tcPr>
                <w:p w14:paraId="1CAEA36B">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54.3</w:t>
                  </w:r>
                </w:p>
              </w:tc>
            </w:tr>
            <w:tr w14:paraId="4267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continue"/>
                  <w:vAlign w:val="center"/>
                </w:tcPr>
                <w:p w14:paraId="1B3448DB">
                  <w:pPr>
                    <w:widowControl w:val="0"/>
                    <w:spacing w:line="240" w:lineRule="auto"/>
                    <w:jc w:val="center"/>
                    <w:rPr>
                      <w:rFonts w:hint="default" w:ascii="Times New Roman" w:hAnsi="Times New Roman" w:eastAsia="宋体" w:cs="Times New Roman"/>
                      <w:b w:val="0"/>
                      <w:bCs w:val="0"/>
                      <w:color w:val="auto"/>
                      <w:sz w:val="21"/>
                      <w:szCs w:val="21"/>
                    </w:rPr>
                  </w:pPr>
                </w:p>
              </w:tc>
              <w:tc>
                <w:tcPr>
                  <w:tcW w:w="849" w:type="dxa"/>
                  <w:vAlign w:val="center"/>
                </w:tcPr>
                <w:p w14:paraId="57BFE12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第二次</w:t>
                  </w:r>
                </w:p>
              </w:tc>
              <w:tc>
                <w:tcPr>
                  <w:tcW w:w="1136" w:type="dxa"/>
                  <w:vAlign w:val="center"/>
                </w:tcPr>
                <w:p w14:paraId="47BC48C9">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630EB36C">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51E5ADD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1.9</w:t>
                  </w:r>
                </w:p>
              </w:tc>
              <w:tc>
                <w:tcPr>
                  <w:tcW w:w="1560" w:type="dxa"/>
                  <w:vAlign w:val="center"/>
                </w:tcPr>
                <w:p w14:paraId="0E2A7B39">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102.9</w:t>
                  </w:r>
                </w:p>
              </w:tc>
              <w:tc>
                <w:tcPr>
                  <w:tcW w:w="1224" w:type="dxa"/>
                  <w:vAlign w:val="center"/>
                </w:tcPr>
                <w:p w14:paraId="2C2A85A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10.4</w:t>
                  </w:r>
                </w:p>
              </w:tc>
              <w:tc>
                <w:tcPr>
                  <w:tcW w:w="1180" w:type="dxa"/>
                  <w:vAlign w:val="center"/>
                </w:tcPr>
                <w:p w14:paraId="527493A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42.7</w:t>
                  </w:r>
                </w:p>
              </w:tc>
            </w:tr>
            <w:tr w14:paraId="7629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continue"/>
                  <w:vAlign w:val="center"/>
                </w:tcPr>
                <w:p w14:paraId="320EBEC1">
                  <w:pPr>
                    <w:widowControl w:val="0"/>
                    <w:spacing w:line="240" w:lineRule="auto"/>
                    <w:jc w:val="center"/>
                    <w:rPr>
                      <w:rFonts w:hint="default" w:ascii="Times New Roman" w:hAnsi="Times New Roman" w:eastAsia="宋体" w:cs="Times New Roman"/>
                      <w:b w:val="0"/>
                      <w:bCs w:val="0"/>
                      <w:color w:val="auto"/>
                      <w:sz w:val="21"/>
                      <w:szCs w:val="21"/>
                    </w:rPr>
                  </w:pPr>
                </w:p>
              </w:tc>
              <w:tc>
                <w:tcPr>
                  <w:tcW w:w="849" w:type="dxa"/>
                  <w:vAlign w:val="center"/>
                </w:tcPr>
                <w:p w14:paraId="20D1E3CB">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第三次</w:t>
                  </w:r>
                </w:p>
              </w:tc>
              <w:tc>
                <w:tcPr>
                  <w:tcW w:w="1136" w:type="dxa"/>
                  <w:vAlign w:val="center"/>
                </w:tcPr>
                <w:p w14:paraId="29C2C3A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5A062830">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0B6CB97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w:t>
                  </w:r>
                </w:p>
              </w:tc>
              <w:tc>
                <w:tcPr>
                  <w:tcW w:w="1560" w:type="dxa"/>
                  <w:vAlign w:val="center"/>
                </w:tcPr>
                <w:p w14:paraId="3A239DBA">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102.7</w:t>
                  </w:r>
                </w:p>
              </w:tc>
              <w:tc>
                <w:tcPr>
                  <w:tcW w:w="1224" w:type="dxa"/>
                  <w:vAlign w:val="center"/>
                </w:tcPr>
                <w:p w14:paraId="19DD0A2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11.5</w:t>
                  </w:r>
                </w:p>
              </w:tc>
              <w:tc>
                <w:tcPr>
                  <w:tcW w:w="1180" w:type="dxa"/>
                  <w:vAlign w:val="center"/>
                </w:tcPr>
                <w:p w14:paraId="3BB8BFF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45.6</w:t>
                  </w:r>
                </w:p>
              </w:tc>
            </w:tr>
            <w:tr w14:paraId="7F72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continue"/>
                  <w:vAlign w:val="center"/>
                </w:tcPr>
                <w:p w14:paraId="479A4E6F">
                  <w:pPr>
                    <w:widowControl w:val="0"/>
                    <w:spacing w:line="240" w:lineRule="auto"/>
                    <w:jc w:val="center"/>
                    <w:rPr>
                      <w:rFonts w:hint="default" w:ascii="Times New Roman" w:hAnsi="Times New Roman" w:eastAsia="宋体" w:cs="Times New Roman"/>
                      <w:b w:val="0"/>
                      <w:bCs w:val="0"/>
                      <w:color w:val="auto"/>
                      <w:sz w:val="21"/>
                      <w:szCs w:val="21"/>
                    </w:rPr>
                  </w:pPr>
                </w:p>
              </w:tc>
              <w:tc>
                <w:tcPr>
                  <w:tcW w:w="849" w:type="dxa"/>
                  <w:vAlign w:val="center"/>
                </w:tcPr>
                <w:p w14:paraId="69E64EB8">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第四次</w:t>
                  </w:r>
                </w:p>
              </w:tc>
              <w:tc>
                <w:tcPr>
                  <w:tcW w:w="1136" w:type="dxa"/>
                  <w:vAlign w:val="center"/>
                </w:tcPr>
                <w:p w14:paraId="29445259">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660D16F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50EF3524">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2.1</w:t>
                  </w:r>
                </w:p>
              </w:tc>
              <w:tc>
                <w:tcPr>
                  <w:tcW w:w="1560" w:type="dxa"/>
                  <w:vAlign w:val="center"/>
                </w:tcPr>
                <w:p w14:paraId="7036A87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102.7</w:t>
                  </w:r>
                </w:p>
              </w:tc>
              <w:tc>
                <w:tcPr>
                  <w:tcW w:w="1224" w:type="dxa"/>
                  <w:vAlign w:val="center"/>
                </w:tcPr>
                <w:p w14:paraId="2D0E9537">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9.1</w:t>
                  </w:r>
                </w:p>
              </w:tc>
              <w:tc>
                <w:tcPr>
                  <w:tcW w:w="1180" w:type="dxa"/>
                  <w:vAlign w:val="center"/>
                </w:tcPr>
                <w:p w14:paraId="0A967A1B">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49.5</w:t>
                  </w:r>
                </w:p>
              </w:tc>
            </w:tr>
            <w:tr w14:paraId="523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restart"/>
                  <w:vAlign w:val="center"/>
                </w:tcPr>
                <w:p w14:paraId="3CFD2C6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2026.01.08</w:t>
                  </w:r>
                </w:p>
              </w:tc>
              <w:tc>
                <w:tcPr>
                  <w:tcW w:w="849" w:type="dxa"/>
                  <w:vAlign w:val="center"/>
                </w:tcPr>
                <w:p w14:paraId="2871AF2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第一次</w:t>
                  </w:r>
                </w:p>
              </w:tc>
              <w:tc>
                <w:tcPr>
                  <w:tcW w:w="1136" w:type="dxa"/>
                  <w:vAlign w:val="center"/>
                </w:tcPr>
                <w:p w14:paraId="0EE63949">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1E2FA11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1B19515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w:t>
                  </w:r>
                </w:p>
              </w:tc>
              <w:tc>
                <w:tcPr>
                  <w:tcW w:w="1560" w:type="dxa"/>
                  <w:vAlign w:val="center"/>
                </w:tcPr>
                <w:p w14:paraId="4DA6E06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103.2</w:t>
                  </w:r>
                </w:p>
              </w:tc>
              <w:tc>
                <w:tcPr>
                  <w:tcW w:w="1224" w:type="dxa"/>
                  <w:vAlign w:val="center"/>
                </w:tcPr>
                <w:p w14:paraId="49E65F4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7.8</w:t>
                  </w:r>
                </w:p>
              </w:tc>
              <w:tc>
                <w:tcPr>
                  <w:tcW w:w="1180" w:type="dxa"/>
                  <w:vAlign w:val="center"/>
                </w:tcPr>
                <w:p w14:paraId="5E42805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53.4</w:t>
                  </w:r>
                </w:p>
              </w:tc>
            </w:tr>
            <w:tr w14:paraId="7A3A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continue"/>
                  <w:vAlign w:val="center"/>
                </w:tcPr>
                <w:p w14:paraId="4D03501F">
                  <w:pPr>
                    <w:widowControl w:val="0"/>
                    <w:spacing w:line="240" w:lineRule="auto"/>
                    <w:jc w:val="center"/>
                    <w:rPr>
                      <w:rFonts w:hint="default" w:ascii="Times New Roman" w:hAnsi="Times New Roman" w:eastAsia="宋体" w:cs="Times New Roman"/>
                      <w:b w:val="0"/>
                      <w:bCs w:val="0"/>
                      <w:color w:val="auto"/>
                      <w:sz w:val="21"/>
                      <w:szCs w:val="21"/>
                    </w:rPr>
                  </w:pPr>
                </w:p>
              </w:tc>
              <w:tc>
                <w:tcPr>
                  <w:tcW w:w="849" w:type="dxa"/>
                  <w:vAlign w:val="center"/>
                </w:tcPr>
                <w:p w14:paraId="5310056A">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第二次</w:t>
                  </w:r>
                </w:p>
              </w:tc>
              <w:tc>
                <w:tcPr>
                  <w:tcW w:w="1136" w:type="dxa"/>
                  <w:vAlign w:val="center"/>
                </w:tcPr>
                <w:p w14:paraId="1A3443D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4D39D86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37BF0B8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2.2</w:t>
                  </w:r>
                </w:p>
              </w:tc>
              <w:tc>
                <w:tcPr>
                  <w:tcW w:w="1560" w:type="dxa"/>
                  <w:vAlign w:val="center"/>
                </w:tcPr>
                <w:p w14:paraId="5558566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103.1</w:t>
                  </w:r>
                </w:p>
              </w:tc>
              <w:tc>
                <w:tcPr>
                  <w:tcW w:w="1224" w:type="dxa"/>
                  <w:vAlign w:val="center"/>
                </w:tcPr>
                <w:p w14:paraId="34C6B707">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10.6</w:t>
                  </w:r>
                </w:p>
              </w:tc>
              <w:tc>
                <w:tcPr>
                  <w:tcW w:w="1180" w:type="dxa"/>
                  <w:vAlign w:val="center"/>
                </w:tcPr>
                <w:p w14:paraId="6FB5071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39.7</w:t>
                  </w:r>
                </w:p>
              </w:tc>
            </w:tr>
            <w:tr w14:paraId="1349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continue"/>
                  <w:vAlign w:val="center"/>
                </w:tcPr>
                <w:p w14:paraId="1A73F27C">
                  <w:pPr>
                    <w:widowControl w:val="0"/>
                    <w:spacing w:line="240" w:lineRule="auto"/>
                    <w:jc w:val="center"/>
                    <w:rPr>
                      <w:rFonts w:hint="default" w:ascii="Times New Roman" w:hAnsi="Times New Roman" w:eastAsia="宋体" w:cs="Times New Roman"/>
                      <w:b w:val="0"/>
                      <w:bCs w:val="0"/>
                      <w:color w:val="auto"/>
                      <w:sz w:val="21"/>
                      <w:szCs w:val="21"/>
                    </w:rPr>
                  </w:pPr>
                </w:p>
              </w:tc>
              <w:tc>
                <w:tcPr>
                  <w:tcW w:w="849" w:type="dxa"/>
                  <w:vAlign w:val="center"/>
                </w:tcPr>
                <w:p w14:paraId="594FDC9F">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第三次</w:t>
                  </w:r>
                </w:p>
              </w:tc>
              <w:tc>
                <w:tcPr>
                  <w:tcW w:w="1136" w:type="dxa"/>
                  <w:vAlign w:val="center"/>
                </w:tcPr>
                <w:p w14:paraId="3C86BD9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6D46EBB4">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36CE054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1.8</w:t>
                  </w:r>
                </w:p>
              </w:tc>
              <w:tc>
                <w:tcPr>
                  <w:tcW w:w="1560" w:type="dxa"/>
                  <w:vAlign w:val="center"/>
                </w:tcPr>
                <w:p w14:paraId="1F7FC4C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103.0</w:t>
                  </w:r>
                </w:p>
              </w:tc>
              <w:tc>
                <w:tcPr>
                  <w:tcW w:w="1224" w:type="dxa"/>
                  <w:vAlign w:val="center"/>
                </w:tcPr>
                <w:p w14:paraId="0CF2D377">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11.2</w:t>
                  </w:r>
                </w:p>
              </w:tc>
              <w:tc>
                <w:tcPr>
                  <w:tcW w:w="1180" w:type="dxa"/>
                  <w:vAlign w:val="center"/>
                </w:tcPr>
                <w:p w14:paraId="4EEA6CC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35.2</w:t>
                  </w:r>
                </w:p>
              </w:tc>
            </w:tr>
            <w:tr w14:paraId="619E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1242" w:type="dxa"/>
                  <w:vMerge w:val="continue"/>
                  <w:vAlign w:val="center"/>
                </w:tcPr>
                <w:p w14:paraId="05B64B33">
                  <w:pPr>
                    <w:widowControl w:val="0"/>
                    <w:spacing w:line="240" w:lineRule="auto"/>
                    <w:jc w:val="center"/>
                    <w:rPr>
                      <w:rFonts w:hint="default" w:ascii="Times New Roman" w:hAnsi="Times New Roman" w:eastAsia="宋体" w:cs="Times New Roman"/>
                      <w:b w:val="0"/>
                      <w:bCs w:val="0"/>
                      <w:color w:val="auto"/>
                      <w:sz w:val="21"/>
                      <w:szCs w:val="21"/>
                    </w:rPr>
                  </w:pPr>
                </w:p>
              </w:tc>
              <w:tc>
                <w:tcPr>
                  <w:tcW w:w="849" w:type="dxa"/>
                  <w:vAlign w:val="center"/>
                </w:tcPr>
                <w:p w14:paraId="77A0B083">
                  <w:pPr>
                    <w:widowControl w:val="0"/>
                    <w:adjustRightInd w:val="0"/>
                    <w:snapToGrid w:val="0"/>
                    <w:spacing w:before="62" w:beforeLines="20" w:after="62" w:afterLines="20"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第四次</w:t>
                  </w:r>
                </w:p>
              </w:tc>
              <w:tc>
                <w:tcPr>
                  <w:tcW w:w="1136" w:type="dxa"/>
                  <w:vAlign w:val="center"/>
                </w:tcPr>
                <w:p w14:paraId="554C6E9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晴</w:t>
                  </w:r>
                </w:p>
              </w:tc>
              <w:tc>
                <w:tcPr>
                  <w:tcW w:w="993" w:type="dxa"/>
                  <w:vAlign w:val="center"/>
                </w:tcPr>
                <w:p w14:paraId="5DECD56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西南</w:t>
                  </w:r>
                </w:p>
              </w:tc>
              <w:tc>
                <w:tcPr>
                  <w:tcW w:w="1273" w:type="dxa"/>
                  <w:vAlign w:val="center"/>
                </w:tcPr>
                <w:p w14:paraId="7267314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2.1</w:t>
                  </w:r>
                </w:p>
              </w:tc>
              <w:tc>
                <w:tcPr>
                  <w:tcW w:w="1560" w:type="dxa"/>
                  <w:vAlign w:val="center"/>
                </w:tcPr>
                <w:p w14:paraId="6D45359C">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102.9</w:t>
                  </w:r>
                </w:p>
              </w:tc>
              <w:tc>
                <w:tcPr>
                  <w:tcW w:w="1224" w:type="dxa"/>
                  <w:vAlign w:val="center"/>
                </w:tcPr>
                <w:p w14:paraId="3ED9976A">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9.6</w:t>
                  </w:r>
                </w:p>
              </w:tc>
              <w:tc>
                <w:tcPr>
                  <w:tcW w:w="1180" w:type="dxa"/>
                  <w:vAlign w:val="center"/>
                </w:tcPr>
                <w:p w14:paraId="04F0E44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44.7</w:t>
                  </w:r>
                </w:p>
              </w:tc>
            </w:tr>
          </w:tbl>
          <w:p w14:paraId="312648E3">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w:t>
            </w:r>
            <w:r>
              <w:rPr>
                <w:rFonts w:hint="eastAsia"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监测结果</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6"/>
              <w:gridCol w:w="1223"/>
              <w:gridCol w:w="1640"/>
              <w:gridCol w:w="900"/>
              <w:gridCol w:w="900"/>
              <w:gridCol w:w="904"/>
              <w:gridCol w:w="855"/>
              <w:gridCol w:w="855"/>
            </w:tblGrid>
            <w:tr w14:paraId="4D8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139A5678">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7" w:type="pct"/>
                  <w:vMerge w:val="restart"/>
                  <w:vAlign w:val="center"/>
                </w:tcPr>
                <w:p w14:paraId="700276AC">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988" w:type="pct"/>
                  <w:vMerge w:val="restart"/>
                  <w:tcBorders>
                    <w:tl2br w:val="single" w:color="auto" w:sz="4" w:space="0"/>
                  </w:tcBorders>
                  <w:vAlign w:val="center"/>
                </w:tcPr>
                <w:p w14:paraId="13B6FECB">
                  <w:pPr>
                    <w:widowControl w:val="0"/>
                    <w:adjustRightInd w:val="0"/>
                    <w:snapToGrid w:val="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4FDA6C11">
                  <w:pPr>
                    <w:widowControl w:val="0"/>
                    <w:adjustRightInd w:val="0"/>
                    <w:snapToGrid w:val="0"/>
                    <w:spacing w:before="62" w:beforeLines="20" w:after="62" w:afterLines="2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629" w:type="pct"/>
                  <w:gridSpan w:val="3"/>
                  <w:vAlign w:val="center"/>
                </w:tcPr>
                <w:p w14:paraId="299DDACA">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515" w:type="pct"/>
                  <w:vMerge w:val="restart"/>
                  <w:vAlign w:val="center"/>
                </w:tcPr>
                <w:p w14:paraId="77FB782C">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515" w:type="pct"/>
                  <w:vMerge w:val="restart"/>
                  <w:vAlign w:val="center"/>
                </w:tcPr>
                <w:p w14:paraId="0D4E4007">
                  <w:pPr>
                    <w:widowControl w:val="0"/>
                    <w:spacing w:before="62" w:beforeLines="20" w:after="62" w:afterLines="2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44D5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 w:hRule="atLeast"/>
              </w:trPr>
              <w:tc>
                <w:tcPr>
                  <w:tcW w:w="613" w:type="pct"/>
                  <w:vMerge w:val="continue"/>
                  <w:vAlign w:val="center"/>
                </w:tcPr>
                <w:p w14:paraId="52867614">
                  <w:pPr>
                    <w:widowControl w:val="0"/>
                    <w:spacing w:before="62" w:beforeLines="20" w:after="62" w:afterLines="2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95088DE">
                  <w:pPr>
                    <w:widowControl w:val="0"/>
                    <w:spacing w:before="62" w:beforeLines="20" w:after="62" w:afterLines="20"/>
                    <w:jc w:val="center"/>
                    <w:rPr>
                      <w:rFonts w:hint="default" w:ascii="Times New Roman" w:hAnsi="Times New Roman" w:eastAsia="宋体" w:cs="Times New Roman"/>
                      <w:b w:val="0"/>
                      <w:bCs/>
                      <w:color w:val="auto"/>
                      <w:sz w:val="21"/>
                      <w:szCs w:val="21"/>
                    </w:rPr>
                  </w:pPr>
                </w:p>
              </w:tc>
              <w:tc>
                <w:tcPr>
                  <w:tcW w:w="988" w:type="pct"/>
                  <w:vMerge w:val="continue"/>
                  <w:tcBorders>
                    <w:tl2br w:val="single" w:color="auto" w:sz="4" w:space="0"/>
                  </w:tcBorders>
                  <w:vAlign w:val="center"/>
                </w:tcPr>
                <w:p w14:paraId="692D13C3">
                  <w:pPr>
                    <w:widowControl w:val="0"/>
                    <w:adjustRightInd w:val="0"/>
                    <w:snapToGrid w:val="0"/>
                    <w:jc w:val="right"/>
                    <w:rPr>
                      <w:rFonts w:hint="default" w:ascii="Times New Roman" w:hAnsi="Times New Roman" w:eastAsia="宋体" w:cs="Times New Roman"/>
                      <w:b w:val="0"/>
                      <w:bCs/>
                      <w:color w:val="auto"/>
                      <w:sz w:val="21"/>
                      <w:szCs w:val="21"/>
                    </w:rPr>
                  </w:pPr>
                </w:p>
              </w:tc>
              <w:tc>
                <w:tcPr>
                  <w:tcW w:w="542" w:type="pct"/>
                  <w:vAlign w:val="center"/>
                </w:tcPr>
                <w:p w14:paraId="2E269AC3">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42" w:type="pct"/>
                  <w:vAlign w:val="center"/>
                </w:tcPr>
                <w:p w14:paraId="2536FB98">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44" w:type="pct"/>
                  <w:vAlign w:val="center"/>
                </w:tcPr>
                <w:p w14:paraId="00216878">
                  <w:pPr>
                    <w:widowControl w:val="0"/>
                    <w:spacing w:before="62" w:beforeLines="20" w:after="62" w:afterLines="2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5" w:type="pct"/>
                  <w:vMerge w:val="continue"/>
                  <w:vAlign w:val="center"/>
                </w:tcPr>
                <w:p w14:paraId="26931DAC">
                  <w:pPr>
                    <w:widowControl w:val="0"/>
                    <w:spacing w:before="62" w:beforeLines="20" w:after="62" w:afterLines="20"/>
                    <w:jc w:val="center"/>
                    <w:rPr>
                      <w:rFonts w:hint="default" w:ascii="Times New Roman" w:hAnsi="Times New Roman" w:eastAsia="宋体" w:cs="Times New Roman"/>
                      <w:b w:val="0"/>
                      <w:bCs/>
                      <w:color w:val="auto"/>
                      <w:sz w:val="21"/>
                      <w:szCs w:val="21"/>
                    </w:rPr>
                  </w:pPr>
                </w:p>
              </w:tc>
              <w:tc>
                <w:tcPr>
                  <w:tcW w:w="515" w:type="pct"/>
                  <w:vMerge w:val="continue"/>
                  <w:vAlign w:val="center"/>
                </w:tcPr>
                <w:p w14:paraId="261D89C2">
                  <w:pPr>
                    <w:widowControl w:val="0"/>
                    <w:spacing w:before="62" w:beforeLines="20" w:after="62" w:afterLines="20"/>
                    <w:jc w:val="center"/>
                    <w:rPr>
                      <w:rFonts w:hint="default" w:ascii="Times New Roman" w:hAnsi="Times New Roman" w:eastAsia="宋体" w:cs="Times New Roman"/>
                      <w:b w:val="0"/>
                      <w:bCs/>
                      <w:color w:val="auto"/>
                      <w:sz w:val="21"/>
                      <w:szCs w:val="21"/>
                    </w:rPr>
                  </w:pPr>
                </w:p>
              </w:tc>
            </w:tr>
            <w:tr w14:paraId="333E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036882CD">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上风向/WQ01</w:t>
                  </w:r>
                </w:p>
              </w:tc>
              <w:tc>
                <w:tcPr>
                  <w:tcW w:w="737" w:type="pct"/>
                  <w:vMerge w:val="restart"/>
                  <w:vAlign w:val="center"/>
                </w:tcPr>
                <w:p w14:paraId="213DA74F">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988" w:type="pct"/>
                  <w:vAlign w:val="center"/>
                </w:tcPr>
                <w:p w14:paraId="1C7ADFBD">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3A0453C8">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0.76</w:t>
                  </w:r>
                </w:p>
              </w:tc>
              <w:tc>
                <w:tcPr>
                  <w:tcW w:w="542" w:type="pct"/>
                  <w:vAlign w:val="center"/>
                </w:tcPr>
                <w:p w14:paraId="4891442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0.75</w:t>
                  </w:r>
                </w:p>
              </w:tc>
              <w:tc>
                <w:tcPr>
                  <w:tcW w:w="544" w:type="pct"/>
                  <w:vAlign w:val="center"/>
                </w:tcPr>
                <w:p w14:paraId="2B1F48C2">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0.75</w:t>
                  </w:r>
                </w:p>
              </w:tc>
              <w:tc>
                <w:tcPr>
                  <w:tcW w:w="515" w:type="pct"/>
                  <w:vAlign w:val="center"/>
                </w:tcPr>
                <w:p w14:paraId="12EFF56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54385972">
                  <w:pPr>
                    <w:widowControl w:val="0"/>
                    <w:adjustRightInd w:val="0"/>
                    <w:snapToGrid w:val="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4059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AA8530E">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03615CF">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403E6CD3">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60E862F">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0.205</w:t>
                  </w:r>
                </w:p>
              </w:tc>
              <w:tc>
                <w:tcPr>
                  <w:tcW w:w="542" w:type="pct"/>
                  <w:vAlign w:val="center"/>
                </w:tcPr>
                <w:p w14:paraId="088EE521">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0.206</w:t>
                  </w:r>
                </w:p>
              </w:tc>
              <w:tc>
                <w:tcPr>
                  <w:tcW w:w="544" w:type="pct"/>
                  <w:vAlign w:val="center"/>
                </w:tcPr>
                <w:p w14:paraId="5B58012B">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0.206</w:t>
                  </w:r>
                </w:p>
              </w:tc>
              <w:tc>
                <w:tcPr>
                  <w:tcW w:w="515" w:type="pct"/>
                  <w:vAlign w:val="center"/>
                </w:tcPr>
                <w:p w14:paraId="31FE2A9E">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68DE434A">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548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70691890">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301C3A3">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7E17CBE1">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4DC04BF">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0.044</w:t>
                  </w:r>
                </w:p>
              </w:tc>
              <w:tc>
                <w:tcPr>
                  <w:tcW w:w="542" w:type="pct"/>
                  <w:vAlign w:val="center"/>
                </w:tcPr>
                <w:p w14:paraId="6B45DE3E">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0.047</w:t>
                  </w:r>
                </w:p>
              </w:tc>
              <w:tc>
                <w:tcPr>
                  <w:tcW w:w="544" w:type="pct"/>
                  <w:vAlign w:val="center"/>
                </w:tcPr>
                <w:p w14:paraId="6B9E78E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0.052</w:t>
                  </w:r>
                </w:p>
              </w:tc>
              <w:tc>
                <w:tcPr>
                  <w:tcW w:w="515" w:type="pct"/>
                  <w:vAlign w:val="center"/>
                </w:tcPr>
                <w:p w14:paraId="2242BB24">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49FC241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35C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70A71CAF">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14E70F21">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5B3697EA">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2EFDB1A3">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21748BBF">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3E6A4DBC">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049EF78D">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54DF9203">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759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1FEE1CB2">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08B4917">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449EAF5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31301092">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0A9DA01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02948E8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42DE4233">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190DCBD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9BC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0A9CDB9">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8B2E0AE">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6E93778E">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4F8EFF9">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0.5</w:t>
                  </w:r>
                </w:p>
              </w:tc>
              <w:tc>
                <w:tcPr>
                  <w:tcW w:w="542" w:type="pct"/>
                  <w:vAlign w:val="center"/>
                </w:tcPr>
                <w:p w14:paraId="79114B2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0.6</w:t>
                  </w:r>
                </w:p>
              </w:tc>
              <w:tc>
                <w:tcPr>
                  <w:tcW w:w="544" w:type="pct"/>
                  <w:vAlign w:val="center"/>
                </w:tcPr>
                <w:p w14:paraId="07B173F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0.5</w:t>
                  </w:r>
                </w:p>
              </w:tc>
              <w:tc>
                <w:tcPr>
                  <w:tcW w:w="515" w:type="pct"/>
                  <w:vAlign w:val="center"/>
                </w:tcPr>
                <w:p w14:paraId="46D2202B">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3C5687DB">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C48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86B5C2E">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restart"/>
                  <w:vAlign w:val="center"/>
                </w:tcPr>
                <w:p w14:paraId="44379C4C">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988" w:type="pct"/>
                  <w:vAlign w:val="center"/>
                </w:tcPr>
                <w:p w14:paraId="5ABDA369">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7094B6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0.72</w:t>
                  </w:r>
                </w:p>
              </w:tc>
              <w:tc>
                <w:tcPr>
                  <w:tcW w:w="542" w:type="pct"/>
                  <w:vAlign w:val="center"/>
                </w:tcPr>
                <w:p w14:paraId="79C09779">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0.72</w:t>
                  </w:r>
                </w:p>
              </w:tc>
              <w:tc>
                <w:tcPr>
                  <w:tcW w:w="544" w:type="pct"/>
                  <w:vAlign w:val="center"/>
                </w:tcPr>
                <w:p w14:paraId="3D6AD208">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0.71</w:t>
                  </w:r>
                </w:p>
              </w:tc>
              <w:tc>
                <w:tcPr>
                  <w:tcW w:w="515" w:type="pct"/>
                  <w:vAlign w:val="center"/>
                </w:tcPr>
                <w:p w14:paraId="73F710A1">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6527F951">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9AF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3C72D822">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06B5EBA">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0D44BF2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A0099EA">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0.209</w:t>
                  </w:r>
                </w:p>
              </w:tc>
              <w:tc>
                <w:tcPr>
                  <w:tcW w:w="542" w:type="pct"/>
                  <w:vAlign w:val="center"/>
                </w:tcPr>
                <w:p w14:paraId="4D2940DC">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0.206</w:t>
                  </w:r>
                </w:p>
              </w:tc>
              <w:tc>
                <w:tcPr>
                  <w:tcW w:w="544" w:type="pct"/>
                  <w:vAlign w:val="center"/>
                </w:tcPr>
                <w:p w14:paraId="244E7FE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0.207</w:t>
                  </w:r>
                </w:p>
              </w:tc>
              <w:tc>
                <w:tcPr>
                  <w:tcW w:w="515" w:type="pct"/>
                  <w:vAlign w:val="center"/>
                </w:tcPr>
                <w:p w14:paraId="4445727B">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27A8593F">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74B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CE2D9E9">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82A287B">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26DD3D02">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3E2B1E13">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0.045</w:t>
                  </w:r>
                </w:p>
              </w:tc>
              <w:tc>
                <w:tcPr>
                  <w:tcW w:w="542" w:type="pct"/>
                  <w:vAlign w:val="center"/>
                </w:tcPr>
                <w:p w14:paraId="5B167576">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0.042</w:t>
                  </w:r>
                </w:p>
              </w:tc>
              <w:tc>
                <w:tcPr>
                  <w:tcW w:w="544" w:type="pct"/>
                  <w:vAlign w:val="center"/>
                </w:tcPr>
                <w:p w14:paraId="24CF2AE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0.042</w:t>
                  </w:r>
                </w:p>
              </w:tc>
              <w:tc>
                <w:tcPr>
                  <w:tcW w:w="515" w:type="pct"/>
                  <w:vAlign w:val="center"/>
                </w:tcPr>
                <w:p w14:paraId="6FBE67CC">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5D56DD7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E25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00A9949A">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A76856B">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75A47091">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2101D6C">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1EADAC42">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4F352318">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1AD702E5">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602ED369">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BE9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348FF0B5">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14AC845">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036286B4">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DA1FBBE">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47EFEB76">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47EFA011">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3A964029">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4D299C02">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428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1BEE4068">
                  <w:pPr>
                    <w:widowControl w:val="0"/>
                    <w:adjustRightInd w:val="0"/>
                    <w:snapToGrid w:val="0"/>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4B56B82">
                  <w:pPr>
                    <w:widowControl w:val="0"/>
                    <w:adjustRightInd w:val="0"/>
                    <w:snapToGrid w:val="0"/>
                    <w:jc w:val="center"/>
                    <w:rPr>
                      <w:rFonts w:hint="default" w:ascii="Times New Roman" w:hAnsi="Times New Roman" w:eastAsia="宋体" w:cs="Times New Roman"/>
                      <w:b w:val="0"/>
                      <w:bCs/>
                      <w:color w:val="auto"/>
                      <w:sz w:val="21"/>
                      <w:szCs w:val="21"/>
                    </w:rPr>
                  </w:pPr>
                </w:p>
              </w:tc>
              <w:tc>
                <w:tcPr>
                  <w:tcW w:w="988" w:type="pct"/>
                  <w:vAlign w:val="center"/>
                </w:tcPr>
                <w:p w14:paraId="22FE7944">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827847F">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0.6</w:t>
                  </w:r>
                </w:p>
              </w:tc>
              <w:tc>
                <w:tcPr>
                  <w:tcW w:w="542" w:type="pct"/>
                  <w:vAlign w:val="center"/>
                </w:tcPr>
                <w:p w14:paraId="215D2217">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0.5</w:t>
                  </w:r>
                </w:p>
              </w:tc>
              <w:tc>
                <w:tcPr>
                  <w:tcW w:w="544" w:type="pct"/>
                  <w:vAlign w:val="center"/>
                </w:tcPr>
                <w:p w14:paraId="48863F19">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0.6</w:t>
                  </w:r>
                </w:p>
              </w:tc>
              <w:tc>
                <w:tcPr>
                  <w:tcW w:w="515" w:type="pct"/>
                  <w:vAlign w:val="center"/>
                </w:tcPr>
                <w:p w14:paraId="6131AB70">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4A134354">
                  <w:pPr>
                    <w:widowControl w:val="0"/>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2BBDC80E">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6"/>
              <w:gridCol w:w="1223"/>
              <w:gridCol w:w="1640"/>
              <w:gridCol w:w="900"/>
              <w:gridCol w:w="900"/>
              <w:gridCol w:w="904"/>
              <w:gridCol w:w="855"/>
              <w:gridCol w:w="855"/>
            </w:tblGrid>
            <w:tr w14:paraId="5B4C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504F744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7" w:type="pct"/>
                  <w:vMerge w:val="restart"/>
                  <w:vAlign w:val="center"/>
                </w:tcPr>
                <w:p w14:paraId="78162DDE">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988" w:type="pct"/>
                  <w:vMerge w:val="restart"/>
                  <w:tcBorders>
                    <w:tl2br w:val="single" w:color="auto" w:sz="4" w:space="0"/>
                  </w:tcBorders>
                  <w:vAlign w:val="center"/>
                </w:tcPr>
                <w:p w14:paraId="31198D80">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63736BCE">
                  <w:pPr>
                    <w:widowControl w:val="0"/>
                    <w:adjustRightInd w:val="0"/>
                    <w:snapToGrid w:val="0"/>
                    <w:spacing w:before="62" w:beforeLines="20" w:after="62" w:afterLines="20" w:line="240" w:lineRule="auto"/>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629" w:type="pct"/>
                  <w:gridSpan w:val="3"/>
                  <w:vAlign w:val="center"/>
                </w:tcPr>
                <w:p w14:paraId="19E98EE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515" w:type="pct"/>
                  <w:vMerge w:val="restart"/>
                  <w:vAlign w:val="center"/>
                </w:tcPr>
                <w:p w14:paraId="65CEBE9D">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515" w:type="pct"/>
                  <w:vMerge w:val="restart"/>
                  <w:vAlign w:val="center"/>
                </w:tcPr>
                <w:p w14:paraId="37B49159">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3911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 w:hRule="atLeast"/>
              </w:trPr>
              <w:tc>
                <w:tcPr>
                  <w:tcW w:w="613" w:type="pct"/>
                  <w:vMerge w:val="continue"/>
                  <w:vAlign w:val="center"/>
                </w:tcPr>
                <w:p w14:paraId="5DDC5BF9">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6305A93">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88" w:type="pct"/>
                  <w:vMerge w:val="continue"/>
                  <w:tcBorders>
                    <w:tl2br w:val="single" w:color="auto" w:sz="4" w:space="0"/>
                  </w:tcBorders>
                  <w:vAlign w:val="center"/>
                </w:tcPr>
                <w:p w14:paraId="269942D4">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542" w:type="pct"/>
                  <w:vAlign w:val="center"/>
                </w:tcPr>
                <w:p w14:paraId="5805E910">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42" w:type="pct"/>
                  <w:vAlign w:val="center"/>
                </w:tcPr>
                <w:p w14:paraId="65D05D64">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44" w:type="pct"/>
                  <w:vAlign w:val="center"/>
                </w:tcPr>
                <w:p w14:paraId="51C7CAE2">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5" w:type="pct"/>
                  <w:vMerge w:val="continue"/>
                  <w:vAlign w:val="center"/>
                </w:tcPr>
                <w:p w14:paraId="06528C98">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515" w:type="pct"/>
                  <w:vMerge w:val="continue"/>
                  <w:vAlign w:val="center"/>
                </w:tcPr>
                <w:p w14:paraId="77F7A6F9">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38F4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613" w:type="pct"/>
                  <w:vMerge w:val="restart"/>
                  <w:vAlign w:val="center"/>
                </w:tcPr>
                <w:p w14:paraId="2822546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下风向/WQ02</w:t>
                  </w:r>
                </w:p>
              </w:tc>
              <w:tc>
                <w:tcPr>
                  <w:tcW w:w="737" w:type="pct"/>
                  <w:vMerge w:val="restart"/>
                  <w:vAlign w:val="center"/>
                </w:tcPr>
                <w:p w14:paraId="2710A2C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988" w:type="pct"/>
                  <w:vAlign w:val="center"/>
                </w:tcPr>
                <w:p w14:paraId="1976E73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10EAEC9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0.92</w:t>
                  </w:r>
                </w:p>
              </w:tc>
              <w:tc>
                <w:tcPr>
                  <w:tcW w:w="542" w:type="pct"/>
                  <w:vAlign w:val="center"/>
                </w:tcPr>
                <w:p w14:paraId="067523A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0.91</w:t>
                  </w:r>
                </w:p>
              </w:tc>
              <w:tc>
                <w:tcPr>
                  <w:tcW w:w="544" w:type="pct"/>
                  <w:vAlign w:val="center"/>
                </w:tcPr>
                <w:p w14:paraId="40FBA2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0.90</w:t>
                  </w:r>
                </w:p>
              </w:tc>
              <w:tc>
                <w:tcPr>
                  <w:tcW w:w="515" w:type="pct"/>
                  <w:vAlign w:val="center"/>
                </w:tcPr>
                <w:p w14:paraId="63EA950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4D6A5C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A52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7CBFFA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0161CD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DD262B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2CCAD8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0.214</w:t>
                  </w:r>
                </w:p>
              </w:tc>
              <w:tc>
                <w:tcPr>
                  <w:tcW w:w="542" w:type="pct"/>
                  <w:vAlign w:val="center"/>
                </w:tcPr>
                <w:p w14:paraId="34B37CE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0.218</w:t>
                  </w:r>
                </w:p>
              </w:tc>
              <w:tc>
                <w:tcPr>
                  <w:tcW w:w="544" w:type="pct"/>
                  <w:vAlign w:val="center"/>
                </w:tcPr>
                <w:p w14:paraId="249BB07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0.216</w:t>
                  </w:r>
                </w:p>
              </w:tc>
              <w:tc>
                <w:tcPr>
                  <w:tcW w:w="515" w:type="pct"/>
                  <w:vAlign w:val="center"/>
                </w:tcPr>
                <w:p w14:paraId="40C67E9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76D5046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C20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0194E91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D63358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2B611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5B2742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0.057</w:t>
                  </w:r>
                </w:p>
              </w:tc>
              <w:tc>
                <w:tcPr>
                  <w:tcW w:w="542" w:type="pct"/>
                  <w:vAlign w:val="center"/>
                </w:tcPr>
                <w:p w14:paraId="03C53E9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0.063</w:t>
                  </w:r>
                </w:p>
              </w:tc>
              <w:tc>
                <w:tcPr>
                  <w:tcW w:w="544" w:type="pct"/>
                  <w:vAlign w:val="center"/>
                </w:tcPr>
                <w:p w14:paraId="4C5881B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0.056</w:t>
                  </w:r>
                </w:p>
              </w:tc>
              <w:tc>
                <w:tcPr>
                  <w:tcW w:w="515" w:type="pct"/>
                  <w:vAlign w:val="center"/>
                </w:tcPr>
                <w:p w14:paraId="06CC50D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39B9545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85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2F2993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00A7C1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67CF091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870DAB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212E707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3446A9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3E9755A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7A9974E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28B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4D5254A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E6FB22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7BE82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F3272E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4EAA99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132FECF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25585A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746AC6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095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0B88EE1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9CDDD2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1F1B193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577147F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542" w:type="pct"/>
                  <w:vAlign w:val="center"/>
                </w:tcPr>
                <w:p w14:paraId="00A3B3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544" w:type="pct"/>
                  <w:vAlign w:val="center"/>
                </w:tcPr>
                <w:p w14:paraId="7D0AAE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0.6</w:t>
                  </w:r>
                </w:p>
              </w:tc>
              <w:tc>
                <w:tcPr>
                  <w:tcW w:w="515" w:type="pct"/>
                  <w:vAlign w:val="center"/>
                </w:tcPr>
                <w:p w14:paraId="4E719B8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2216E4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C92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091E649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restart"/>
                  <w:vAlign w:val="center"/>
                </w:tcPr>
                <w:p w14:paraId="6051A5F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988" w:type="pct"/>
                  <w:vAlign w:val="center"/>
                </w:tcPr>
                <w:p w14:paraId="71B3A8D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511F7AA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0.86</w:t>
                  </w:r>
                </w:p>
              </w:tc>
              <w:tc>
                <w:tcPr>
                  <w:tcW w:w="542" w:type="pct"/>
                  <w:vAlign w:val="center"/>
                </w:tcPr>
                <w:p w14:paraId="60202B3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0.84</w:t>
                  </w:r>
                </w:p>
              </w:tc>
              <w:tc>
                <w:tcPr>
                  <w:tcW w:w="544" w:type="pct"/>
                  <w:vAlign w:val="center"/>
                </w:tcPr>
                <w:p w14:paraId="655D21F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0.95</w:t>
                  </w:r>
                </w:p>
              </w:tc>
              <w:tc>
                <w:tcPr>
                  <w:tcW w:w="515" w:type="pct"/>
                  <w:vAlign w:val="center"/>
                </w:tcPr>
                <w:p w14:paraId="6C7430B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4A15FC7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33B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28F446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33DB73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0549935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6FCCBA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0.217</w:t>
                  </w:r>
                </w:p>
              </w:tc>
              <w:tc>
                <w:tcPr>
                  <w:tcW w:w="542" w:type="pct"/>
                  <w:vAlign w:val="center"/>
                </w:tcPr>
                <w:p w14:paraId="0BA2114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0.216</w:t>
                  </w:r>
                </w:p>
              </w:tc>
              <w:tc>
                <w:tcPr>
                  <w:tcW w:w="544" w:type="pct"/>
                  <w:vAlign w:val="center"/>
                </w:tcPr>
                <w:p w14:paraId="217CCB3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0.215</w:t>
                  </w:r>
                </w:p>
              </w:tc>
              <w:tc>
                <w:tcPr>
                  <w:tcW w:w="515" w:type="pct"/>
                  <w:vAlign w:val="center"/>
                </w:tcPr>
                <w:p w14:paraId="6D4631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3FE0094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6DB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73865FE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5A57F5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42623C3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D00022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0.055</w:t>
                  </w:r>
                </w:p>
              </w:tc>
              <w:tc>
                <w:tcPr>
                  <w:tcW w:w="542" w:type="pct"/>
                  <w:vAlign w:val="center"/>
                </w:tcPr>
                <w:p w14:paraId="40EC7BB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0.053</w:t>
                  </w:r>
                </w:p>
              </w:tc>
              <w:tc>
                <w:tcPr>
                  <w:tcW w:w="544" w:type="pct"/>
                  <w:vAlign w:val="center"/>
                </w:tcPr>
                <w:p w14:paraId="02C391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0.054</w:t>
                  </w:r>
                </w:p>
              </w:tc>
              <w:tc>
                <w:tcPr>
                  <w:tcW w:w="515" w:type="pct"/>
                  <w:vAlign w:val="center"/>
                </w:tcPr>
                <w:p w14:paraId="700A498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3F78542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054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342349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5ABB79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68B656D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A1B490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524B94E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0DD3C67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0B0B923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6BF6D1D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21C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EF710E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F7352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074DD43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EEE4BC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27600A8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059649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126F980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523175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A4D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354586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52963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4B30AB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55970BE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542" w:type="pct"/>
                  <w:vAlign w:val="center"/>
                </w:tcPr>
                <w:p w14:paraId="45F6A18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44" w:type="pct"/>
                  <w:vAlign w:val="center"/>
                </w:tcPr>
                <w:p w14:paraId="2F78383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515" w:type="pct"/>
                  <w:vAlign w:val="center"/>
                </w:tcPr>
                <w:p w14:paraId="794531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27730F2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767E1C9D">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6"/>
              <w:gridCol w:w="1223"/>
              <w:gridCol w:w="1640"/>
              <w:gridCol w:w="900"/>
              <w:gridCol w:w="900"/>
              <w:gridCol w:w="904"/>
              <w:gridCol w:w="855"/>
              <w:gridCol w:w="855"/>
            </w:tblGrid>
            <w:tr w14:paraId="7EB7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5A4FA67B">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7" w:type="pct"/>
                  <w:vMerge w:val="restart"/>
                  <w:vAlign w:val="center"/>
                </w:tcPr>
                <w:p w14:paraId="50DBB880">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988" w:type="pct"/>
                  <w:vMerge w:val="restart"/>
                  <w:tcBorders>
                    <w:tl2br w:val="single" w:color="auto" w:sz="4" w:space="0"/>
                  </w:tcBorders>
                  <w:vAlign w:val="center"/>
                </w:tcPr>
                <w:p w14:paraId="5839C60D">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0588DF92">
                  <w:pPr>
                    <w:widowControl w:val="0"/>
                    <w:adjustRightInd w:val="0"/>
                    <w:snapToGrid w:val="0"/>
                    <w:spacing w:before="62" w:beforeLines="20" w:after="62" w:afterLines="20" w:line="240" w:lineRule="auto"/>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629" w:type="pct"/>
                  <w:gridSpan w:val="3"/>
                  <w:vAlign w:val="center"/>
                </w:tcPr>
                <w:p w14:paraId="4C86A60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515" w:type="pct"/>
                  <w:vMerge w:val="restart"/>
                  <w:vAlign w:val="center"/>
                </w:tcPr>
                <w:p w14:paraId="1554C7F6">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515" w:type="pct"/>
                  <w:vMerge w:val="restart"/>
                  <w:vAlign w:val="center"/>
                </w:tcPr>
                <w:p w14:paraId="6069B6DF">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2936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 w:hRule="atLeast"/>
              </w:trPr>
              <w:tc>
                <w:tcPr>
                  <w:tcW w:w="613" w:type="pct"/>
                  <w:vMerge w:val="continue"/>
                  <w:vAlign w:val="center"/>
                </w:tcPr>
                <w:p w14:paraId="5C96995A">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1E9919F">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88" w:type="pct"/>
                  <w:vMerge w:val="continue"/>
                  <w:tcBorders>
                    <w:tl2br w:val="single" w:color="auto" w:sz="4" w:space="0"/>
                  </w:tcBorders>
                  <w:vAlign w:val="center"/>
                </w:tcPr>
                <w:p w14:paraId="12BEBCE7">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542" w:type="pct"/>
                  <w:vAlign w:val="center"/>
                </w:tcPr>
                <w:p w14:paraId="0C7DEFA8">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42" w:type="pct"/>
                  <w:vAlign w:val="center"/>
                </w:tcPr>
                <w:p w14:paraId="7B655D0D">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44" w:type="pct"/>
                  <w:vAlign w:val="center"/>
                </w:tcPr>
                <w:p w14:paraId="7384D261">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5" w:type="pct"/>
                  <w:vMerge w:val="continue"/>
                  <w:vAlign w:val="center"/>
                </w:tcPr>
                <w:p w14:paraId="14283D04">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515" w:type="pct"/>
                  <w:vMerge w:val="continue"/>
                  <w:vAlign w:val="center"/>
                </w:tcPr>
                <w:p w14:paraId="1B20DE54">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25ED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6150B22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下风向/WQ03</w:t>
                  </w:r>
                </w:p>
              </w:tc>
              <w:tc>
                <w:tcPr>
                  <w:tcW w:w="737" w:type="pct"/>
                  <w:vMerge w:val="restart"/>
                  <w:vAlign w:val="center"/>
                </w:tcPr>
                <w:p w14:paraId="1345A3E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988" w:type="pct"/>
                  <w:vAlign w:val="center"/>
                </w:tcPr>
                <w:p w14:paraId="5005AF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65A8D31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0.88</w:t>
                  </w:r>
                </w:p>
              </w:tc>
              <w:tc>
                <w:tcPr>
                  <w:tcW w:w="542" w:type="pct"/>
                  <w:vAlign w:val="center"/>
                </w:tcPr>
                <w:p w14:paraId="250E89D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0.86</w:t>
                  </w:r>
                </w:p>
              </w:tc>
              <w:tc>
                <w:tcPr>
                  <w:tcW w:w="544" w:type="pct"/>
                  <w:vAlign w:val="center"/>
                </w:tcPr>
                <w:p w14:paraId="3F3C73F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0.84</w:t>
                  </w:r>
                </w:p>
              </w:tc>
              <w:tc>
                <w:tcPr>
                  <w:tcW w:w="515" w:type="pct"/>
                  <w:vAlign w:val="center"/>
                </w:tcPr>
                <w:p w14:paraId="7A4F210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0B8D1856">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69A4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75A783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BD7EDA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7D1989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5894C1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0.224</w:t>
                  </w:r>
                </w:p>
              </w:tc>
              <w:tc>
                <w:tcPr>
                  <w:tcW w:w="542" w:type="pct"/>
                  <w:vAlign w:val="center"/>
                </w:tcPr>
                <w:p w14:paraId="62D97A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0.225</w:t>
                  </w:r>
                </w:p>
              </w:tc>
              <w:tc>
                <w:tcPr>
                  <w:tcW w:w="544" w:type="pct"/>
                  <w:vAlign w:val="center"/>
                </w:tcPr>
                <w:p w14:paraId="2710DB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0.224</w:t>
                  </w:r>
                </w:p>
              </w:tc>
              <w:tc>
                <w:tcPr>
                  <w:tcW w:w="515" w:type="pct"/>
                  <w:vAlign w:val="center"/>
                </w:tcPr>
                <w:p w14:paraId="6059BE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046D08C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01B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76C913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9FB164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61C1A08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3339B04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0.058</w:t>
                  </w:r>
                </w:p>
              </w:tc>
              <w:tc>
                <w:tcPr>
                  <w:tcW w:w="542" w:type="pct"/>
                  <w:vAlign w:val="center"/>
                </w:tcPr>
                <w:p w14:paraId="12811B0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0.054</w:t>
                  </w:r>
                </w:p>
              </w:tc>
              <w:tc>
                <w:tcPr>
                  <w:tcW w:w="544" w:type="pct"/>
                  <w:vAlign w:val="center"/>
                </w:tcPr>
                <w:p w14:paraId="621996A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0.060</w:t>
                  </w:r>
                </w:p>
              </w:tc>
              <w:tc>
                <w:tcPr>
                  <w:tcW w:w="515" w:type="pct"/>
                  <w:vAlign w:val="center"/>
                </w:tcPr>
                <w:p w14:paraId="07189E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409EFFC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341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4800173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504E22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589F54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3DADA9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7050E7A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0621742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2A9F89C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104887E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9C3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FBBD20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1C59C00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83D3BF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555AC24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5A706BC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29352A3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347041D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3D91EB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529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7E7E75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99C83C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1C7BF0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62C15CA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42" w:type="pct"/>
                  <w:vAlign w:val="center"/>
                </w:tcPr>
                <w:p w14:paraId="62361F5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0.7</w:t>
                  </w:r>
                </w:p>
              </w:tc>
              <w:tc>
                <w:tcPr>
                  <w:tcW w:w="544" w:type="pct"/>
                  <w:vAlign w:val="center"/>
                </w:tcPr>
                <w:p w14:paraId="6274507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15" w:type="pct"/>
                  <w:vAlign w:val="center"/>
                </w:tcPr>
                <w:p w14:paraId="604E6A3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56CB522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813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C77164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restart"/>
                  <w:vAlign w:val="center"/>
                </w:tcPr>
                <w:p w14:paraId="74AC1FF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988" w:type="pct"/>
                  <w:vAlign w:val="center"/>
                </w:tcPr>
                <w:p w14:paraId="6639AB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37A66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0.92</w:t>
                  </w:r>
                </w:p>
              </w:tc>
              <w:tc>
                <w:tcPr>
                  <w:tcW w:w="542" w:type="pct"/>
                  <w:vAlign w:val="center"/>
                </w:tcPr>
                <w:p w14:paraId="42E82D4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0.90</w:t>
                  </w:r>
                </w:p>
              </w:tc>
              <w:tc>
                <w:tcPr>
                  <w:tcW w:w="544" w:type="pct"/>
                  <w:vAlign w:val="center"/>
                </w:tcPr>
                <w:p w14:paraId="3908C5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0.87</w:t>
                  </w:r>
                </w:p>
              </w:tc>
              <w:tc>
                <w:tcPr>
                  <w:tcW w:w="515" w:type="pct"/>
                  <w:vAlign w:val="center"/>
                </w:tcPr>
                <w:p w14:paraId="5BE2E24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7CFE8D7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05F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C847FF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2D5A387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0049B31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221BF67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0.226</w:t>
                  </w:r>
                </w:p>
              </w:tc>
              <w:tc>
                <w:tcPr>
                  <w:tcW w:w="542" w:type="pct"/>
                  <w:vAlign w:val="center"/>
                </w:tcPr>
                <w:p w14:paraId="7170B3F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0.223</w:t>
                  </w:r>
                </w:p>
              </w:tc>
              <w:tc>
                <w:tcPr>
                  <w:tcW w:w="544" w:type="pct"/>
                  <w:vAlign w:val="center"/>
                </w:tcPr>
                <w:p w14:paraId="2E19058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0.225</w:t>
                  </w:r>
                </w:p>
              </w:tc>
              <w:tc>
                <w:tcPr>
                  <w:tcW w:w="515" w:type="pct"/>
                  <w:vAlign w:val="center"/>
                </w:tcPr>
                <w:p w14:paraId="7B010B3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03DB3C4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19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BDEE0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5EC2639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183D839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046D9F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0.053</w:t>
                  </w:r>
                </w:p>
              </w:tc>
              <w:tc>
                <w:tcPr>
                  <w:tcW w:w="542" w:type="pct"/>
                  <w:vAlign w:val="center"/>
                </w:tcPr>
                <w:p w14:paraId="5330069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0.052</w:t>
                  </w:r>
                </w:p>
              </w:tc>
              <w:tc>
                <w:tcPr>
                  <w:tcW w:w="544" w:type="pct"/>
                  <w:vAlign w:val="center"/>
                </w:tcPr>
                <w:p w14:paraId="1BF8A4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0.051</w:t>
                  </w:r>
                </w:p>
              </w:tc>
              <w:tc>
                <w:tcPr>
                  <w:tcW w:w="515" w:type="pct"/>
                  <w:vAlign w:val="center"/>
                </w:tcPr>
                <w:p w14:paraId="2E0F539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32F0669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BB6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366770F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B694E8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701ACB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59D0B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57EF597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4F55926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3160198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75CBA7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F21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55BB30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7FBB00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857E4C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6D6547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19841CF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72E9306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3638BB5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4EFC79C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0D0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3EA5D95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8F0E2B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F433C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5A1E692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w:t>
                  </w:r>
                </w:p>
              </w:tc>
              <w:tc>
                <w:tcPr>
                  <w:tcW w:w="542" w:type="pct"/>
                  <w:vAlign w:val="center"/>
                </w:tcPr>
                <w:p w14:paraId="528EE1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44" w:type="pct"/>
                  <w:vAlign w:val="center"/>
                </w:tcPr>
                <w:p w14:paraId="2224645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15" w:type="pct"/>
                  <w:vAlign w:val="center"/>
                </w:tcPr>
                <w:p w14:paraId="5184AE7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10951C6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76140C1E">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6"/>
              <w:gridCol w:w="1223"/>
              <w:gridCol w:w="1640"/>
              <w:gridCol w:w="900"/>
              <w:gridCol w:w="900"/>
              <w:gridCol w:w="904"/>
              <w:gridCol w:w="855"/>
              <w:gridCol w:w="855"/>
            </w:tblGrid>
            <w:tr w14:paraId="45AF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000BE7F3">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7" w:type="pct"/>
                  <w:vMerge w:val="restart"/>
                  <w:vAlign w:val="center"/>
                </w:tcPr>
                <w:p w14:paraId="000CA782">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988" w:type="pct"/>
                  <w:vMerge w:val="restart"/>
                  <w:tcBorders>
                    <w:tl2br w:val="single" w:color="auto" w:sz="4" w:space="0"/>
                  </w:tcBorders>
                  <w:vAlign w:val="center"/>
                </w:tcPr>
                <w:p w14:paraId="6482561B">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31260838">
                  <w:pPr>
                    <w:widowControl w:val="0"/>
                    <w:adjustRightInd w:val="0"/>
                    <w:snapToGrid w:val="0"/>
                    <w:spacing w:before="62" w:beforeLines="20" w:after="62" w:afterLines="20" w:line="240" w:lineRule="auto"/>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629" w:type="pct"/>
                  <w:gridSpan w:val="3"/>
                  <w:vAlign w:val="center"/>
                </w:tcPr>
                <w:p w14:paraId="40A6E779">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515" w:type="pct"/>
                  <w:vMerge w:val="restart"/>
                  <w:vAlign w:val="center"/>
                </w:tcPr>
                <w:p w14:paraId="2F45FCB2">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参考标准</w:t>
                  </w:r>
                </w:p>
              </w:tc>
              <w:tc>
                <w:tcPr>
                  <w:tcW w:w="515" w:type="pct"/>
                  <w:vMerge w:val="restart"/>
                  <w:vAlign w:val="center"/>
                </w:tcPr>
                <w:p w14:paraId="0EB64009">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54FF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 w:hRule="atLeast"/>
              </w:trPr>
              <w:tc>
                <w:tcPr>
                  <w:tcW w:w="613" w:type="pct"/>
                  <w:vMerge w:val="continue"/>
                  <w:vAlign w:val="center"/>
                </w:tcPr>
                <w:p w14:paraId="1C446D1C">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682E57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988" w:type="pct"/>
                  <w:vMerge w:val="continue"/>
                  <w:tcBorders>
                    <w:tl2br w:val="single" w:color="auto" w:sz="4" w:space="0"/>
                  </w:tcBorders>
                  <w:vAlign w:val="center"/>
                </w:tcPr>
                <w:p w14:paraId="52D9A429">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542" w:type="pct"/>
                  <w:vAlign w:val="center"/>
                </w:tcPr>
                <w:p w14:paraId="1851D1A6">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542" w:type="pct"/>
                  <w:vAlign w:val="center"/>
                </w:tcPr>
                <w:p w14:paraId="0A59EFD4">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544" w:type="pct"/>
                  <w:vAlign w:val="center"/>
                </w:tcPr>
                <w:p w14:paraId="1CCDD328">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515" w:type="pct"/>
                  <w:vMerge w:val="continue"/>
                  <w:vAlign w:val="center"/>
                </w:tcPr>
                <w:p w14:paraId="1DA2C101">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515" w:type="pct"/>
                  <w:vMerge w:val="continue"/>
                  <w:vAlign w:val="center"/>
                </w:tcPr>
                <w:p w14:paraId="073554F6">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0FDB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2033860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下风向/WQ04</w:t>
                  </w:r>
                </w:p>
              </w:tc>
              <w:tc>
                <w:tcPr>
                  <w:tcW w:w="737" w:type="pct"/>
                  <w:vMerge w:val="restart"/>
                  <w:vAlign w:val="center"/>
                </w:tcPr>
                <w:p w14:paraId="1AC6523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988" w:type="pct"/>
                  <w:vAlign w:val="center"/>
                </w:tcPr>
                <w:p w14:paraId="032C8D0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047B01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0.83</w:t>
                  </w:r>
                </w:p>
              </w:tc>
              <w:tc>
                <w:tcPr>
                  <w:tcW w:w="542" w:type="pct"/>
                  <w:vAlign w:val="center"/>
                </w:tcPr>
                <w:p w14:paraId="107F020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0.81</w:t>
                  </w:r>
                </w:p>
              </w:tc>
              <w:tc>
                <w:tcPr>
                  <w:tcW w:w="544" w:type="pct"/>
                  <w:vAlign w:val="center"/>
                </w:tcPr>
                <w:p w14:paraId="1B360F5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0.80</w:t>
                  </w:r>
                </w:p>
              </w:tc>
              <w:tc>
                <w:tcPr>
                  <w:tcW w:w="515" w:type="pct"/>
                  <w:vAlign w:val="center"/>
                </w:tcPr>
                <w:p w14:paraId="49F3F61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30A585B8">
                  <w:pPr>
                    <w:widowControl w:val="0"/>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4060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DB33B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2A7901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D569E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4EC3E5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0.232</w:t>
                  </w:r>
                </w:p>
              </w:tc>
              <w:tc>
                <w:tcPr>
                  <w:tcW w:w="542" w:type="pct"/>
                  <w:vAlign w:val="center"/>
                </w:tcPr>
                <w:p w14:paraId="5C02486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0.233</w:t>
                  </w:r>
                </w:p>
              </w:tc>
              <w:tc>
                <w:tcPr>
                  <w:tcW w:w="544" w:type="pct"/>
                  <w:vAlign w:val="center"/>
                </w:tcPr>
                <w:p w14:paraId="7C265C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0.236</w:t>
                  </w:r>
                </w:p>
              </w:tc>
              <w:tc>
                <w:tcPr>
                  <w:tcW w:w="515" w:type="pct"/>
                  <w:vAlign w:val="center"/>
                </w:tcPr>
                <w:p w14:paraId="6C5C7A2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6E63751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4DA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4BF2E71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72A16BD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F9B9FE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8989AC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0.055</w:t>
                  </w:r>
                </w:p>
              </w:tc>
              <w:tc>
                <w:tcPr>
                  <w:tcW w:w="542" w:type="pct"/>
                  <w:vAlign w:val="center"/>
                </w:tcPr>
                <w:p w14:paraId="3183EDB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0.058</w:t>
                  </w:r>
                </w:p>
              </w:tc>
              <w:tc>
                <w:tcPr>
                  <w:tcW w:w="544" w:type="pct"/>
                  <w:vAlign w:val="center"/>
                </w:tcPr>
                <w:p w14:paraId="189AAAC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0.054</w:t>
                  </w:r>
                </w:p>
              </w:tc>
              <w:tc>
                <w:tcPr>
                  <w:tcW w:w="515" w:type="pct"/>
                  <w:vAlign w:val="center"/>
                </w:tcPr>
                <w:p w14:paraId="60A226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05DF674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545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4FA4A87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3E8F8C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7111F86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FB3328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7EFFDF3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19DF0C0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7A664A8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63C8E6C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EC5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766162B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17C47C9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072D07D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14B4C83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21EA65B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2B8A6EC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60F2895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53A6853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659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3F5F0D8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1718771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45C412D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179989E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w:t>
                  </w:r>
                </w:p>
              </w:tc>
              <w:tc>
                <w:tcPr>
                  <w:tcW w:w="542" w:type="pct"/>
                  <w:vAlign w:val="center"/>
                </w:tcPr>
                <w:p w14:paraId="46AF45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44" w:type="pct"/>
                  <w:vAlign w:val="center"/>
                </w:tcPr>
                <w:p w14:paraId="2F62BE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w:t>
                  </w:r>
                </w:p>
              </w:tc>
              <w:tc>
                <w:tcPr>
                  <w:tcW w:w="515" w:type="pct"/>
                  <w:vAlign w:val="center"/>
                </w:tcPr>
                <w:p w14:paraId="485C113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4DF0737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391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09E263F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restart"/>
                  <w:vAlign w:val="center"/>
                </w:tcPr>
                <w:p w14:paraId="7B99143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988" w:type="pct"/>
                  <w:vAlign w:val="center"/>
                </w:tcPr>
                <w:p w14:paraId="2C2AD4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2F85CC4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0.86</w:t>
                  </w:r>
                </w:p>
              </w:tc>
              <w:tc>
                <w:tcPr>
                  <w:tcW w:w="542" w:type="pct"/>
                  <w:vAlign w:val="center"/>
                </w:tcPr>
                <w:p w14:paraId="3C7D831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0.90</w:t>
                  </w:r>
                </w:p>
              </w:tc>
              <w:tc>
                <w:tcPr>
                  <w:tcW w:w="544" w:type="pct"/>
                  <w:vAlign w:val="center"/>
                </w:tcPr>
                <w:p w14:paraId="2FD5B9C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0.90</w:t>
                  </w:r>
                </w:p>
              </w:tc>
              <w:tc>
                <w:tcPr>
                  <w:tcW w:w="515" w:type="pct"/>
                  <w:vAlign w:val="center"/>
                </w:tcPr>
                <w:p w14:paraId="3D498A3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515" w:type="pct"/>
                  <w:vAlign w:val="center"/>
                </w:tcPr>
                <w:p w14:paraId="15C5141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DA6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2F29619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62131A5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34EA7A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总悬浮颗粒物（mg/m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5F54D37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0.234</w:t>
                  </w:r>
                </w:p>
              </w:tc>
              <w:tc>
                <w:tcPr>
                  <w:tcW w:w="542" w:type="pct"/>
                  <w:vAlign w:val="center"/>
                </w:tcPr>
                <w:p w14:paraId="0D6F030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0.233</w:t>
                  </w:r>
                </w:p>
              </w:tc>
              <w:tc>
                <w:tcPr>
                  <w:tcW w:w="544" w:type="pct"/>
                  <w:vAlign w:val="center"/>
                </w:tcPr>
                <w:p w14:paraId="3F4C55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0.232</w:t>
                  </w:r>
                </w:p>
              </w:tc>
              <w:tc>
                <w:tcPr>
                  <w:tcW w:w="515" w:type="pct"/>
                  <w:vAlign w:val="center"/>
                </w:tcPr>
                <w:p w14:paraId="1541EAC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15" w:type="pct"/>
                  <w:vAlign w:val="center"/>
                </w:tcPr>
                <w:p w14:paraId="5CC5B50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BD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392EC28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3979E04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04701AC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氮氧化物（mg/m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29F7A74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0.055</w:t>
                  </w:r>
                </w:p>
              </w:tc>
              <w:tc>
                <w:tcPr>
                  <w:tcW w:w="542" w:type="pct"/>
                  <w:vAlign w:val="center"/>
                </w:tcPr>
                <w:p w14:paraId="6580573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0.053</w:t>
                  </w:r>
                </w:p>
              </w:tc>
              <w:tc>
                <w:tcPr>
                  <w:tcW w:w="544" w:type="pct"/>
                  <w:vAlign w:val="center"/>
                </w:tcPr>
                <w:p w14:paraId="0E52440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0.054</w:t>
                  </w:r>
                </w:p>
              </w:tc>
              <w:tc>
                <w:tcPr>
                  <w:tcW w:w="515" w:type="pct"/>
                  <w:vAlign w:val="center"/>
                </w:tcPr>
                <w:p w14:paraId="5E4B500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0.12</w:t>
                  </w:r>
                </w:p>
              </w:tc>
              <w:tc>
                <w:tcPr>
                  <w:tcW w:w="515" w:type="pct"/>
                  <w:vAlign w:val="center"/>
                </w:tcPr>
                <w:p w14:paraId="3648DD2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CC4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400BD23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B24CDC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29BE92C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硫酸雾（mg/m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14A040D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2" w:type="pct"/>
                  <w:vAlign w:val="center"/>
                </w:tcPr>
                <w:p w14:paraId="42C3516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44" w:type="pct"/>
                  <w:vAlign w:val="center"/>
                </w:tcPr>
                <w:p w14:paraId="73ABF1D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＜0.005</w:t>
                  </w:r>
                </w:p>
              </w:tc>
              <w:tc>
                <w:tcPr>
                  <w:tcW w:w="515" w:type="pct"/>
                  <w:vAlign w:val="center"/>
                </w:tcPr>
                <w:p w14:paraId="2000273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515" w:type="pct"/>
                  <w:vAlign w:val="center"/>
                </w:tcPr>
                <w:p w14:paraId="75B977F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302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54AAFF3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48FD74D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25D722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氯化氢（mg/m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6356C9A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2" w:type="pct"/>
                  <w:vAlign w:val="center"/>
                </w:tcPr>
                <w:p w14:paraId="1A85F26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44" w:type="pct"/>
                  <w:vAlign w:val="center"/>
                </w:tcPr>
                <w:p w14:paraId="0CA503B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＜0.05</w:t>
                  </w:r>
                </w:p>
              </w:tc>
              <w:tc>
                <w:tcPr>
                  <w:tcW w:w="515" w:type="pct"/>
                  <w:vAlign w:val="center"/>
                </w:tcPr>
                <w:p w14:paraId="52FC17B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0.20</w:t>
                  </w:r>
                </w:p>
              </w:tc>
              <w:tc>
                <w:tcPr>
                  <w:tcW w:w="515" w:type="pct"/>
                  <w:vAlign w:val="center"/>
                </w:tcPr>
                <w:p w14:paraId="096BCB8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03CD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151707F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Merge w:val="continue"/>
                  <w:vAlign w:val="center"/>
                </w:tcPr>
                <w:p w14:paraId="00B98E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988" w:type="pct"/>
                  <w:vAlign w:val="center"/>
                </w:tcPr>
                <w:p w14:paraId="565C191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氟化物（μg/m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1887585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w:t>
                  </w:r>
                </w:p>
              </w:tc>
              <w:tc>
                <w:tcPr>
                  <w:tcW w:w="542" w:type="pct"/>
                  <w:vAlign w:val="center"/>
                </w:tcPr>
                <w:p w14:paraId="1A43336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544" w:type="pct"/>
                  <w:vAlign w:val="center"/>
                </w:tcPr>
                <w:p w14:paraId="39BE961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w:t>
                  </w:r>
                </w:p>
              </w:tc>
              <w:tc>
                <w:tcPr>
                  <w:tcW w:w="515" w:type="pct"/>
                  <w:vAlign w:val="center"/>
                </w:tcPr>
                <w:p w14:paraId="70623A8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515" w:type="pct"/>
                  <w:vAlign w:val="center"/>
                </w:tcPr>
                <w:p w14:paraId="45577AB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1C0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restart"/>
                  <w:vAlign w:val="center"/>
                </w:tcPr>
                <w:p w14:paraId="2270F8B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厂区内监测点/WQ05</w:t>
                  </w:r>
                </w:p>
              </w:tc>
              <w:tc>
                <w:tcPr>
                  <w:tcW w:w="737" w:type="pct"/>
                  <w:vAlign w:val="center"/>
                </w:tcPr>
                <w:p w14:paraId="5062FF6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988" w:type="pct"/>
                  <w:vAlign w:val="center"/>
                </w:tcPr>
                <w:p w14:paraId="2CD7230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73AB503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0.98</w:t>
                  </w:r>
                </w:p>
              </w:tc>
              <w:tc>
                <w:tcPr>
                  <w:tcW w:w="542" w:type="pct"/>
                  <w:vAlign w:val="center"/>
                </w:tcPr>
                <w:p w14:paraId="022537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0.92</w:t>
                  </w:r>
                </w:p>
              </w:tc>
              <w:tc>
                <w:tcPr>
                  <w:tcW w:w="544" w:type="pct"/>
                  <w:vAlign w:val="center"/>
                </w:tcPr>
                <w:p w14:paraId="6DAB41E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0.89</w:t>
                  </w:r>
                </w:p>
              </w:tc>
              <w:tc>
                <w:tcPr>
                  <w:tcW w:w="515" w:type="pct"/>
                  <w:vAlign w:val="center"/>
                </w:tcPr>
                <w:p w14:paraId="1E43B7C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w:t>
                  </w:r>
                </w:p>
              </w:tc>
              <w:tc>
                <w:tcPr>
                  <w:tcW w:w="515" w:type="pct"/>
                  <w:vAlign w:val="center"/>
                </w:tcPr>
                <w:p w14:paraId="044BDA7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764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13" w:type="pct"/>
                  <w:vMerge w:val="continue"/>
                  <w:vAlign w:val="center"/>
                </w:tcPr>
                <w:p w14:paraId="676EB62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7" w:type="pct"/>
                  <w:vAlign w:val="center"/>
                </w:tcPr>
                <w:p w14:paraId="673F3AF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988" w:type="pct"/>
                  <w:vAlign w:val="center"/>
                </w:tcPr>
                <w:p w14:paraId="02E5DB3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非甲烷总烃（mg/m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542" w:type="pct"/>
                  <w:vAlign w:val="center"/>
                </w:tcPr>
                <w:p w14:paraId="0BB3422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0.88</w:t>
                  </w:r>
                </w:p>
              </w:tc>
              <w:tc>
                <w:tcPr>
                  <w:tcW w:w="542" w:type="pct"/>
                  <w:vAlign w:val="center"/>
                </w:tcPr>
                <w:p w14:paraId="5C34EFA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0.85</w:t>
                  </w:r>
                </w:p>
              </w:tc>
              <w:tc>
                <w:tcPr>
                  <w:tcW w:w="544" w:type="pct"/>
                  <w:vAlign w:val="center"/>
                </w:tcPr>
                <w:p w14:paraId="7E9E1FB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0.83</w:t>
                  </w:r>
                </w:p>
              </w:tc>
              <w:tc>
                <w:tcPr>
                  <w:tcW w:w="515" w:type="pct"/>
                  <w:vAlign w:val="center"/>
                </w:tcPr>
                <w:p w14:paraId="4E00509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w:t>
                  </w:r>
                </w:p>
              </w:tc>
              <w:tc>
                <w:tcPr>
                  <w:tcW w:w="515" w:type="pct"/>
                  <w:vAlign w:val="center"/>
                </w:tcPr>
                <w:p w14:paraId="585978D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06A7D1EE">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（5）</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51"/>
              <w:gridCol w:w="1224"/>
              <w:gridCol w:w="1693"/>
              <w:gridCol w:w="750"/>
              <w:gridCol w:w="750"/>
              <w:gridCol w:w="751"/>
              <w:gridCol w:w="755"/>
              <w:gridCol w:w="657"/>
              <w:gridCol w:w="657"/>
            </w:tblGrid>
            <w:tr w14:paraId="76D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restart"/>
                  <w:vAlign w:val="center"/>
                </w:tcPr>
                <w:p w14:paraId="495311B9">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采样点位</w:t>
                  </w:r>
                </w:p>
              </w:tc>
              <w:tc>
                <w:tcPr>
                  <w:tcW w:w="738" w:type="pct"/>
                  <w:vMerge w:val="restart"/>
                  <w:vAlign w:val="center"/>
                </w:tcPr>
                <w:p w14:paraId="3BBFBB2D">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1021" w:type="pct"/>
                  <w:vMerge w:val="restart"/>
                  <w:tcBorders>
                    <w:tl2br w:val="single" w:color="auto" w:sz="4" w:space="0"/>
                  </w:tcBorders>
                  <w:vAlign w:val="center"/>
                </w:tcPr>
                <w:p w14:paraId="062485DD">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采样频次</w:t>
                  </w:r>
                </w:p>
                <w:p w14:paraId="211773B5">
                  <w:pPr>
                    <w:widowControl w:val="0"/>
                    <w:adjustRightInd w:val="0"/>
                    <w:snapToGrid w:val="0"/>
                    <w:spacing w:before="62" w:beforeLines="20" w:after="62" w:afterLines="20" w:line="240" w:lineRule="auto"/>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812" w:type="pct"/>
                  <w:gridSpan w:val="4"/>
                  <w:vAlign w:val="center"/>
                </w:tcPr>
                <w:p w14:paraId="5F3FAF12">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396" w:type="pct"/>
                  <w:vMerge w:val="restart"/>
                  <w:vAlign w:val="center"/>
                </w:tcPr>
                <w:p w14:paraId="0EFA6330">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0AE0E01A">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标准</w:t>
                  </w:r>
                </w:p>
              </w:tc>
              <w:tc>
                <w:tcPr>
                  <w:tcW w:w="396" w:type="pct"/>
                  <w:vMerge w:val="restart"/>
                  <w:vAlign w:val="center"/>
                </w:tcPr>
                <w:p w14:paraId="3175AD86">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0D7A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 w:hRule="atLeast"/>
              </w:trPr>
              <w:tc>
                <w:tcPr>
                  <w:tcW w:w="634" w:type="pct"/>
                  <w:vMerge w:val="continue"/>
                  <w:vAlign w:val="center"/>
                </w:tcPr>
                <w:p w14:paraId="71EEEB56">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1194361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1021" w:type="pct"/>
                  <w:vMerge w:val="continue"/>
                  <w:tcBorders>
                    <w:tl2br w:val="single" w:color="auto" w:sz="4" w:space="0"/>
                  </w:tcBorders>
                  <w:vAlign w:val="center"/>
                </w:tcPr>
                <w:p w14:paraId="46EA1D9D">
                  <w:pPr>
                    <w:widowControl w:val="0"/>
                    <w:adjustRightInd w:val="0"/>
                    <w:snapToGrid w:val="0"/>
                    <w:spacing w:line="240" w:lineRule="auto"/>
                    <w:jc w:val="right"/>
                    <w:rPr>
                      <w:rFonts w:hint="default" w:ascii="Times New Roman" w:hAnsi="Times New Roman" w:eastAsia="宋体" w:cs="Times New Roman"/>
                      <w:b w:val="0"/>
                      <w:bCs/>
                      <w:color w:val="auto"/>
                      <w:sz w:val="21"/>
                      <w:szCs w:val="21"/>
                    </w:rPr>
                  </w:pPr>
                </w:p>
              </w:tc>
              <w:tc>
                <w:tcPr>
                  <w:tcW w:w="452" w:type="pct"/>
                  <w:vAlign w:val="center"/>
                </w:tcPr>
                <w:p w14:paraId="120F3F1E">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第一次</w:t>
                  </w:r>
                </w:p>
              </w:tc>
              <w:tc>
                <w:tcPr>
                  <w:tcW w:w="452" w:type="pct"/>
                  <w:vAlign w:val="center"/>
                </w:tcPr>
                <w:p w14:paraId="2367A0B5">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第二次</w:t>
                  </w:r>
                </w:p>
              </w:tc>
              <w:tc>
                <w:tcPr>
                  <w:tcW w:w="453" w:type="pct"/>
                  <w:vAlign w:val="center"/>
                </w:tcPr>
                <w:p w14:paraId="71677537">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第三次</w:t>
                  </w:r>
                </w:p>
              </w:tc>
              <w:tc>
                <w:tcPr>
                  <w:tcW w:w="454" w:type="pct"/>
                  <w:vAlign w:val="center"/>
                </w:tcPr>
                <w:p w14:paraId="019D2EFA">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第四次</w:t>
                  </w:r>
                </w:p>
              </w:tc>
              <w:tc>
                <w:tcPr>
                  <w:tcW w:w="396" w:type="pct"/>
                  <w:vMerge w:val="continue"/>
                  <w:vAlign w:val="center"/>
                </w:tcPr>
                <w:p w14:paraId="3C2F108F">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c>
                <w:tcPr>
                  <w:tcW w:w="396" w:type="pct"/>
                  <w:vMerge w:val="continue"/>
                  <w:vAlign w:val="center"/>
                </w:tcPr>
                <w:p w14:paraId="5C2CC89F">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p>
              </w:tc>
            </w:tr>
            <w:tr w14:paraId="4822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restart"/>
                  <w:vAlign w:val="center"/>
                </w:tcPr>
                <w:p w14:paraId="34D417D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上风向/WQ01</w:t>
                  </w:r>
                </w:p>
              </w:tc>
              <w:tc>
                <w:tcPr>
                  <w:tcW w:w="738" w:type="pct"/>
                  <w:vMerge w:val="restart"/>
                  <w:vAlign w:val="center"/>
                </w:tcPr>
                <w:p w14:paraId="6D76920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1021" w:type="pct"/>
                  <w:vAlign w:val="center"/>
                </w:tcPr>
                <w:p w14:paraId="1E1A27B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56ECDEF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661E472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5B39099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33392CE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53C5440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396" w:type="pct"/>
                  <w:vAlign w:val="center"/>
                </w:tcPr>
                <w:p w14:paraId="3E8C8ED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347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66D9A16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6B6905B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4C745A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3619810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4717B2C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0B6883F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1E723FB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570381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96" w:type="pct"/>
                  <w:vAlign w:val="center"/>
                </w:tcPr>
                <w:p w14:paraId="005C51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7F1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7240CA4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1D51A00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29ED061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452" w:type="pct"/>
                  <w:vAlign w:val="center"/>
                </w:tcPr>
                <w:p w14:paraId="2C49546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3625E73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3EE2ABE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7AA5600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6E10F7E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96" w:type="pct"/>
                  <w:vAlign w:val="center"/>
                </w:tcPr>
                <w:p w14:paraId="1BA2684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A08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25DE4AA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restart"/>
                  <w:vAlign w:val="center"/>
                </w:tcPr>
                <w:p w14:paraId="7C64318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1021" w:type="pct"/>
                  <w:vAlign w:val="center"/>
                </w:tcPr>
                <w:p w14:paraId="5E50D4D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38F6213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0108468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7E99757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7B4836F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1E7D13E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396" w:type="pct"/>
                  <w:vAlign w:val="center"/>
                </w:tcPr>
                <w:p w14:paraId="3B7577F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101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6085DC8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6183153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D1EDF7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0D7CB8C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6024C20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361021C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5C22CA4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334BC7B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96" w:type="pct"/>
                  <w:vAlign w:val="center"/>
                </w:tcPr>
                <w:p w14:paraId="02887A2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55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45000BF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1399AE2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09703E1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452" w:type="pct"/>
                  <w:vAlign w:val="center"/>
                </w:tcPr>
                <w:p w14:paraId="10B9BF9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792AFDF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4D408DC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0B756E9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4129EDA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96" w:type="pct"/>
                  <w:vAlign w:val="center"/>
                </w:tcPr>
                <w:p w14:paraId="484A25D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93F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restart"/>
                  <w:vAlign w:val="center"/>
                </w:tcPr>
                <w:p w14:paraId="3094E3C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下风向/WQ02</w:t>
                  </w:r>
                </w:p>
              </w:tc>
              <w:tc>
                <w:tcPr>
                  <w:tcW w:w="738" w:type="pct"/>
                  <w:vMerge w:val="restart"/>
                  <w:vAlign w:val="center"/>
                </w:tcPr>
                <w:p w14:paraId="56EFB6F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1021" w:type="pct"/>
                  <w:vAlign w:val="center"/>
                </w:tcPr>
                <w:p w14:paraId="7BCC780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66C4442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02673ED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694F0E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4F3CD8E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102C415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396" w:type="pct"/>
                  <w:vAlign w:val="center"/>
                </w:tcPr>
                <w:p w14:paraId="7C4CE94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4AE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7686BAD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547B5EA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5C8C797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6EBFCF0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1E97711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7246DB8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22C0293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3AD3E97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96" w:type="pct"/>
                  <w:vAlign w:val="center"/>
                </w:tcPr>
                <w:p w14:paraId="0A70DDC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0B5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40D176F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317D9C4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ADFF49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452" w:type="pct"/>
                  <w:vAlign w:val="center"/>
                </w:tcPr>
                <w:p w14:paraId="7EC4EF1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21E45A6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1685FFD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7BF79B3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712F11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96" w:type="pct"/>
                  <w:vAlign w:val="center"/>
                </w:tcPr>
                <w:p w14:paraId="5A602EA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5D24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2CF9B07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restart"/>
                  <w:vAlign w:val="center"/>
                </w:tcPr>
                <w:p w14:paraId="03DB23D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1021" w:type="pct"/>
                  <w:vAlign w:val="center"/>
                </w:tcPr>
                <w:p w14:paraId="3C8D14E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3CA2AE6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086437D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578077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7F50918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1CD76C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396" w:type="pct"/>
                  <w:vAlign w:val="center"/>
                </w:tcPr>
                <w:p w14:paraId="278AB43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134B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6235EEE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7B75E3C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AC165D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1DC4A1D3">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1412386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32AAD02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34C5BE8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2D2ADE5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96" w:type="pct"/>
                  <w:vAlign w:val="center"/>
                </w:tcPr>
                <w:p w14:paraId="525641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68FC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28CAB02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44E3727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B0A6FF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452" w:type="pct"/>
                  <w:vAlign w:val="center"/>
                </w:tcPr>
                <w:p w14:paraId="7C8451D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7DFE0CE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61C8943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00F24B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66DC2E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96" w:type="pct"/>
                  <w:vAlign w:val="center"/>
                </w:tcPr>
                <w:p w14:paraId="6A9E9F3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8A2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restart"/>
                  <w:vAlign w:val="center"/>
                </w:tcPr>
                <w:p w14:paraId="5303BBF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下风向/WQ03</w:t>
                  </w:r>
                </w:p>
              </w:tc>
              <w:tc>
                <w:tcPr>
                  <w:tcW w:w="738" w:type="pct"/>
                  <w:vMerge w:val="restart"/>
                  <w:vAlign w:val="center"/>
                </w:tcPr>
                <w:p w14:paraId="70C969B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2026.01.07</w:t>
                  </w:r>
                </w:p>
              </w:tc>
              <w:tc>
                <w:tcPr>
                  <w:tcW w:w="1021" w:type="pct"/>
                  <w:vAlign w:val="center"/>
                </w:tcPr>
                <w:p w14:paraId="0843B1F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00FD2D0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0D0CCC9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37717DC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675E0E9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04FD5F2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396" w:type="pct"/>
                  <w:vAlign w:val="center"/>
                </w:tcPr>
                <w:p w14:paraId="73FA26B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3315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379504B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609F3A96">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06915D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36B36A8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2ACFC0D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2B4BFA5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335EA46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0B76806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96" w:type="pct"/>
                  <w:vAlign w:val="center"/>
                </w:tcPr>
                <w:p w14:paraId="091C852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848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303AA2A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2006616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21E8417C">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452" w:type="pct"/>
                  <w:vAlign w:val="center"/>
                </w:tcPr>
                <w:p w14:paraId="37EDE72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7B344AD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5DAF32C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3673042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0AC3156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96" w:type="pct"/>
                  <w:vAlign w:val="center"/>
                </w:tcPr>
                <w:p w14:paraId="0763922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974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27711FD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restart"/>
                  <w:vAlign w:val="center"/>
                </w:tcPr>
                <w:p w14:paraId="566FB6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2026.01.08</w:t>
                  </w:r>
                </w:p>
              </w:tc>
              <w:tc>
                <w:tcPr>
                  <w:tcW w:w="1021" w:type="pct"/>
                  <w:vAlign w:val="center"/>
                </w:tcPr>
                <w:p w14:paraId="068666B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1A6972F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498C20B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35FC4A9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47ADE21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4A2E5B7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0.06</w:t>
                  </w:r>
                </w:p>
              </w:tc>
              <w:tc>
                <w:tcPr>
                  <w:tcW w:w="396" w:type="pct"/>
                  <w:vAlign w:val="center"/>
                </w:tcPr>
                <w:p w14:paraId="23B9F234">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4D86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4D83092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7EEA0AF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1D646DE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452" w:type="pct"/>
                  <w:vAlign w:val="center"/>
                </w:tcPr>
                <w:p w14:paraId="797F25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6BB05EE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7223838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59155BE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605941A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396" w:type="pct"/>
                  <w:vAlign w:val="center"/>
                </w:tcPr>
                <w:p w14:paraId="4FE248E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r w14:paraId="27FA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362AEB78">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738" w:type="pct"/>
                  <w:vMerge w:val="continue"/>
                  <w:vAlign w:val="center"/>
                </w:tcPr>
                <w:p w14:paraId="46DB09D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p>
              </w:tc>
              <w:tc>
                <w:tcPr>
                  <w:tcW w:w="1021" w:type="pct"/>
                  <w:vAlign w:val="center"/>
                </w:tcPr>
                <w:p w14:paraId="3A6442E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臭气浓度（无量纲）</w:t>
                  </w:r>
                </w:p>
              </w:tc>
              <w:tc>
                <w:tcPr>
                  <w:tcW w:w="452" w:type="pct"/>
                  <w:vAlign w:val="center"/>
                </w:tcPr>
                <w:p w14:paraId="38EF7A2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5C889EA2">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3956DEC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36E7F23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5503C9A5">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w:t>
                  </w:r>
                </w:p>
              </w:tc>
              <w:tc>
                <w:tcPr>
                  <w:tcW w:w="396" w:type="pct"/>
                  <w:vAlign w:val="center"/>
                </w:tcPr>
                <w:p w14:paraId="170E25F0">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达标</w:t>
                  </w:r>
                </w:p>
              </w:tc>
            </w:tr>
          </w:tbl>
          <w:p w14:paraId="01B269F9">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（6）</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51"/>
              <w:gridCol w:w="1224"/>
              <w:gridCol w:w="1693"/>
              <w:gridCol w:w="750"/>
              <w:gridCol w:w="750"/>
              <w:gridCol w:w="751"/>
              <w:gridCol w:w="755"/>
              <w:gridCol w:w="657"/>
              <w:gridCol w:w="657"/>
            </w:tblGrid>
            <w:tr w14:paraId="35A0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restart"/>
                  <w:vAlign w:val="center"/>
                </w:tcPr>
                <w:p w14:paraId="5B189A68">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采样点位</w:t>
                  </w:r>
                </w:p>
              </w:tc>
              <w:tc>
                <w:tcPr>
                  <w:tcW w:w="738" w:type="pct"/>
                  <w:vMerge w:val="restart"/>
                  <w:vAlign w:val="center"/>
                </w:tcPr>
                <w:p w14:paraId="4D1A760D">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采样日期</w:t>
                  </w:r>
                </w:p>
              </w:tc>
              <w:tc>
                <w:tcPr>
                  <w:tcW w:w="1021" w:type="pct"/>
                  <w:vMerge w:val="restart"/>
                  <w:tcBorders>
                    <w:tl2br w:val="single" w:color="auto" w:sz="4" w:space="0"/>
                  </w:tcBorders>
                  <w:vAlign w:val="center"/>
                </w:tcPr>
                <w:p w14:paraId="4E53550F">
                  <w:pPr>
                    <w:widowControl w:val="0"/>
                    <w:adjustRightInd w:val="0"/>
                    <w:snapToGrid w:val="0"/>
                    <w:spacing w:line="240" w:lineRule="auto"/>
                    <w:jc w:val="righ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采样频次</w:t>
                  </w:r>
                </w:p>
                <w:p w14:paraId="79401D08">
                  <w:pPr>
                    <w:widowControl w:val="0"/>
                    <w:adjustRightInd w:val="0"/>
                    <w:snapToGrid w:val="0"/>
                    <w:spacing w:before="62" w:beforeLines="20" w:after="62" w:afterLines="20" w:line="240" w:lineRule="auto"/>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检测项目</w:t>
                  </w:r>
                </w:p>
              </w:tc>
              <w:tc>
                <w:tcPr>
                  <w:tcW w:w="1812" w:type="pct"/>
                  <w:gridSpan w:val="4"/>
                  <w:vAlign w:val="center"/>
                </w:tcPr>
                <w:p w14:paraId="090D8C7A">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检测结果</w:t>
                  </w:r>
                </w:p>
              </w:tc>
              <w:tc>
                <w:tcPr>
                  <w:tcW w:w="396" w:type="pct"/>
                  <w:vMerge w:val="restart"/>
                  <w:vAlign w:val="center"/>
                </w:tcPr>
                <w:p w14:paraId="401DDD2E">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3E16E7D7">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标准</w:t>
                  </w:r>
                </w:p>
              </w:tc>
              <w:tc>
                <w:tcPr>
                  <w:tcW w:w="396" w:type="pct"/>
                  <w:vMerge w:val="restart"/>
                  <w:vAlign w:val="center"/>
                </w:tcPr>
                <w:p w14:paraId="6F126D8E">
                  <w:pPr>
                    <w:widowControl w:val="0"/>
                    <w:spacing w:before="62" w:beforeLines="20" w:after="62" w:afterLines="20"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60C1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 w:hRule="atLeast"/>
              </w:trPr>
              <w:tc>
                <w:tcPr>
                  <w:tcW w:w="634" w:type="pct"/>
                  <w:vMerge w:val="continue"/>
                  <w:vAlign w:val="center"/>
                </w:tcPr>
                <w:p w14:paraId="48A36665">
                  <w:pPr>
                    <w:widowControl w:val="0"/>
                    <w:spacing w:before="62" w:beforeLines="20" w:after="62" w:afterLines="20" w:line="240" w:lineRule="auto"/>
                    <w:jc w:val="center"/>
                    <w:rPr>
                      <w:rFonts w:hint="default" w:ascii="Times New Roman" w:hAnsi="Times New Roman" w:cs="Times New Roman"/>
                      <w:b w:val="0"/>
                      <w:bCs/>
                      <w:color w:val="auto"/>
                      <w:sz w:val="21"/>
                      <w:szCs w:val="21"/>
                    </w:rPr>
                  </w:pPr>
                </w:p>
              </w:tc>
              <w:tc>
                <w:tcPr>
                  <w:tcW w:w="738" w:type="pct"/>
                  <w:vMerge w:val="continue"/>
                  <w:vAlign w:val="center"/>
                </w:tcPr>
                <w:p w14:paraId="6CF03067">
                  <w:pPr>
                    <w:widowControl w:val="0"/>
                    <w:spacing w:before="62" w:beforeLines="20" w:after="62" w:afterLines="20" w:line="240" w:lineRule="auto"/>
                    <w:jc w:val="center"/>
                    <w:rPr>
                      <w:rFonts w:hint="default" w:ascii="Times New Roman" w:hAnsi="Times New Roman" w:cs="Times New Roman"/>
                      <w:b w:val="0"/>
                      <w:bCs/>
                      <w:color w:val="auto"/>
                      <w:sz w:val="21"/>
                      <w:szCs w:val="21"/>
                    </w:rPr>
                  </w:pPr>
                </w:p>
              </w:tc>
              <w:tc>
                <w:tcPr>
                  <w:tcW w:w="1021" w:type="pct"/>
                  <w:vMerge w:val="continue"/>
                  <w:tcBorders>
                    <w:tl2br w:val="single" w:color="auto" w:sz="4" w:space="0"/>
                  </w:tcBorders>
                  <w:vAlign w:val="center"/>
                </w:tcPr>
                <w:p w14:paraId="377487AE">
                  <w:pPr>
                    <w:widowControl w:val="0"/>
                    <w:adjustRightInd w:val="0"/>
                    <w:snapToGrid w:val="0"/>
                    <w:spacing w:line="240" w:lineRule="auto"/>
                    <w:jc w:val="right"/>
                    <w:rPr>
                      <w:rFonts w:hint="default" w:ascii="Times New Roman" w:hAnsi="Times New Roman" w:cs="Times New Roman"/>
                      <w:b w:val="0"/>
                      <w:bCs/>
                      <w:color w:val="auto"/>
                      <w:sz w:val="21"/>
                      <w:szCs w:val="21"/>
                    </w:rPr>
                  </w:pPr>
                </w:p>
              </w:tc>
              <w:tc>
                <w:tcPr>
                  <w:tcW w:w="452" w:type="pct"/>
                  <w:vAlign w:val="center"/>
                </w:tcPr>
                <w:p w14:paraId="23E5C5BF">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第一次</w:t>
                  </w:r>
                </w:p>
              </w:tc>
              <w:tc>
                <w:tcPr>
                  <w:tcW w:w="452" w:type="pct"/>
                  <w:vAlign w:val="center"/>
                </w:tcPr>
                <w:p w14:paraId="65A3E594">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第二次</w:t>
                  </w:r>
                </w:p>
              </w:tc>
              <w:tc>
                <w:tcPr>
                  <w:tcW w:w="453" w:type="pct"/>
                  <w:vAlign w:val="center"/>
                </w:tcPr>
                <w:p w14:paraId="3C68B281">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第三次</w:t>
                  </w:r>
                </w:p>
              </w:tc>
              <w:tc>
                <w:tcPr>
                  <w:tcW w:w="454" w:type="pct"/>
                  <w:vAlign w:val="center"/>
                </w:tcPr>
                <w:p w14:paraId="6E5B27C5">
                  <w:pPr>
                    <w:widowControl w:val="0"/>
                    <w:spacing w:before="62" w:beforeLines="20" w:after="62" w:afterLines="20"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第四次</w:t>
                  </w:r>
                </w:p>
              </w:tc>
              <w:tc>
                <w:tcPr>
                  <w:tcW w:w="396" w:type="pct"/>
                  <w:vMerge w:val="continue"/>
                  <w:vAlign w:val="center"/>
                </w:tcPr>
                <w:p w14:paraId="6667C5D3">
                  <w:pPr>
                    <w:widowControl w:val="0"/>
                    <w:spacing w:before="62" w:beforeLines="20" w:after="62" w:afterLines="20" w:line="240" w:lineRule="auto"/>
                    <w:jc w:val="center"/>
                    <w:rPr>
                      <w:rFonts w:hint="default" w:ascii="Times New Roman" w:hAnsi="Times New Roman" w:cs="Times New Roman"/>
                      <w:b w:val="0"/>
                      <w:bCs/>
                      <w:color w:val="auto"/>
                      <w:sz w:val="21"/>
                      <w:szCs w:val="21"/>
                    </w:rPr>
                  </w:pPr>
                </w:p>
              </w:tc>
              <w:tc>
                <w:tcPr>
                  <w:tcW w:w="396" w:type="pct"/>
                  <w:vMerge w:val="continue"/>
                  <w:vAlign w:val="center"/>
                </w:tcPr>
                <w:p w14:paraId="0CAD7A0D">
                  <w:pPr>
                    <w:widowControl w:val="0"/>
                    <w:spacing w:before="62" w:beforeLines="20" w:after="62" w:afterLines="20" w:line="240" w:lineRule="auto"/>
                    <w:jc w:val="center"/>
                    <w:rPr>
                      <w:rFonts w:hint="default" w:ascii="Times New Roman" w:hAnsi="Times New Roman" w:cs="Times New Roman"/>
                      <w:b w:val="0"/>
                      <w:bCs/>
                      <w:color w:val="auto"/>
                      <w:sz w:val="21"/>
                      <w:szCs w:val="21"/>
                    </w:rPr>
                  </w:pPr>
                </w:p>
              </w:tc>
            </w:tr>
            <w:tr w14:paraId="0076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restart"/>
                  <w:vAlign w:val="center"/>
                </w:tcPr>
                <w:p w14:paraId="29638D5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下风向/WQ04</w:t>
                  </w:r>
                </w:p>
              </w:tc>
              <w:tc>
                <w:tcPr>
                  <w:tcW w:w="738" w:type="pct"/>
                  <w:vMerge w:val="restart"/>
                  <w:vAlign w:val="center"/>
                </w:tcPr>
                <w:p w14:paraId="7BA6C6BE">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2026.01.07</w:t>
                  </w:r>
                </w:p>
              </w:tc>
              <w:tc>
                <w:tcPr>
                  <w:tcW w:w="1021" w:type="pct"/>
                  <w:vAlign w:val="center"/>
                </w:tcPr>
                <w:p w14:paraId="08569F4A">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w:t>
                  </w:r>
                  <w:r>
                    <w:rPr>
                      <w:rFonts w:hint="default" w:ascii="Times New Roman" w:hAnsi="Times New Roman" w:cs="Times New Roman"/>
                      <w:b w:val="0"/>
                      <w:bCs/>
                      <w:color w:val="auto"/>
                      <w:sz w:val="21"/>
                      <w:szCs w:val="21"/>
                    </w:rPr>
                    <w:t>（mg/m</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rPr>
                    <w:t>）</w:t>
                  </w:r>
                </w:p>
              </w:tc>
              <w:tc>
                <w:tcPr>
                  <w:tcW w:w="452" w:type="pct"/>
                  <w:vAlign w:val="center"/>
                </w:tcPr>
                <w:p w14:paraId="308399F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2D97DAA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0DB46B4D">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76F09A08">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7DD4EB3E">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w:t>
                  </w:r>
                </w:p>
              </w:tc>
              <w:tc>
                <w:tcPr>
                  <w:tcW w:w="396" w:type="pct"/>
                  <w:vAlign w:val="center"/>
                </w:tcPr>
                <w:p w14:paraId="11DC18A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达标</w:t>
                  </w:r>
                </w:p>
              </w:tc>
            </w:tr>
            <w:tr w14:paraId="7017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344267C4">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8" w:type="pct"/>
                  <w:vMerge w:val="continue"/>
                  <w:vAlign w:val="center"/>
                </w:tcPr>
                <w:p w14:paraId="1773EE33">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1021" w:type="pct"/>
                  <w:vAlign w:val="center"/>
                </w:tcPr>
                <w:p w14:paraId="13F63D17">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w:t>
                  </w:r>
                  <w:r>
                    <w:rPr>
                      <w:rFonts w:hint="default" w:ascii="Times New Roman" w:hAnsi="Times New Roman" w:cs="Times New Roman"/>
                      <w:b w:val="0"/>
                      <w:bCs/>
                      <w:color w:val="auto"/>
                      <w:sz w:val="21"/>
                      <w:szCs w:val="21"/>
                    </w:rPr>
                    <w:t>（mg/m</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rPr>
                    <w:t>）</w:t>
                  </w:r>
                </w:p>
              </w:tc>
              <w:tc>
                <w:tcPr>
                  <w:tcW w:w="452" w:type="pct"/>
                  <w:vAlign w:val="center"/>
                </w:tcPr>
                <w:p w14:paraId="5BE346B8">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2F33AB1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0A11EA01">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2C3223D4">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146FE045">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1.5</w:t>
                  </w:r>
                </w:p>
              </w:tc>
              <w:tc>
                <w:tcPr>
                  <w:tcW w:w="396" w:type="pct"/>
                  <w:vAlign w:val="center"/>
                </w:tcPr>
                <w:p w14:paraId="004288F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达标</w:t>
                  </w:r>
                </w:p>
              </w:tc>
            </w:tr>
            <w:tr w14:paraId="5B2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2E5AF4BD">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8" w:type="pct"/>
                  <w:vMerge w:val="continue"/>
                  <w:vAlign w:val="center"/>
                </w:tcPr>
                <w:p w14:paraId="4A39F3D7">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1021" w:type="pct"/>
                  <w:vAlign w:val="center"/>
                </w:tcPr>
                <w:p w14:paraId="145FD15E">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w:t>
                  </w:r>
                  <w:r>
                    <w:rPr>
                      <w:rFonts w:hint="default" w:ascii="Times New Roman" w:hAnsi="Times New Roman" w:cs="Times New Roman"/>
                      <w:b w:val="0"/>
                      <w:bCs/>
                      <w:color w:val="auto"/>
                      <w:sz w:val="21"/>
                      <w:szCs w:val="21"/>
                    </w:rPr>
                    <w:t>（无量纲）</w:t>
                  </w:r>
                </w:p>
              </w:tc>
              <w:tc>
                <w:tcPr>
                  <w:tcW w:w="452" w:type="pct"/>
                  <w:vAlign w:val="center"/>
                </w:tcPr>
                <w:p w14:paraId="16EED591">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5CC3A951">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26C7882C">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7BB4F90A">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003D050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w:t>
                  </w:r>
                </w:p>
              </w:tc>
              <w:tc>
                <w:tcPr>
                  <w:tcW w:w="396" w:type="pct"/>
                  <w:vAlign w:val="center"/>
                </w:tcPr>
                <w:p w14:paraId="2C0C1FF2">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达标</w:t>
                  </w:r>
                </w:p>
              </w:tc>
            </w:tr>
            <w:tr w14:paraId="2CF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25C71B28">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8" w:type="pct"/>
                  <w:vMerge w:val="restart"/>
                  <w:vAlign w:val="center"/>
                </w:tcPr>
                <w:p w14:paraId="486D2EF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2026.01.08</w:t>
                  </w:r>
                </w:p>
              </w:tc>
              <w:tc>
                <w:tcPr>
                  <w:tcW w:w="1021" w:type="pct"/>
                  <w:vAlign w:val="center"/>
                </w:tcPr>
                <w:p w14:paraId="71B76439">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硫化氢</w:t>
                  </w:r>
                  <w:r>
                    <w:rPr>
                      <w:rFonts w:hint="default" w:ascii="Times New Roman" w:hAnsi="Times New Roman" w:cs="Times New Roman"/>
                      <w:b w:val="0"/>
                      <w:bCs/>
                      <w:color w:val="auto"/>
                      <w:sz w:val="21"/>
                      <w:szCs w:val="21"/>
                    </w:rPr>
                    <w:t>（mg/m</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rPr>
                    <w:t>）</w:t>
                  </w:r>
                </w:p>
              </w:tc>
              <w:tc>
                <w:tcPr>
                  <w:tcW w:w="452" w:type="pct"/>
                  <w:vAlign w:val="center"/>
                </w:tcPr>
                <w:p w14:paraId="3B044BA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2" w:type="pct"/>
                  <w:vAlign w:val="center"/>
                </w:tcPr>
                <w:p w14:paraId="2DC80A6D">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3" w:type="pct"/>
                  <w:vAlign w:val="center"/>
                </w:tcPr>
                <w:p w14:paraId="40BBE29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454" w:type="pct"/>
                  <w:vAlign w:val="center"/>
                </w:tcPr>
                <w:p w14:paraId="3B2612A9">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＜0.001</w:t>
                  </w:r>
                </w:p>
              </w:tc>
              <w:tc>
                <w:tcPr>
                  <w:tcW w:w="396" w:type="pct"/>
                  <w:vAlign w:val="center"/>
                </w:tcPr>
                <w:p w14:paraId="410C507A">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0.06</w:t>
                  </w:r>
                </w:p>
              </w:tc>
              <w:tc>
                <w:tcPr>
                  <w:tcW w:w="396" w:type="pct"/>
                  <w:vAlign w:val="center"/>
                </w:tcPr>
                <w:p w14:paraId="3A794CE0">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达标</w:t>
                  </w:r>
                </w:p>
              </w:tc>
            </w:tr>
            <w:tr w14:paraId="1683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3B1022AC">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8" w:type="pct"/>
                  <w:vMerge w:val="continue"/>
                  <w:vAlign w:val="center"/>
                </w:tcPr>
                <w:p w14:paraId="6303B72F">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1021" w:type="pct"/>
                  <w:vAlign w:val="center"/>
                </w:tcPr>
                <w:p w14:paraId="2443714B">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w:t>
                  </w:r>
                  <w:r>
                    <w:rPr>
                      <w:rFonts w:hint="default" w:ascii="Times New Roman" w:hAnsi="Times New Roman" w:cs="Times New Roman"/>
                      <w:b w:val="0"/>
                      <w:bCs/>
                      <w:color w:val="auto"/>
                      <w:sz w:val="21"/>
                      <w:szCs w:val="21"/>
                    </w:rPr>
                    <w:t>（mg/m</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rPr>
                    <w:t>）</w:t>
                  </w:r>
                </w:p>
              </w:tc>
              <w:tc>
                <w:tcPr>
                  <w:tcW w:w="452" w:type="pct"/>
                  <w:vAlign w:val="center"/>
                </w:tcPr>
                <w:p w14:paraId="27A70EE2">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2" w:type="pct"/>
                  <w:vAlign w:val="center"/>
                </w:tcPr>
                <w:p w14:paraId="7BC0BBD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3" w:type="pct"/>
                  <w:vAlign w:val="center"/>
                </w:tcPr>
                <w:p w14:paraId="0F1E6F0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454" w:type="pct"/>
                  <w:vAlign w:val="center"/>
                </w:tcPr>
                <w:p w14:paraId="425079EB">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＜0.01</w:t>
                  </w:r>
                </w:p>
              </w:tc>
              <w:tc>
                <w:tcPr>
                  <w:tcW w:w="396" w:type="pct"/>
                  <w:vAlign w:val="center"/>
                </w:tcPr>
                <w:p w14:paraId="0BC79A03">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1.5</w:t>
                  </w:r>
                </w:p>
              </w:tc>
              <w:tc>
                <w:tcPr>
                  <w:tcW w:w="396" w:type="pct"/>
                  <w:vAlign w:val="center"/>
                </w:tcPr>
                <w:p w14:paraId="4F315A4C">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达标</w:t>
                  </w:r>
                </w:p>
              </w:tc>
            </w:tr>
            <w:tr w14:paraId="797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trPr>
              <w:tc>
                <w:tcPr>
                  <w:tcW w:w="634" w:type="pct"/>
                  <w:vMerge w:val="continue"/>
                  <w:vAlign w:val="center"/>
                </w:tcPr>
                <w:p w14:paraId="5E1441F8">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738" w:type="pct"/>
                  <w:vMerge w:val="continue"/>
                  <w:vAlign w:val="center"/>
                </w:tcPr>
                <w:p w14:paraId="508481C9">
                  <w:pPr>
                    <w:widowControl w:val="0"/>
                    <w:adjustRightInd w:val="0"/>
                    <w:snapToGrid w:val="0"/>
                    <w:spacing w:line="240" w:lineRule="auto"/>
                    <w:jc w:val="center"/>
                    <w:rPr>
                      <w:rFonts w:hint="default" w:ascii="Times New Roman" w:hAnsi="Times New Roman" w:cs="Times New Roman"/>
                      <w:b w:val="0"/>
                      <w:bCs/>
                      <w:color w:val="auto"/>
                      <w:sz w:val="21"/>
                      <w:szCs w:val="21"/>
                    </w:rPr>
                  </w:pPr>
                </w:p>
              </w:tc>
              <w:tc>
                <w:tcPr>
                  <w:tcW w:w="1021" w:type="pct"/>
                  <w:vAlign w:val="center"/>
                </w:tcPr>
                <w:p w14:paraId="2642E821">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臭气浓度</w:t>
                  </w:r>
                  <w:r>
                    <w:rPr>
                      <w:rFonts w:hint="default" w:ascii="Times New Roman" w:hAnsi="Times New Roman" w:cs="Times New Roman"/>
                      <w:b w:val="0"/>
                      <w:bCs/>
                      <w:color w:val="auto"/>
                      <w:sz w:val="21"/>
                      <w:szCs w:val="21"/>
                    </w:rPr>
                    <w:t>（无量纲）</w:t>
                  </w:r>
                </w:p>
              </w:tc>
              <w:tc>
                <w:tcPr>
                  <w:tcW w:w="452" w:type="pct"/>
                  <w:vAlign w:val="center"/>
                </w:tcPr>
                <w:p w14:paraId="58C6D602">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2" w:type="pct"/>
                  <w:vAlign w:val="center"/>
                </w:tcPr>
                <w:p w14:paraId="5F4AF01F">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3" w:type="pct"/>
                  <w:vAlign w:val="center"/>
                </w:tcPr>
                <w:p w14:paraId="239DD08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454" w:type="pct"/>
                  <w:vAlign w:val="center"/>
                </w:tcPr>
                <w:p w14:paraId="10FE9C97">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396" w:type="pct"/>
                  <w:vAlign w:val="center"/>
                </w:tcPr>
                <w:p w14:paraId="08921CEE">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w:t>
                  </w:r>
                </w:p>
              </w:tc>
              <w:tc>
                <w:tcPr>
                  <w:tcW w:w="396" w:type="pct"/>
                  <w:vAlign w:val="center"/>
                </w:tcPr>
                <w:p w14:paraId="43C3A171">
                  <w:pPr>
                    <w:widowControl w:val="0"/>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达标</w:t>
                  </w:r>
                </w:p>
              </w:tc>
            </w:tr>
          </w:tbl>
          <w:p w14:paraId="4B5448E2">
            <w:pPr>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无组织废气达标情况：</w:t>
            </w:r>
          </w:p>
          <w:p w14:paraId="39E58D01">
            <w:pPr>
              <w:keepNext w:val="0"/>
              <w:keepLines w:val="0"/>
              <w:suppressLineNumbers w:val="0"/>
              <w:spacing w:before="0" w:beforeAutospacing="0" w:after="0" w:afterAutospacing="0"/>
              <w:ind w:left="0" w:right="0" w:firstLine="480" w:firstLineChars="200"/>
              <w:jc w:val="both"/>
              <w:rPr>
                <w:rFonts w:hint="eastAsia"/>
                <w:color w:val="auto"/>
                <w:highlight w:val="none"/>
                <w:lang w:val="en-US" w:eastAsia="zh-CN"/>
              </w:rPr>
            </w:pPr>
            <w:r>
              <w:rPr>
                <w:rFonts w:hint="default"/>
                <w:color w:val="auto"/>
                <w:highlight w:val="none"/>
                <w:lang w:val="en-US" w:eastAsia="zh-CN"/>
              </w:rPr>
              <w:t>验收监测期间，</w:t>
            </w:r>
            <w:r>
              <w:rPr>
                <w:rFonts w:hint="eastAsia"/>
                <w:color w:val="auto"/>
                <w:highlight w:val="none"/>
                <w:lang w:val="en-US" w:eastAsia="zh-CN"/>
              </w:rPr>
              <w:t>企业厂区内的1个监测点的非甲烷总烃和厂界的4个监测点的</w:t>
            </w:r>
            <w:r>
              <w:rPr>
                <w:rFonts w:hint="eastAsia"/>
                <w:color w:val="auto"/>
                <w:lang w:val="en-US" w:eastAsia="zh-CN"/>
              </w:rPr>
              <w:t>非甲烷总烃</w:t>
            </w:r>
            <w:r>
              <w:rPr>
                <w:rFonts w:hint="eastAsia"/>
                <w:color w:val="auto"/>
              </w:rPr>
              <w:t>、</w:t>
            </w:r>
            <w:r>
              <w:rPr>
                <w:rFonts w:hint="eastAsia"/>
                <w:color w:val="auto"/>
                <w:lang w:val="en-US" w:eastAsia="zh-CN"/>
              </w:rPr>
              <w:t>颗粒物、氮氧化物、硫酸雾、氯化氢、氟化物、硫化氢、氨</w:t>
            </w:r>
            <w:r>
              <w:rPr>
                <w:rFonts w:hint="eastAsia"/>
                <w:color w:val="auto"/>
                <w:lang w:eastAsia="zh-CN"/>
              </w:rPr>
              <w:t>、</w:t>
            </w:r>
            <w:r>
              <w:rPr>
                <w:rFonts w:hint="eastAsia"/>
                <w:color w:val="auto"/>
                <w:lang w:val="en-US" w:eastAsia="zh-CN"/>
              </w:rPr>
              <w:t>臭气</w:t>
            </w:r>
            <w:r>
              <w:rPr>
                <w:rFonts w:hint="eastAsia"/>
                <w:color w:val="auto"/>
              </w:rPr>
              <w:t>浓度</w:t>
            </w:r>
            <w:r>
              <w:rPr>
                <w:rFonts w:hint="eastAsia"/>
                <w:color w:val="auto"/>
                <w:highlight w:val="none"/>
                <w:lang w:val="en-US" w:eastAsia="zh-CN"/>
              </w:rPr>
              <w:t>监测浓度满足</w:t>
            </w:r>
            <w:r>
              <w:rPr>
                <w:rFonts w:hint="eastAsia"/>
                <w:color w:val="auto"/>
              </w:rPr>
              <w:t>《大气污染物综合排放标准》（GB16297-1996）</w:t>
            </w:r>
            <w:r>
              <w:rPr>
                <w:rFonts w:hint="eastAsia"/>
                <w:color w:val="auto"/>
                <w:lang w:eastAsia="zh-CN"/>
              </w:rPr>
              <w:t>、</w:t>
            </w:r>
            <w:r>
              <w:rPr>
                <w:rFonts w:hint="default" w:ascii="Times New Roman" w:hAnsi="Times New Roman" w:cs="Times New Roman"/>
                <w:color w:val="auto"/>
                <w:sz w:val="24"/>
              </w:rPr>
              <w:t>《挥发性有机物无组织排放控制标准》（GB 37822-2019）</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《恶臭污染物排放标准》（GB14554-93）</w:t>
            </w:r>
            <w:r>
              <w:rPr>
                <w:color w:val="auto"/>
              </w:rPr>
              <w:t>中相关标准限值</w:t>
            </w:r>
            <w:r>
              <w:rPr>
                <w:rFonts w:hint="eastAsia"/>
                <w:color w:val="auto"/>
                <w:highlight w:val="none"/>
                <w:lang w:val="en-US" w:eastAsia="zh-CN"/>
              </w:rPr>
              <w:t>。</w:t>
            </w:r>
          </w:p>
          <w:p w14:paraId="36A250B8">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3、</w:t>
            </w:r>
            <w:r>
              <w:rPr>
                <w:rFonts w:hint="default"/>
                <w:color w:val="auto"/>
                <w:highlight w:val="none"/>
                <w:lang w:val="en-US" w:eastAsia="zh-CN"/>
              </w:rPr>
              <w:t>噪声</w:t>
            </w:r>
            <w:r>
              <w:rPr>
                <w:rFonts w:hint="eastAsia"/>
                <w:color w:val="auto"/>
                <w:highlight w:val="none"/>
                <w:lang w:val="en-US" w:eastAsia="zh-CN"/>
              </w:rPr>
              <w:t>治理设施</w:t>
            </w:r>
          </w:p>
          <w:p w14:paraId="76E72A6A">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lang w:val="en-US" w:eastAsia="zh-CN"/>
              </w:rPr>
              <w:t>本项目厂界噪声监测结果见</w:t>
            </w:r>
            <w:r>
              <w:rPr>
                <w:rFonts w:hint="eastAsia"/>
                <w:color w:val="auto"/>
                <w:highlight w:val="none"/>
                <w:lang w:val="en-US" w:eastAsia="zh-CN"/>
              </w:rPr>
              <w:t>下表</w:t>
            </w:r>
            <w:r>
              <w:rPr>
                <w:rFonts w:hint="default"/>
                <w:color w:val="auto"/>
                <w:highlight w:val="none"/>
                <w:lang w:val="en-US" w:eastAsia="zh-CN"/>
              </w:rPr>
              <w:t>。</w:t>
            </w:r>
          </w:p>
          <w:p w14:paraId="0664D583">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厂界噪声监测结果汇总表</w:t>
            </w:r>
            <w:r>
              <w:rPr>
                <w:rFonts w:hint="eastAsia" w:cs="Times New Roman"/>
                <w:color w:val="auto"/>
                <w:sz w:val="21"/>
                <w:szCs w:val="21"/>
                <w:highlight w:val="none"/>
                <w:lang w:val="en-US" w:eastAsia="zh-CN"/>
              </w:rPr>
              <w:t>1</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1185"/>
              <w:gridCol w:w="1185"/>
              <w:gridCol w:w="1185"/>
              <w:gridCol w:w="1185"/>
              <w:gridCol w:w="1188"/>
            </w:tblGrid>
            <w:tr w14:paraId="361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Align w:val="center"/>
                </w:tcPr>
                <w:p w14:paraId="73738CD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检测日期</w:t>
                  </w:r>
                </w:p>
              </w:tc>
              <w:tc>
                <w:tcPr>
                  <w:tcW w:w="714" w:type="pct"/>
                  <w:vAlign w:val="center"/>
                </w:tcPr>
                <w:p w14:paraId="5BA3473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环境条件</w:t>
                  </w:r>
                </w:p>
              </w:tc>
              <w:tc>
                <w:tcPr>
                  <w:tcW w:w="714" w:type="pct"/>
                  <w:vAlign w:val="center"/>
                </w:tcPr>
                <w:p w14:paraId="06EFD3F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检测点位置</w:t>
                  </w:r>
                </w:p>
              </w:tc>
              <w:tc>
                <w:tcPr>
                  <w:tcW w:w="714" w:type="pct"/>
                  <w:vAlign w:val="center"/>
                </w:tcPr>
                <w:p w14:paraId="35ACA20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检测项目</w:t>
                  </w:r>
                </w:p>
              </w:tc>
              <w:tc>
                <w:tcPr>
                  <w:tcW w:w="714" w:type="pct"/>
                  <w:vAlign w:val="center"/>
                </w:tcPr>
                <w:p w14:paraId="1CCCCEA0">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检测时段</w:t>
                  </w:r>
                </w:p>
              </w:tc>
              <w:tc>
                <w:tcPr>
                  <w:tcW w:w="714" w:type="pct"/>
                  <w:vAlign w:val="center"/>
                </w:tcPr>
                <w:p w14:paraId="6B9D6BA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检测结果</w:t>
                  </w:r>
                </w:p>
                <w:p w14:paraId="4D23420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dB(A)</w:t>
                  </w:r>
                </w:p>
              </w:tc>
              <w:tc>
                <w:tcPr>
                  <w:tcW w:w="716" w:type="pct"/>
                  <w:vAlign w:val="center"/>
                </w:tcPr>
                <w:p w14:paraId="5ED735C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参考标准</w:t>
                  </w:r>
                </w:p>
                <w:p w14:paraId="50DC03A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dB(A)</w:t>
                  </w:r>
                </w:p>
              </w:tc>
            </w:tr>
            <w:tr w14:paraId="0CFB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restart"/>
                  <w:vAlign w:val="center"/>
                </w:tcPr>
                <w:p w14:paraId="4964569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2026.01.07</w:t>
                  </w:r>
                </w:p>
              </w:tc>
              <w:tc>
                <w:tcPr>
                  <w:tcW w:w="714" w:type="pct"/>
                  <w:vMerge w:val="restart"/>
                  <w:vAlign w:val="center"/>
                </w:tcPr>
                <w:p w14:paraId="5F9A8E88">
                  <w:pPr>
                    <w:widowControl w:val="0"/>
                    <w:spacing w:before="100" w:beforeAutospacing="1" w:line="240" w:lineRule="auto"/>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天气:晴</w:t>
                  </w:r>
                </w:p>
                <w:p w14:paraId="6C0C59F7">
                  <w:pPr>
                    <w:widowControl w:val="0"/>
                    <w:spacing w:before="100" w:beforeAutospacing="1" w:line="240" w:lineRule="auto"/>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风速:2.1（m/s）</w:t>
                  </w:r>
                </w:p>
                <w:p w14:paraId="70D03F38">
                  <w:pPr>
                    <w:widowControl w:val="0"/>
                    <w:spacing w:before="100" w:beforeAutospacing="1" w:line="240" w:lineRule="auto"/>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风向:西南</w:t>
                  </w:r>
                </w:p>
              </w:tc>
              <w:tc>
                <w:tcPr>
                  <w:tcW w:w="714" w:type="pct"/>
                  <w:vAlign w:val="center"/>
                </w:tcPr>
                <w:p w14:paraId="4969560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厂界西侧/Z01</w:t>
                  </w:r>
                </w:p>
              </w:tc>
              <w:tc>
                <w:tcPr>
                  <w:tcW w:w="714" w:type="pct"/>
                  <w:vAlign w:val="center"/>
                </w:tcPr>
                <w:p w14:paraId="28A074F5">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71F1A82C">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3507936B">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63</w:t>
                  </w:r>
                </w:p>
              </w:tc>
              <w:tc>
                <w:tcPr>
                  <w:tcW w:w="716" w:type="pct"/>
                  <w:vAlign w:val="center"/>
                </w:tcPr>
                <w:p w14:paraId="4CB3C07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r w14:paraId="2ECE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vAlign w:val="center"/>
                </w:tcPr>
                <w:p w14:paraId="300E8049">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Merge w:val="continue"/>
                  <w:vAlign w:val="center"/>
                </w:tcPr>
                <w:p w14:paraId="454569D5">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Align w:val="center"/>
                </w:tcPr>
                <w:p w14:paraId="25F78EFC">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厂界北侧/Z02</w:t>
                  </w:r>
                </w:p>
              </w:tc>
              <w:tc>
                <w:tcPr>
                  <w:tcW w:w="714" w:type="pct"/>
                  <w:vAlign w:val="center"/>
                </w:tcPr>
                <w:p w14:paraId="65584CF6">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5F5705A7">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0B23CE5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64</w:t>
                  </w:r>
                </w:p>
              </w:tc>
              <w:tc>
                <w:tcPr>
                  <w:tcW w:w="716" w:type="pct"/>
                  <w:vAlign w:val="center"/>
                </w:tcPr>
                <w:p w14:paraId="7EBC7A4A">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r w14:paraId="5F0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vAlign w:val="center"/>
                </w:tcPr>
                <w:p w14:paraId="34FB78D4">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Merge w:val="continue"/>
                  <w:vAlign w:val="center"/>
                </w:tcPr>
                <w:p w14:paraId="62B6F6A1">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Align w:val="center"/>
                </w:tcPr>
                <w:p w14:paraId="414FC1F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厂界东侧/Z03</w:t>
                  </w:r>
                </w:p>
              </w:tc>
              <w:tc>
                <w:tcPr>
                  <w:tcW w:w="714" w:type="pct"/>
                  <w:vAlign w:val="center"/>
                </w:tcPr>
                <w:p w14:paraId="6E07D598">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78FD11A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1B5A2FA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58</w:t>
                  </w:r>
                </w:p>
              </w:tc>
              <w:tc>
                <w:tcPr>
                  <w:tcW w:w="716" w:type="pct"/>
                  <w:vAlign w:val="center"/>
                </w:tcPr>
                <w:p w14:paraId="2E15BAB4">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r w14:paraId="7863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vAlign w:val="center"/>
                </w:tcPr>
                <w:p w14:paraId="78643293">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Merge w:val="continue"/>
                  <w:vAlign w:val="center"/>
                </w:tcPr>
                <w:p w14:paraId="3794AEC6">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Align w:val="center"/>
                </w:tcPr>
                <w:p w14:paraId="6C44730B">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厂界南侧/Z04</w:t>
                  </w:r>
                </w:p>
              </w:tc>
              <w:tc>
                <w:tcPr>
                  <w:tcW w:w="714" w:type="pct"/>
                  <w:vAlign w:val="center"/>
                </w:tcPr>
                <w:p w14:paraId="1C888809">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680A82B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05D31BD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59</w:t>
                  </w:r>
                </w:p>
              </w:tc>
              <w:tc>
                <w:tcPr>
                  <w:tcW w:w="716" w:type="pct"/>
                  <w:vAlign w:val="center"/>
                </w:tcPr>
                <w:p w14:paraId="26DEE89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bl>
          <w:p w14:paraId="491D38FD">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厂界噪声监测结果汇总表</w:t>
            </w:r>
            <w:r>
              <w:rPr>
                <w:rFonts w:hint="eastAsia" w:ascii="Times New Roman" w:hAnsi="Times New Roman" w:eastAsia="宋体" w:cs="Times New Roman"/>
                <w:color w:val="auto"/>
                <w:sz w:val="21"/>
                <w:szCs w:val="21"/>
                <w:highlight w:val="none"/>
                <w:lang w:val="en-US" w:eastAsia="zh-CN"/>
              </w:rPr>
              <w:t>2</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1185"/>
              <w:gridCol w:w="1185"/>
              <w:gridCol w:w="1185"/>
              <w:gridCol w:w="1185"/>
              <w:gridCol w:w="1188"/>
            </w:tblGrid>
            <w:tr w14:paraId="6CD7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Align w:val="center"/>
                </w:tcPr>
                <w:p w14:paraId="4FA61D3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检测日期</w:t>
                  </w:r>
                </w:p>
              </w:tc>
              <w:tc>
                <w:tcPr>
                  <w:tcW w:w="714" w:type="pct"/>
                  <w:vAlign w:val="center"/>
                </w:tcPr>
                <w:p w14:paraId="16338760">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环境条件</w:t>
                  </w:r>
                </w:p>
              </w:tc>
              <w:tc>
                <w:tcPr>
                  <w:tcW w:w="714" w:type="pct"/>
                  <w:vAlign w:val="center"/>
                </w:tcPr>
                <w:p w14:paraId="5FD876A4">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检测点位置</w:t>
                  </w:r>
                </w:p>
              </w:tc>
              <w:tc>
                <w:tcPr>
                  <w:tcW w:w="714" w:type="pct"/>
                  <w:vAlign w:val="center"/>
                </w:tcPr>
                <w:p w14:paraId="1399CE5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检测项目</w:t>
                  </w:r>
                </w:p>
              </w:tc>
              <w:tc>
                <w:tcPr>
                  <w:tcW w:w="714" w:type="pct"/>
                  <w:vAlign w:val="center"/>
                </w:tcPr>
                <w:p w14:paraId="031D19C7">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检测时段</w:t>
                  </w:r>
                </w:p>
              </w:tc>
              <w:tc>
                <w:tcPr>
                  <w:tcW w:w="714" w:type="pct"/>
                  <w:vAlign w:val="center"/>
                </w:tcPr>
                <w:p w14:paraId="61E3EFE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检测结果</w:t>
                  </w:r>
                </w:p>
                <w:p w14:paraId="5372495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dB(A)</w:t>
                  </w:r>
                </w:p>
              </w:tc>
              <w:tc>
                <w:tcPr>
                  <w:tcW w:w="716" w:type="pct"/>
                  <w:vAlign w:val="center"/>
                </w:tcPr>
                <w:p w14:paraId="6D0B87C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参考标准</w:t>
                  </w:r>
                </w:p>
                <w:p w14:paraId="76DEFEB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dB(A)</w:t>
                  </w:r>
                </w:p>
              </w:tc>
            </w:tr>
            <w:tr w14:paraId="0B2B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restart"/>
                  <w:vAlign w:val="center"/>
                </w:tcPr>
                <w:p w14:paraId="281C3770">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2026.01.08</w:t>
                  </w:r>
                </w:p>
              </w:tc>
              <w:tc>
                <w:tcPr>
                  <w:tcW w:w="714" w:type="pct"/>
                  <w:vMerge w:val="restart"/>
                  <w:vAlign w:val="center"/>
                </w:tcPr>
                <w:p w14:paraId="110B09BE">
                  <w:pPr>
                    <w:widowControl w:val="0"/>
                    <w:spacing w:before="100" w:beforeAutospacing="1" w:line="240" w:lineRule="auto"/>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天气:晴</w:t>
                  </w:r>
                </w:p>
                <w:p w14:paraId="5804FD0E">
                  <w:pPr>
                    <w:widowControl w:val="0"/>
                    <w:spacing w:before="100" w:beforeAutospacing="1" w:line="240" w:lineRule="auto"/>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风速:2.3（m/s）</w:t>
                  </w:r>
                </w:p>
                <w:p w14:paraId="1ADF244B">
                  <w:pPr>
                    <w:widowControl w:val="0"/>
                    <w:spacing w:before="100" w:beforeAutospacing="1" w:line="240" w:lineRule="auto"/>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风向:西南</w:t>
                  </w:r>
                </w:p>
              </w:tc>
              <w:tc>
                <w:tcPr>
                  <w:tcW w:w="714" w:type="pct"/>
                  <w:vAlign w:val="center"/>
                </w:tcPr>
                <w:p w14:paraId="31F4F27F">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厂界西侧/Z01</w:t>
                  </w:r>
                </w:p>
              </w:tc>
              <w:tc>
                <w:tcPr>
                  <w:tcW w:w="714" w:type="pct"/>
                  <w:vAlign w:val="center"/>
                </w:tcPr>
                <w:p w14:paraId="122D3101">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3942960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1FD6D1D4">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60</w:t>
                  </w:r>
                </w:p>
              </w:tc>
              <w:tc>
                <w:tcPr>
                  <w:tcW w:w="716" w:type="pct"/>
                  <w:vAlign w:val="center"/>
                </w:tcPr>
                <w:p w14:paraId="6C557C8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r w14:paraId="780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vAlign w:val="center"/>
                </w:tcPr>
                <w:p w14:paraId="7EC6DF85">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Merge w:val="continue"/>
                  <w:vAlign w:val="center"/>
                </w:tcPr>
                <w:p w14:paraId="10EFCC85">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Align w:val="center"/>
                </w:tcPr>
                <w:p w14:paraId="6A3E3DB2">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厂界北侧/Z02</w:t>
                  </w:r>
                </w:p>
              </w:tc>
              <w:tc>
                <w:tcPr>
                  <w:tcW w:w="714" w:type="pct"/>
                  <w:vAlign w:val="center"/>
                </w:tcPr>
                <w:p w14:paraId="4D6F1057">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79508D7D">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1624DEC6">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59</w:t>
                  </w:r>
                </w:p>
              </w:tc>
              <w:tc>
                <w:tcPr>
                  <w:tcW w:w="716" w:type="pct"/>
                  <w:vAlign w:val="center"/>
                </w:tcPr>
                <w:p w14:paraId="57D34D9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r w14:paraId="00D7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vAlign w:val="center"/>
                </w:tcPr>
                <w:p w14:paraId="01698BB8">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Merge w:val="continue"/>
                  <w:vAlign w:val="center"/>
                </w:tcPr>
                <w:p w14:paraId="76840893">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Align w:val="center"/>
                </w:tcPr>
                <w:p w14:paraId="59588F1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厂界东侧/Z03</w:t>
                  </w:r>
                </w:p>
              </w:tc>
              <w:tc>
                <w:tcPr>
                  <w:tcW w:w="714" w:type="pct"/>
                  <w:vAlign w:val="center"/>
                </w:tcPr>
                <w:p w14:paraId="6E0F3CC8">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34E2F9C3">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30180B5C">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58</w:t>
                  </w:r>
                </w:p>
              </w:tc>
              <w:tc>
                <w:tcPr>
                  <w:tcW w:w="716" w:type="pct"/>
                  <w:vAlign w:val="center"/>
                </w:tcPr>
                <w:p w14:paraId="1D7D5515">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r w14:paraId="5242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vAlign w:val="center"/>
                </w:tcPr>
                <w:p w14:paraId="4DD799A9">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Merge w:val="continue"/>
                  <w:vAlign w:val="center"/>
                </w:tcPr>
                <w:p w14:paraId="19666C66">
                  <w:pPr>
                    <w:widowControl w:val="0"/>
                    <w:spacing w:line="240" w:lineRule="auto"/>
                    <w:jc w:val="center"/>
                    <w:rPr>
                      <w:rFonts w:hint="default" w:ascii="Times New Roman" w:hAnsi="Times New Roman" w:eastAsia="宋体" w:cs="Times New Roman"/>
                      <w:b w:val="0"/>
                      <w:bCs w:val="0"/>
                      <w:color w:val="auto"/>
                      <w:sz w:val="21"/>
                      <w:szCs w:val="21"/>
                    </w:rPr>
                  </w:pPr>
                </w:p>
              </w:tc>
              <w:tc>
                <w:tcPr>
                  <w:tcW w:w="714" w:type="pct"/>
                  <w:vAlign w:val="center"/>
                </w:tcPr>
                <w:p w14:paraId="24B6A498">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厂界南侧/Z04</w:t>
                  </w:r>
                </w:p>
              </w:tc>
              <w:tc>
                <w:tcPr>
                  <w:tcW w:w="714" w:type="pct"/>
                  <w:vAlign w:val="center"/>
                </w:tcPr>
                <w:p w14:paraId="642DEC5A">
                  <w:pPr>
                    <w:widowControl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工业企业厂界环境噪声</w:t>
                  </w:r>
                </w:p>
              </w:tc>
              <w:tc>
                <w:tcPr>
                  <w:tcW w:w="714" w:type="pct"/>
                  <w:vAlign w:val="center"/>
                </w:tcPr>
                <w:p w14:paraId="49A1779E">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昼间</w:t>
                  </w:r>
                </w:p>
              </w:tc>
              <w:tc>
                <w:tcPr>
                  <w:tcW w:w="714" w:type="pct"/>
                  <w:vAlign w:val="center"/>
                </w:tcPr>
                <w:p w14:paraId="74D9FCC1">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60</w:t>
                  </w:r>
                </w:p>
              </w:tc>
              <w:tc>
                <w:tcPr>
                  <w:tcW w:w="716" w:type="pct"/>
                  <w:vAlign w:val="center"/>
                </w:tcPr>
                <w:p w14:paraId="017EA439">
                  <w:pPr>
                    <w:widowControl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65</w:t>
                  </w:r>
                </w:p>
              </w:tc>
            </w:tr>
          </w:tbl>
          <w:p w14:paraId="0F1D61E7">
            <w:pPr>
              <w:keepNext w:val="0"/>
              <w:keepLines w:val="0"/>
              <w:suppressLineNumbers w:val="0"/>
              <w:bidi w:val="0"/>
              <w:spacing w:before="0" w:beforeAutospacing="0" w:after="0" w:afterAutospacing="0"/>
              <w:ind w:left="0" w:right="0" w:firstLine="480" w:firstLineChars="200"/>
              <w:jc w:val="both"/>
              <w:rPr>
                <w:rFonts w:hint="eastAsia"/>
                <w:color w:val="auto"/>
                <w:highlight w:val="none"/>
                <w:lang w:val="en-US" w:eastAsia="zh-CN"/>
              </w:rPr>
            </w:pPr>
            <w:r>
              <w:rPr>
                <w:rFonts w:hint="eastAsia"/>
                <w:color w:val="auto"/>
                <w:highlight w:val="none"/>
                <w:lang w:val="en-US" w:eastAsia="zh-CN"/>
              </w:rPr>
              <w:t>厂界噪声达标情况：本项目厂界各监测点位昼间噪声均符合《工业企业厂界环境噪声排放标准》（GB12348-2008）中的3类区标准要求。</w:t>
            </w:r>
          </w:p>
          <w:p w14:paraId="4B71B934">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4、污染物排放总量核算</w:t>
            </w:r>
          </w:p>
          <w:p w14:paraId="1EAC3109">
            <w:pPr>
              <w:keepNext w:val="0"/>
              <w:keepLines w:val="0"/>
              <w:numPr>
                <w:ilvl w:val="0"/>
                <w:numId w:val="0"/>
              </w:numPr>
              <w:suppressLineNumbers w:val="0"/>
              <w:bidi w:val="0"/>
              <w:spacing w:before="0" w:beforeAutospacing="0" w:after="0" w:afterAutospacing="0"/>
              <w:ind w:left="480" w:leftChars="200" w:right="0"/>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废水</w:t>
            </w:r>
          </w:p>
          <w:p w14:paraId="393703DD">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rPr>
              <w:t>根据调查，</w:t>
            </w:r>
            <w:r>
              <w:rPr>
                <w:rFonts w:hint="eastAsia"/>
                <w:color w:val="auto"/>
                <w:highlight w:val="none"/>
                <w:lang w:val="en-US" w:eastAsia="zh-CN"/>
              </w:rPr>
              <w:t>企业员工人数为19人，不设食宿，且根据企业提供的每月废水排放量中超声波清洗废水15t，质检实验废水1t，</w:t>
            </w:r>
            <w:r>
              <w:rPr>
                <w:rFonts w:hint="eastAsia"/>
                <w:color w:val="auto"/>
                <w:sz w:val="24"/>
                <w:szCs w:val="24"/>
                <w:highlight w:val="none"/>
                <w:lang w:val="en-US" w:eastAsia="zh-CN"/>
              </w:rPr>
              <w:t>超纯水制备过程中产生浓水及反冲水30t、喷淋废水的月排放量4t，折算至每年，则</w:t>
            </w:r>
            <w:r>
              <w:rPr>
                <w:rFonts w:hint="default"/>
                <w:color w:val="auto"/>
                <w:highlight w:val="none"/>
              </w:rPr>
              <w:t>企业年废水排放量</w:t>
            </w:r>
            <w:r>
              <w:rPr>
                <w:rFonts w:hint="eastAsia"/>
                <w:color w:val="auto"/>
                <w:highlight w:val="none"/>
                <w:lang w:val="en-US" w:eastAsia="zh-CN"/>
              </w:rPr>
              <w:t>为742.25t</w:t>
            </w:r>
            <w:r>
              <w:rPr>
                <w:rFonts w:hint="default"/>
                <w:color w:val="auto"/>
                <w:highlight w:val="none"/>
              </w:rPr>
              <w:t>，废水中化学需氧量、氨氮浓度排放</w:t>
            </w:r>
            <w:r>
              <w:rPr>
                <w:rFonts w:hint="eastAsia"/>
                <w:color w:val="auto"/>
                <w:highlight w:val="none"/>
                <w:lang w:val="en-US" w:eastAsia="zh-CN"/>
              </w:rPr>
              <w:t>按环评中标准</w:t>
            </w:r>
            <w:r>
              <w:rPr>
                <w:rFonts w:hint="default"/>
                <w:color w:val="auto"/>
                <w:highlight w:val="none"/>
              </w:rPr>
              <w:t xml:space="preserve">执行绍兴水处理发展有限公司排污许可证（证书编号：91330621736016275G001V）中DW001 </w:t>
            </w:r>
            <w:r>
              <w:rPr>
                <w:rFonts w:hint="eastAsia"/>
                <w:color w:val="auto"/>
                <w:highlight w:val="none"/>
                <w:lang w:val="en-US" w:eastAsia="zh-CN"/>
              </w:rPr>
              <w:t>工业</w:t>
            </w:r>
            <w:r>
              <w:rPr>
                <w:rFonts w:hint="default"/>
                <w:color w:val="auto"/>
                <w:highlight w:val="none"/>
              </w:rPr>
              <w:t>污水排放口载明要求化学需氧量</w:t>
            </w:r>
            <w:r>
              <w:rPr>
                <w:rFonts w:hint="eastAsia"/>
                <w:color w:val="auto"/>
                <w:highlight w:val="none"/>
                <w:lang w:val="en-US" w:eastAsia="zh-CN"/>
              </w:rPr>
              <w:t>80</w:t>
            </w:r>
            <w:r>
              <w:rPr>
                <w:rFonts w:hint="default"/>
                <w:color w:val="auto"/>
                <w:highlight w:val="none"/>
              </w:rPr>
              <w:t>mg/L、氨氮</w:t>
            </w:r>
            <w:r>
              <w:rPr>
                <w:rFonts w:hint="eastAsia"/>
                <w:color w:val="auto"/>
                <w:highlight w:val="none"/>
                <w:lang w:val="en-US" w:eastAsia="zh-CN"/>
              </w:rPr>
              <w:t>10</w:t>
            </w:r>
            <w:r>
              <w:rPr>
                <w:rFonts w:hint="default"/>
                <w:color w:val="auto"/>
                <w:highlight w:val="none"/>
              </w:rPr>
              <w:t>mg/L，则废水中主要污染物年排放量情况见</w:t>
            </w:r>
            <w:r>
              <w:rPr>
                <w:rFonts w:hint="eastAsia"/>
                <w:color w:val="auto"/>
                <w:highlight w:val="none"/>
                <w:lang w:val="en-US" w:eastAsia="zh-CN"/>
              </w:rPr>
              <w:t>下</w:t>
            </w:r>
            <w:r>
              <w:rPr>
                <w:rFonts w:hint="default"/>
                <w:color w:val="auto"/>
                <w:highlight w:val="none"/>
              </w:rPr>
              <w:t>表。</w:t>
            </w:r>
          </w:p>
          <w:p w14:paraId="58CAC5FF">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废水主要污染物年排放量核算</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0"/>
              <w:gridCol w:w="1887"/>
              <w:gridCol w:w="1832"/>
              <w:gridCol w:w="1832"/>
              <w:gridCol w:w="1652"/>
            </w:tblGrid>
            <w:tr w14:paraId="34B2A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57" w:type="pct"/>
                  <w:tcBorders>
                    <w:left w:val="single" w:color="000000" w:sz="2" w:space="0"/>
                  </w:tcBorders>
                  <w:vAlign w:val="center"/>
                </w:tcPr>
                <w:p w14:paraId="40CDD251">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污染物</w:t>
                  </w:r>
                </w:p>
              </w:tc>
              <w:tc>
                <w:tcPr>
                  <w:tcW w:w="1137" w:type="pct"/>
                  <w:vAlign w:val="center"/>
                </w:tcPr>
                <w:p w14:paraId="63397D98">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实际年排放量（t/a）</w:t>
                  </w:r>
                </w:p>
              </w:tc>
              <w:tc>
                <w:tcPr>
                  <w:tcW w:w="1104" w:type="pct"/>
                  <w:vAlign w:val="center"/>
                </w:tcPr>
                <w:p w14:paraId="2DD2BF2B">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工况折算实际年排放量（t/a）</w:t>
                  </w:r>
                </w:p>
              </w:tc>
              <w:tc>
                <w:tcPr>
                  <w:tcW w:w="1104" w:type="pct"/>
                  <w:vAlign w:val="center"/>
                </w:tcPr>
                <w:p w14:paraId="031371BE">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环评及批复控制值（t/a）</w:t>
                  </w:r>
                </w:p>
              </w:tc>
              <w:tc>
                <w:tcPr>
                  <w:tcW w:w="995" w:type="pct"/>
                  <w:vAlign w:val="center"/>
                </w:tcPr>
                <w:p w14:paraId="72F192C5">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达标情况</w:t>
                  </w:r>
                </w:p>
              </w:tc>
            </w:tr>
            <w:tr w14:paraId="209A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57" w:type="pct"/>
                  <w:vAlign w:val="center"/>
                </w:tcPr>
                <w:p w14:paraId="7713DCD0">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废水量</w:t>
                  </w:r>
                </w:p>
              </w:tc>
              <w:tc>
                <w:tcPr>
                  <w:tcW w:w="1137" w:type="pct"/>
                  <w:vAlign w:val="center"/>
                </w:tcPr>
                <w:p w14:paraId="1D00AD12">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742.25</w:t>
                  </w:r>
                </w:p>
              </w:tc>
              <w:tc>
                <w:tcPr>
                  <w:tcW w:w="1104" w:type="pct"/>
                  <w:vAlign w:val="center"/>
                </w:tcPr>
                <w:p w14:paraId="23697757">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757.38</w:t>
                  </w:r>
                </w:p>
              </w:tc>
              <w:tc>
                <w:tcPr>
                  <w:tcW w:w="1104" w:type="pct"/>
                  <w:vAlign w:val="center"/>
                </w:tcPr>
                <w:p w14:paraId="2F109E0D">
                  <w:pPr>
                    <w:keepNext w:val="0"/>
                    <w:keepLines w:val="0"/>
                    <w:widowControl/>
                    <w:suppressLineNumbers w:val="0"/>
                    <w:spacing w:line="240" w:lineRule="auto"/>
                    <w:jc w:val="center"/>
                    <w:textAlignment w:val="center"/>
                    <w:rPr>
                      <w:rFonts w:hint="default"/>
                      <w:color w:val="auto"/>
                      <w:highlight w:val="none"/>
                      <w:lang w:val="en-US" w:eastAsia="zh-CN"/>
                    </w:rPr>
                  </w:pPr>
                  <w:r>
                    <w:rPr>
                      <w:rFonts w:hint="eastAsia" w:cs="Times New Roman"/>
                      <w:i w:val="0"/>
                      <w:color w:val="auto"/>
                      <w:kern w:val="0"/>
                      <w:sz w:val="21"/>
                      <w:szCs w:val="21"/>
                      <w:u w:val="none"/>
                      <w:lang w:val="en-US" w:eastAsia="zh-CN" w:bidi="ar"/>
                    </w:rPr>
                    <w:t>5423</w:t>
                  </w:r>
                </w:p>
              </w:tc>
              <w:tc>
                <w:tcPr>
                  <w:tcW w:w="995" w:type="pct"/>
                  <w:vAlign w:val="center"/>
                </w:tcPr>
                <w:p w14:paraId="124B78F2">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符合</w:t>
                  </w:r>
                </w:p>
              </w:tc>
            </w:tr>
            <w:tr w14:paraId="1143A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57" w:type="pct"/>
                  <w:vAlign w:val="center"/>
                </w:tcPr>
                <w:p w14:paraId="6736F96C">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化学需氧量</w:t>
                  </w:r>
                </w:p>
              </w:tc>
              <w:tc>
                <w:tcPr>
                  <w:tcW w:w="1137" w:type="pct"/>
                  <w:vAlign w:val="center"/>
                </w:tcPr>
                <w:p w14:paraId="149C7D19">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w:t>
                  </w:r>
                  <w:r>
                    <w:rPr>
                      <w:rFonts w:hint="eastAsia" w:cs="Times New Roman"/>
                      <w:color w:val="auto"/>
                      <w:kern w:val="0"/>
                      <w:sz w:val="21"/>
                      <w:szCs w:val="21"/>
                      <w:lang w:val="en-US" w:eastAsia="zh-CN" w:bidi="ar"/>
                    </w:rPr>
                    <w:t>059</w:t>
                  </w:r>
                </w:p>
              </w:tc>
              <w:tc>
                <w:tcPr>
                  <w:tcW w:w="1832" w:type="dxa"/>
                  <w:vAlign w:val="center"/>
                </w:tcPr>
                <w:p w14:paraId="31FF9924">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0.061</w:t>
                  </w:r>
                </w:p>
              </w:tc>
              <w:tc>
                <w:tcPr>
                  <w:tcW w:w="1104" w:type="pct"/>
                  <w:vAlign w:val="center"/>
                </w:tcPr>
                <w:p w14:paraId="15EDD1B7">
                  <w:pPr>
                    <w:keepNext w:val="0"/>
                    <w:keepLines w:val="0"/>
                    <w:widowControl/>
                    <w:suppressLineNumbers w:val="0"/>
                    <w:spacing w:line="240" w:lineRule="auto"/>
                    <w:jc w:val="center"/>
                    <w:textAlignment w:val="center"/>
                    <w:rPr>
                      <w:rFonts w:hint="default"/>
                      <w:color w:val="auto"/>
                      <w:highlight w:val="none"/>
                      <w:lang w:val="en-US" w:eastAsia="zh-CN"/>
                    </w:rPr>
                  </w:pPr>
                  <w:r>
                    <w:rPr>
                      <w:rFonts w:hint="eastAsia" w:cs="Times New Roman"/>
                      <w:i w:val="0"/>
                      <w:color w:val="auto"/>
                      <w:kern w:val="0"/>
                      <w:sz w:val="21"/>
                      <w:szCs w:val="21"/>
                      <w:u w:val="none"/>
                      <w:lang w:val="en-US" w:eastAsia="zh-CN" w:bidi="ar"/>
                    </w:rPr>
                    <w:t>0.434</w:t>
                  </w:r>
                </w:p>
              </w:tc>
              <w:tc>
                <w:tcPr>
                  <w:tcW w:w="995" w:type="pct"/>
                  <w:vAlign w:val="center"/>
                </w:tcPr>
                <w:p w14:paraId="60888559">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符合</w:t>
                  </w:r>
                </w:p>
              </w:tc>
            </w:tr>
            <w:tr w14:paraId="1107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57" w:type="pct"/>
                  <w:vAlign w:val="center"/>
                </w:tcPr>
                <w:p w14:paraId="4551704A">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氨氮</w:t>
                  </w:r>
                </w:p>
              </w:tc>
              <w:tc>
                <w:tcPr>
                  <w:tcW w:w="1137" w:type="pct"/>
                  <w:vAlign w:val="center"/>
                </w:tcPr>
                <w:p w14:paraId="724797D5">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w:t>
                  </w:r>
                  <w:r>
                    <w:rPr>
                      <w:rFonts w:hint="eastAsia" w:cs="Times New Roman"/>
                      <w:color w:val="auto"/>
                      <w:kern w:val="0"/>
                      <w:sz w:val="21"/>
                      <w:szCs w:val="21"/>
                      <w:lang w:val="en-US" w:eastAsia="zh-CN" w:bidi="ar"/>
                    </w:rPr>
                    <w:t>7</w:t>
                  </w:r>
                </w:p>
              </w:tc>
              <w:tc>
                <w:tcPr>
                  <w:tcW w:w="1832" w:type="dxa"/>
                  <w:vAlign w:val="center"/>
                </w:tcPr>
                <w:p w14:paraId="53D6777C">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0.008</w:t>
                  </w:r>
                </w:p>
              </w:tc>
              <w:tc>
                <w:tcPr>
                  <w:tcW w:w="1104" w:type="pct"/>
                  <w:vAlign w:val="center"/>
                </w:tcPr>
                <w:p w14:paraId="09B0694C">
                  <w:pPr>
                    <w:keepNext w:val="0"/>
                    <w:keepLines w:val="0"/>
                    <w:widowControl/>
                    <w:suppressLineNumbers w:val="0"/>
                    <w:spacing w:line="240" w:lineRule="auto"/>
                    <w:jc w:val="center"/>
                    <w:textAlignment w:val="center"/>
                    <w:rPr>
                      <w:rFonts w:hint="default" w:eastAsia="宋体"/>
                      <w:color w:val="auto"/>
                      <w:highlight w:val="none"/>
                      <w:lang w:val="en-US" w:eastAsia="zh-CN"/>
                    </w:rPr>
                  </w:pPr>
                  <w:r>
                    <w:rPr>
                      <w:rFonts w:hint="eastAsia" w:cs="Times New Roman"/>
                      <w:i w:val="0"/>
                      <w:color w:val="auto"/>
                      <w:kern w:val="0"/>
                      <w:sz w:val="21"/>
                      <w:szCs w:val="21"/>
                      <w:u w:val="none"/>
                      <w:lang w:val="en-US" w:eastAsia="zh-CN" w:bidi="ar"/>
                    </w:rPr>
                    <w:t>0.054</w:t>
                  </w:r>
                </w:p>
              </w:tc>
              <w:tc>
                <w:tcPr>
                  <w:tcW w:w="995" w:type="pct"/>
                  <w:vAlign w:val="center"/>
                </w:tcPr>
                <w:p w14:paraId="4BDD28CF">
                  <w:pPr>
                    <w:pStyle w:val="45"/>
                    <w:keepNext w:val="0"/>
                    <w:keepLines w:val="0"/>
                    <w:suppressLineNumbers w:val="0"/>
                    <w:bidi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符合</w:t>
                  </w:r>
                </w:p>
              </w:tc>
            </w:tr>
          </w:tbl>
          <w:p w14:paraId="796C146D">
            <w:pPr>
              <w:keepNext w:val="0"/>
              <w:keepLines w:val="0"/>
              <w:suppressLineNumbers w:val="0"/>
              <w:bidi w:val="0"/>
              <w:spacing w:before="0" w:beforeAutospacing="0" w:after="0" w:afterAutospacing="0"/>
              <w:ind w:left="0" w:right="0" w:firstLine="480" w:firstLineChars="200"/>
              <w:rPr>
                <w:rFonts w:hint="default"/>
                <w:color w:val="auto"/>
                <w:highlight w:val="none"/>
                <w:lang w:val="en-US" w:eastAsia="zh-CN"/>
              </w:rPr>
            </w:pPr>
            <w:r>
              <w:rPr>
                <w:rFonts w:hint="eastAsia"/>
                <w:color w:val="auto"/>
                <w:highlight w:val="none"/>
                <w:lang w:val="en-US" w:eastAsia="zh-CN"/>
              </w:rPr>
              <w:t>由上表可知，项目废水排放量为757.38吨/年，化学需氧量排放量为0.061吨/年，氨氮排放量为0.08吨/年符合环评及批复中的总量控制要求（废水量为5423吨/年，化学需氧量为0.434吨/年，氨氮</w:t>
            </w:r>
            <w:r>
              <w:rPr>
                <w:rFonts w:hint="eastAsia" w:ascii="Times New Roman" w:hAnsi="Times New Roman" w:eastAsia="宋体" w:cs="Times New Roman"/>
                <w:color w:val="auto"/>
                <w:highlight w:val="none"/>
                <w:lang w:val="en-US" w:eastAsia="zh-CN"/>
              </w:rPr>
              <w:t>为0.054吨/年）。企业现年产能为600吨固态电解质浆料，则单位产品基准排水量为1.26m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/t产品满足《电子工业水污染物排放标准》（GB39731-2020）中的相关限值（5.0m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/t产品）。</w:t>
            </w:r>
          </w:p>
          <w:p w14:paraId="47368FF3">
            <w:pPr>
              <w:ind w:firstLine="480" w:firstLineChars="200"/>
              <w:rPr>
                <w:color w:val="auto"/>
              </w:rPr>
            </w:pPr>
            <w:r>
              <w:rPr>
                <w:rFonts w:hint="eastAsia"/>
                <w:color w:val="auto"/>
              </w:rPr>
              <w:t>（2）废气</w:t>
            </w:r>
          </w:p>
          <w:p w14:paraId="133D3146">
            <w:pPr>
              <w:ind w:firstLine="480" w:firstLineChars="200"/>
              <w:rPr>
                <w:color w:val="auto"/>
              </w:rPr>
            </w:pPr>
            <w:r>
              <w:rPr>
                <w:color w:val="auto"/>
              </w:rPr>
              <w:t>根据项目工况调查和</w:t>
            </w:r>
            <w:r>
              <w:rPr>
                <w:rFonts w:hint="eastAsia"/>
                <w:color w:val="auto"/>
                <w:highlight w:val="none"/>
                <w:lang w:val="en-US" w:eastAsia="zh-CN"/>
              </w:rPr>
              <w:t>浙江清盛检测技术有限公司</w:t>
            </w:r>
            <w:r>
              <w:rPr>
                <w:color w:val="auto"/>
              </w:rPr>
              <w:t>于</w:t>
            </w:r>
            <w:r>
              <w:rPr>
                <w:rFonts w:hint="default" w:ascii="Times New Roman" w:hAnsi="Times New Roman" w:eastAsia="宋体" w:cs="Times New Roman"/>
                <w:color w:val="auto"/>
                <w:sz w:val="24"/>
                <w:szCs w:val="24"/>
                <w:highlight w:val="none"/>
              </w:rPr>
              <w:t>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日</w:t>
            </w:r>
            <w:r>
              <w:rPr>
                <w:color w:val="auto"/>
              </w:rPr>
              <w:t>进行竣工验收</w:t>
            </w:r>
            <w:r>
              <w:rPr>
                <w:rFonts w:hint="eastAsia"/>
                <w:color w:val="auto"/>
              </w:rPr>
              <w:t>监测</w:t>
            </w:r>
            <w:r>
              <w:rPr>
                <w:color w:val="auto"/>
              </w:rPr>
              <w:t>并出具检测报告（</w:t>
            </w:r>
            <w:r>
              <w:rPr>
                <w:rFonts w:hint="eastAsia" w:ascii="Times New Roman" w:hAnsi="Times New Roman" w:cs="Times New Roman"/>
                <w:color w:val="auto"/>
                <w:sz w:val="24"/>
                <w:szCs w:val="24"/>
                <w:highlight w:val="none"/>
              </w:rPr>
              <w:t>编</w:t>
            </w:r>
            <w:r>
              <w:rPr>
                <w:rFonts w:hint="eastAsia" w:ascii="Times New Roman" w:hAnsi="Times New Roman" w:eastAsia="宋体" w:cs="Times New Roman"/>
                <w:color w:val="auto"/>
                <w:kern w:val="0"/>
                <w:sz w:val="24"/>
                <w:szCs w:val="24"/>
                <w:highlight w:val="none"/>
                <w:lang w:val="en-US" w:eastAsia="zh-CN" w:bidi="ar"/>
              </w:rPr>
              <w:t>号：</w:t>
            </w:r>
            <w:r>
              <w:rPr>
                <w:rFonts w:hint="default" w:ascii="Times New Roman" w:hAnsi="Times New Roman" w:eastAsia="宋体" w:cs="Times New Roman"/>
                <w:color w:val="auto"/>
                <w:kern w:val="0"/>
                <w:sz w:val="24"/>
                <w:szCs w:val="24"/>
                <w:highlight w:val="none"/>
                <w:lang w:val="en-US" w:eastAsia="zh-CN" w:bidi="ar"/>
              </w:rPr>
              <w:t>QS2601040A01001</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QS2601040A01002</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QS2601040A01003</w:t>
            </w:r>
            <w:r>
              <w:rPr>
                <w:color w:val="auto"/>
              </w:rPr>
              <w:t>），验收监测期间生产工况</w:t>
            </w:r>
            <w:r>
              <w:rPr>
                <w:rFonts w:hint="eastAsia"/>
                <w:color w:val="auto"/>
              </w:rPr>
              <w:t>平均</w:t>
            </w:r>
            <w:r>
              <w:rPr>
                <w:color w:val="auto"/>
              </w:rPr>
              <w:t>为</w:t>
            </w:r>
            <w:r>
              <w:rPr>
                <w:rFonts w:hint="eastAsia"/>
                <w:color w:val="auto"/>
                <w:lang w:val="en-US" w:eastAsia="zh-CN"/>
              </w:rPr>
              <w:t>98</w:t>
            </w:r>
            <w:r>
              <w:rPr>
                <w:color w:val="auto"/>
              </w:rPr>
              <w:t>%，</w:t>
            </w:r>
            <w:r>
              <w:rPr>
                <w:rFonts w:hint="eastAsia"/>
                <w:color w:val="auto"/>
                <w:lang w:val="en-US" w:eastAsia="zh-CN"/>
              </w:rPr>
              <w:t>由于企业实际仅落实部分生产线，年</w:t>
            </w:r>
            <w:r>
              <w:rPr>
                <w:rFonts w:hint="eastAsia"/>
                <w:color w:val="auto"/>
              </w:rPr>
              <w:t>生产工作时间</w:t>
            </w:r>
            <w:r>
              <w:rPr>
                <w:rFonts w:hint="eastAsia"/>
                <w:color w:val="auto"/>
                <w:lang w:val="en-US" w:eastAsia="zh-CN"/>
              </w:rPr>
              <w:t>约</w:t>
            </w:r>
            <w:r>
              <w:rPr>
                <w:rFonts w:hint="eastAsia"/>
                <w:color w:val="auto"/>
              </w:rPr>
              <w:t>为</w:t>
            </w:r>
            <w:r>
              <w:rPr>
                <w:rFonts w:hint="eastAsia"/>
                <w:color w:val="auto"/>
                <w:lang w:val="en-US" w:eastAsia="zh-CN"/>
              </w:rPr>
              <w:t>2000</w:t>
            </w:r>
            <w:r>
              <w:rPr>
                <w:rFonts w:hint="eastAsia"/>
                <w:color w:val="auto"/>
              </w:rPr>
              <w:t>小时，年工作300天，</w:t>
            </w:r>
            <w:r>
              <w:rPr>
                <w:color w:val="auto"/>
              </w:rPr>
              <w:t>验收期间监测结果</w:t>
            </w:r>
            <w:r>
              <w:rPr>
                <w:rFonts w:hint="eastAsia"/>
                <w:color w:val="auto"/>
              </w:rPr>
              <w:t>核算出项目废气污染物的排放量具体见下表。</w:t>
            </w:r>
          </w:p>
          <w:p w14:paraId="26BDA114">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本项目废气污染物排放</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84"/>
              <w:gridCol w:w="964"/>
              <w:gridCol w:w="969"/>
              <w:gridCol w:w="929"/>
              <w:gridCol w:w="1427"/>
              <w:gridCol w:w="1430"/>
              <w:gridCol w:w="590"/>
            </w:tblGrid>
            <w:tr w14:paraId="4AA75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96" w:type="pct"/>
                  <w:vAlign w:val="center"/>
                </w:tcPr>
                <w:p w14:paraId="53D93E20">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污染物</w:t>
                  </w:r>
                </w:p>
              </w:tc>
              <w:tc>
                <w:tcPr>
                  <w:tcW w:w="581" w:type="pct"/>
                  <w:vAlign w:val="center"/>
                </w:tcPr>
                <w:p w14:paraId="136ABDD0">
                  <w:pPr>
                    <w:tabs>
                      <w:tab w:val="left" w:pos="0"/>
                      <w:tab w:val="left" w:pos="277"/>
                      <w:tab w:val="left" w:pos="600"/>
                      <w:tab w:val="left" w:pos="780"/>
                      <w:tab w:val="left" w:pos="2517"/>
                    </w:tabs>
                    <w:spacing w:line="240" w:lineRule="auto"/>
                    <w:jc w:val="center"/>
                    <w:rPr>
                      <w:rFonts w:hint="eastAsia" w:eastAsia="宋体"/>
                      <w:color w:val="auto"/>
                      <w:sz w:val="21"/>
                      <w:szCs w:val="21"/>
                      <w:lang w:val="en-US" w:eastAsia="zh-CN"/>
                    </w:rPr>
                  </w:pPr>
                  <w:r>
                    <w:rPr>
                      <w:rFonts w:hint="eastAsia"/>
                      <w:color w:val="auto"/>
                      <w:sz w:val="21"/>
                      <w:szCs w:val="21"/>
                      <w:lang w:val="en-US" w:eastAsia="zh-CN"/>
                    </w:rPr>
                    <w:t>排气筒</w:t>
                  </w:r>
                </w:p>
              </w:tc>
              <w:tc>
                <w:tcPr>
                  <w:tcW w:w="584" w:type="pct"/>
                  <w:vAlign w:val="center"/>
                </w:tcPr>
                <w:p w14:paraId="503144DD">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监测期间平均排放速率（kg/h）</w:t>
                  </w:r>
                </w:p>
              </w:tc>
              <w:tc>
                <w:tcPr>
                  <w:tcW w:w="560" w:type="pct"/>
                  <w:vAlign w:val="center"/>
                </w:tcPr>
                <w:p w14:paraId="618DC13E">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实际年排放量（t/a）</w:t>
                  </w:r>
                </w:p>
              </w:tc>
              <w:tc>
                <w:tcPr>
                  <w:tcW w:w="860" w:type="pct"/>
                  <w:vAlign w:val="center"/>
                </w:tcPr>
                <w:p w14:paraId="163B41AA">
                  <w:pPr>
                    <w:tabs>
                      <w:tab w:val="left" w:pos="0"/>
                      <w:tab w:val="left" w:pos="277"/>
                      <w:tab w:val="left" w:pos="600"/>
                      <w:tab w:val="left" w:pos="780"/>
                      <w:tab w:val="left" w:pos="2517"/>
                    </w:tabs>
                    <w:spacing w:line="240" w:lineRule="auto"/>
                    <w:jc w:val="center"/>
                    <w:rPr>
                      <w:color w:val="auto"/>
                      <w:sz w:val="21"/>
                      <w:szCs w:val="21"/>
                    </w:rPr>
                  </w:pPr>
                  <w:r>
                    <w:rPr>
                      <w:rFonts w:hint="eastAsia"/>
                      <w:color w:val="auto"/>
                      <w:sz w:val="21"/>
                      <w:szCs w:val="21"/>
                    </w:rPr>
                    <w:t>达产后年排放量（t/a）</w:t>
                  </w:r>
                </w:p>
              </w:tc>
              <w:tc>
                <w:tcPr>
                  <w:tcW w:w="862" w:type="pct"/>
                  <w:vAlign w:val="center"/>
                </w:tcPr>
                <w:p w14:paraId="7A52DDF0">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环评及批复控制值</w:t>
                  </w:r>
                </w:p>
                <w:p w14:paraId="58192F74">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（t/a）</w:t>
                  </w:r>
                </w:p>
              </w:tc>
              <w:tc>
                <w:tcPr>
                  <w:tcW w:w="355" w:type="pct"/>
                  <w:vAlign w:val="center"/>
                </w:tcPr>
                <w:p w14:paraId="593E6B4D">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符合情况</w:t>
                  </w:r>
                </w:p>
              </w:tc>
            </w:tr>
            <w:tr w14:paraId="7798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196" w:type="pct"/>
                  <w:vAlign w:val="center"/>
                </w:tcPr>
                <w:p w14:paraId="104D399F">
                  <w:pPr>
                    <w:tabs>
                      <w:tab w:val="left" w:pos="0"/>
                      <w:tab w:val="left" w:pos="277"/>
                      <w:tab w:val="left" w:pos="600"/>
                      <w:tab w:val="left" w:pos="780"/>
                      <w:tab w:val="left" w:pos="2517"/>
                    </w:tabs>
                    <w:spacing w:line="240" w:lineRule="auto"/>
                    <w:jc w:val="center"/>
                    <w:rPr>
                      <w:rFonts w:hint="default" w:eastAsia="宋体"/>
                      <w:color w:val="auto"/>
                      <w:sz w:val="21"/>
                      <w:szCs w:val="21"/>
                      <w:lang w:val="en-US" w:eastAsia="zh-CN"/>
                    </w:rPr>
                  </w:pPr>
                  <w:r>
                    <w:rPr>
                      <w:rFonts w:hint="eastAsia"/>
                      <w:color w:val="auto"/>
                      <w:sz w:val="21"/>
                      <w:szCs w:val="21"/>
                      <w:lang w:val="en-US" w:eastAsia="zh-CN"/>
                    </w:rPr>
                    <w:t>VOCs</w:t>
                  </w:r>
                </w:p>
              </w:tc>
              <w:tc>
                <w:tcPr>
                  <w:tcW w:w="581" w:type="pct"/>
                  <w:vAlign w:val="center"/>
                </w:tcPr>
                <w:p w14:paraId="0153AD00">
                  <w:pPr>
                    <w:tabs>
                      <w:tab w:val="left" w:pos="0"/>
                      <w:tab w:val="left" w:pos="277"/>
                      <w:tab w:val="left" w:pos="600"/>
                      <w:tab w:val="left" w:pos="780"/>
                      <w:tab w:val="left" w:pos="2517"/>
                    </w:tabs>
                    <w:spacing w:line="240" w:lineRule="auto"/>
                    <w:jc w:val="center"/>
                    <w:rPr>
                      <w:rFonts w:hint="default"/>
                      <w:color w:val="auto"/>
                      <w:sz w:val="21"/>
                      <w:szCs w:val="21"/>
                      <w:lang w:val="en-US" w:eastAsia="zh-CN"/>
                    </w:rPr>
                  </w:pPr>
                  <w:r>
                    <w:rPr>
                      <w:rFonts w:hint="eastAsia"/>
                      <w:color w:val="auto"/>
                      <w:sz w:val="21"/>
                      <w:szCs w:val="21"/>
                      <w:lang w:val="en-US" w:eastAsia="zh-CN"/>
                    </w:rPr>
                    <w:t>DA001</w:t>
                  </w:r>
                </w:p>
              </w:tc>
              <w:tc>
                <w:tcPr>
                  <w:tcW w:w="584" w:type="pct"/>
                  <w:vAlign w:val="center"/>
                </w:tcPr>
                <w:p w14:paraId="7DA84B25">
                  <w:pPr>
                    <w:tabs>
                      <w:tab w:val="left" w:pos="0"/>
                      <w:tab w:val="left" w:pos="277"/>
                      <w:tab w:val="left" w:pos="600"/>
                      <w:tab w:val="left" w:pos="780"/>
                      <w:tab w:val="left" w:pos="2517"/>
                    </w:tabs>
                    <w:spacing w:line="240" w:lineRule="auto"/>
                    <w:jc w:val="center"/>
                    <w:rPr>
                      <w:rFonts w:hint="default" w:eastAsia="宋体"/>
                      <w:color w:val="auto"/>
                      <w:sz w:val="21"/>
                      <w:szCs w:val="21"/>
                      <w:lang w:val="en-US" w:eastAsia="zh-CN"/>
                    </w:rPr>
                  </w:pPr>
                  <w:r>
                    <w:rPr>
                      <w:rFonts w:hint="eastAsia"/>
                      <w:color w:val="auto"/>
                      <w:sz w:val="21"/>
                      <w:szCs w:val="21"/>
                      <w:lang w:val="en-US" w:eastAsia="zh-CN"/>
                    </w:rPr>
                    <w:t>0.008</w:t>
                  </w:r>
                </w:p>
              </w:tc>
              <w:tc>
                <w:tcPr>
                  <w:tcW w:w="560" w:type="pct"/>
                  <w:vAlign w:val="center"/>
                </w:tcPr>
                <w:p w14:paraId="3C57C819">
                  <w:pPr>
                    <w:tabs>
                      <w:tab w:val="left" w:pos="0"/>
                      <w:tab w:val="left" w:pos="277"/>
                      <w:tab w:val="left" w:pos="600"/>
                      <w:tab w:val="left" w:pos="780"/>
                      <w:tab w:val="left" w:pos="2517"/>
                    </w:tabs>
                    <w:spacing w:line="240" w:lineRule="auto"/>
                    <w:jc w:val="center"/>
                    <w:rPr>
                      <w:rFonts w:hint="default" w:eastAsia="宋体"/>
                      <w:color w:val="auto"/>
                      <w:sz w:val="21"/>
                      <w:szCs w:val="21"/>
                      <w:lang w:val="en-US" w:eastAsia="zh-CN"/>
                    </w:rPr>
                  </w:pPr>
                  <w:r>
                    <w:rPr>
                      <w:rFonts w:hint="eastAsia"/>
                      <w:color w:val="auto"/>
                      <w:sz w:val="21"/>
                      <w:szCs w:val="21"/>
                      <w:lang w:val="en-US" w:eastAsia="zh-CN"/>
                    </w:rPr>
                    <w:t>0.016</w:t>
                  </w:r>
                </w:p>
              </w:tc>
              <w:tc>
                <w:tcPr>
                  <w:tcW w:w="860" w:type="pct"/>
                  <w:vAlign w:val="center"/>
                </w:tcPr>
                <w:p w14:paraId="0EA43217">
                  <w:pPr>
                    <w:tabs>
                      <w:tab w:val="left" w:pos="0"/>
                      <w:tab w:val="left" w:pos="277"/>
                      <w:tab w:val="left" w:pos="600"/>
                      <w:tab w:val="left" w:pos="780"/>
                      <w:tab w:val="left" w:pos="2517"/>
                    </w:tabs>
                    <w:spacing w:line="240" w:lineRule="auto"/>
                    <w:jc w:val="center"/>
                    <w:rPr>
                      <w:rFonts w:hint="default" w:eastAsia="宋体"/>
                      <w:color w:val="auto"/>
                      <w:sz w:val="21"/>
                      <w:szCs w:val="21"/>
                      <w:lang w:val="en-US" w:eastAsia="zh-CN"/>
                    </w:rPr>
                  </w:pPr>
                  <w:r>
                    <w:rPr>
                      <w:rFonts w:hint="eastAsia"/>
                      <w:color w:val="auto"/>
                      <w:sz w:val="21"/>
                      <w:szCs w:val="21"/>
                      <w:lang w:val="en-US" w:eastAsia="zh-CN"/>
                    </w:rPr>
                    <w:t>0.016</w:t>
                  </w:r>
                </w:p>
              </w:tc>
              <w:tc>
                <w:tcPr>
                  <w:tcW w:w="862" w:type="pct"/>
                  <w:vAlign w:val="center"/>
                </w:tcPr>
                <w:p w14:paraId="4C224903">
                  <w:pPr>
                    <w:tabs>
                      <w:tab w:val="left" w:pos="0"/>
                      <w:tab w:val="left" w:pos="277"/>
                      <w:tab w:val="left" w:pos="600"/>
                      <w:tab w:val="left" w:pos="780"/>
                      <w:tab w:val="left" w:pos="2517"/>
                    </w:tabs>
                    <w:spacing w:line="240" w:lineRule="auto"/>
                    <w:jc w:val="center"/>
                    <w:rPr>
                      <w:rFonts w:hint="default" w:eastAsia="宋体"/>
                      <w:color w:val="auto"/>
                      <w:sz w:val="21"/>
                      <w:szCs w:val="21"/>
                      <w:lang w:val="en-US" w:eastAsia="zh-CN"/>
                    </w:rPr>
                  </w:pPr>
                  <w:r>
                    <w:rPr>
                      <w:rFonts w:hint="eastAsia"/>
                      <w:color w:val="auto"/>
                      <w:sz w:val="21"/>
                      <w:szCs w:val="21"/>
                      <w:lang w:val="en-US" w:eastAsia="zh-CN"/>
                    </w:rPr>
                    <w:t>0.071</w:t>
                  </w:r>
                </w:p>
              </w:tc>
              <w:tc>
                <w:tcPr>
                  <w:tcW w:w="355" w:type="pct"/>
                  <w:vAlign w:val="center"/>
                </w:tcPr>
                <w:p w14:paraId="5A57DBD1">
                  <w:pPr>
                    <w:tabs>
                      <w:tab w:val="left" w:pos="0"/>
                      <w:tab w:val="left" w:pos="277"/>
                      <w:tab w:val="left" w:pos="600"/>
                      <w:tab w:val="left" w:pos="780"/>
                      <w:tab w:val="left" w:pos="2517"/>
                    </w:tabs>
                    <w:spacing w:line="240" w:lineRule="auto"/>
                    <w:jc w:val="center"/>
                    <w:rPr>
                      <w:rFonts w:hint="eastAsia" w:eastAsia="宋体"/>
                      <w:color w:val="auto"/>
                      <w:sz w:val="21"/>
                      <w:szCs w:val="21"/>
                      <w:lang w:eastAsia="zh-CN"/>
                    </w:rPr>
                  </w:pPr>
                  <w:r>
                    <w:rPr>
                      <w:rFonts w:hint="eastAsia"/>
                      <w:color w:val="auto"/>
                      <w:sz w:val="21"/>
                      <w:szCs w:val="21"/>
                      <w:lang w:val="en-US" w:eastAsia="zh-CN"/>
                    </w:rPr>
                    <w:t>符合</w:t>
                  </w:r>
                </w:p>
              </w:tc>
            </w:tr>
          </w:tbl>
          <w:p w14:paraId="3DA5B04F">
            <w:pPr>
              <w:ind w:firstLine="480" w:firstLineChars="200"/>
              <w:outlineLvl w:val="1"/>
              <w:rPr>
                <w:color w:val="auto"/>
              </w:rPr>
            </w:pPr>
            <w:r>
              <w:rPr>
                <w:color w:val="auto"/>
              </w:rPr>
              <w:t>根据上表分析可知，验收监测期间，项目</w:t>
            </w:r>
            <w:r>
              <w:rPr>
                <w:rFonts w:hint="eastAsia"/>
                <w:color w:val="auto"/>
              </w:rPr>
              <w:t>VOCs</w:t>
            </w:r>
            <w:r>
              <w:rPr>
                <w:color w:val="auto"/>
              </w:rPr>
              <w:t>年排放总量在</w:t>
            </w:r>
            <w:r>
              <w:rPr>
                <w:rFonts w:hint="eastAsia"/>
                <w:color w:val="auto"/>
                <w:lang w:val="en-US" w:eastAsia="zh-CN"/>
              </w:rPr>
              <w:t>0.071</w:t>
            </w:r>
            <w:r>
              <w:rPr>
                <w:color w:val="auto"/>
              </w:rPr>
              <w:t>t/a范围内</w:t>
            </w:r>
            <w:r>
              <w:rPr>
                <w:rFonts w:hint="eastAsia"/>
                <w:color w:val="auto"/>
              </w:rPr>
              <w:t>，</w:t>
            </w:r>
            <w:r>
              <w:rPr>
                <w:rFonts w:hint="eastAsia"/>
                <w:color w:val="auto"/>
                <w:lang w:val="en-US" w:eastAsia="zh-CN"/>
              </w:rPr>
              <w:t>符</w:t>
            </w:r>
            <w:r>
              <w:rPr>
                <w:color w:val="auto"/>
              </w:rPr>
              <w:t>合环评报告中总量控制指标要求。</w:t>
            </w:r>
          </w:p>
          <w:p w14:paraId="3EEEBA3E">
            <w:pPr>
              <w:keepNext w:val="0"/>
              <w:keepLines w:val="0"/>
              <w:suppressLineNumbers w:val="0"/>
              <w:bidi w:val="0"/>
              <w:spacing w:before="0" w:beforeAutospacing="0" w:after="0" w:afterAutospacing="0"/>
              <w:ind w:left="0" w:right="0" w:firstLine="480" w:firstLineChars="200"/>
              <w:rPr>
                <w:rFonts w:hint="eastAsia"/>
                <w:color w:val="auto"/>
                <w:highlight w:val="none"/>
                <w:lang w:val="en-US" w:eastAsia="zh-CN"/>
              </w:rPr>
            </w:pPr>
            <w:r>
              <w:rPr>
                <w:rFonts w:hint="eastAsia"/>
                <w:color w:val="auto"/>
                <w:lang w:val="en-US" w:eastAsia="zh-CN"/>
              </w:rPr>
              <w:t>企业现有环保措施平均处理效率为83.1%，满足环评中去除效率50%，本项目非甲烷总烃</w:t>
            </w:r>
            <w:r>
              <w:rPr>
                <w:rFonts w:hint="eastAsia"/>
                <w:color w:val="auto"/>
              </w:rPr>
              <w:t>符合</w:t>
            </w:r>
            <w:r>
              <w:rPr>
                <w:rFonts w:hint="default" w:ascii="Times New Roman" w:hAnsi="Times New Roman" w:cs="Times New Roman"/>
                <w:color w:val="auto"/>
              </w:rPr>
              <w:t>大气污染物综合排放标准》（GB16297-1996）</w:t>
            </w:r>
            <w:r>
              <w:rPr>
                <w:rFonts w:hint="eastAsia" w:ascii="Times New Roman" w:hAnsi="Times New Roman" w:cs="Times New Roman"/>
                <w:color w:val="auto"/>
                <w:lang w:val="en-US" w:eastAsia="zh-CN"/>
              </w:rPr>
              <w:t>中相关</w:t>
            </w:r>
            <w:r>
              <w:rPr>
                <w:rFonts w:hint="eastAsia"/>
                <w:color w:val="auto"/>
              </w:rPr>
              <w:t>排放限值</w:t>
            </w:r>
            <w:r>
              <w:rPr>
                <w:rFonts w:hint="eastAsia"/>
                <w:color w:val="auto"/>
                <w:lang w:val="en-US" w:eastAsia="zh-CN"/>
              </w:rPr>
              <w:t>，且排放量符合环评报告中总量控制要求。</w:t>
            </w:r>
          </w:p>
          <w:p w14:paraId="2C63C05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outlineLvl w:val="1"/>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5、</w:t>
            </w:r>
            <w:r>
              <w:rPr>
                <w:rFonts w:hint="default" w:ascii="Times New Roman" w:hAnsi="Times New Roman" w:eastAsia="宋体" w:cs="Times New Roman"/>
                <w:b w:val="0"/>
                <w:bCs w:val="0"/>
                <w:color w:val="auto"/>
                <w:sz w:val="24"/>
                <w:szCs w:val="24"/>
                <w:highlight w:val="none"/>
                <w:lang w:val="en-US" w:eastAsia="zh-CN" w:bidi="ar-SA"/>
              </w:rPr>
              <w:t>固废调查结果</w:t>
            </w:r>
          </w:p>
          <w:p w14:paraId="07075D45">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根据验收监测期间调查，</w:t>
            </w:r>
            <w:r>
              <w:rPr>
                <w:rFonts w:hint="eastAsia" w:ascii="Times New Roman" w:hAnsi="Times New Roman" w:eastAsia="宋体" w:cs="Times New Roman"/>
                <w:bCs/>
                <w:color w:val="auto"/>
                <w:kern w:val="2"/>
                <w:sz w:val="24"/>
                <w:szCs w:val="24"/>
                <w:highlight w:val="none"/>
                <w:lang w:val="en-US" w:eastAsia="zh-CN"/>
              </w:rPr>
              <w:t>项目实际产生的固废为</w:t>
            </w:r>
            <w:r>
              <w:rPr>
                <w:rFonts w:hint="eastAsia"/>
                <w:snapToGrid w:val="0"/>
                <w:color w:val="auto"/>
                <w:kern w:val="0"/>
                <w:szCs w:val="21"/>
                <w:lang w:val="en-US" w:eastAsia="zh-CN"/>
              </w:rPr>
              <w:t>主要包括一般废包装材料、废反渗透膜、铁质杂质、废布袋、废分子筛、污水处理站污泥、废润滑油、润滑油包装桶、含油抹布、手套、废活性炭、废过滤棉、氨吸收废液、废试剂瓶、废试剂及员工生活垃圾</w:t>
            </w:r>
            <w:r>
              <w:rPr>
                <w:rFonts w:hint="eastAsia" w:ascii="Times New Roman" w:hAnsi="Times New Roman" w:eastAsia="宋体" w:cs="Times New Roman"/>
                <w:bCs/>
                <w:color w:val="auto"/>
                <w:kern w:val="2"/>
                <w:sz w:val="24"/>
                <w:szCs w:val="24"/>
                <w:highlight w:val="none"/>
                <w:lang w:val="en-US" w:eastAsia="zh-CN"/>
              </w:rPr>
              <w:t>等。</w:t>
            </w:r>
            <w:r>
              <w:rPr>
                <w:rFonts w:hint="eastAsia" w:cs="Times New Roman"/>
                <w:bCs/>
                <w:color w:val="auto"/>
                <w:kern w:val="2"/>
                <w:sz w:val="24"/>
                <w:szCs w:val="24"/>
                <w:highlight w:val="none"/>
                <w:lang w:val="en-US" w:eastAsia="zh-CN"/>
              </w:rPr>
              <w:t>企业暂未落实煅烧工序，因此暂不产生氨吸收废液。</w:t>
            </w:r>
          </w:p>
          <w:p w14:paraId="23C1467D">
            <w:pPr>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2"/>
                <w:sz w:val="24"/>
                <w:szCs w:val="24"/>
                <w:highlight w:val="none"/>
                <w:lang w:eastAsia="zh-CN"/>
              </w:rPr>
              <w:t>项目生活垃圾委托环卫部门清运；</w:t>
            </w:r>
            <w:r>
              <w:rPr>
                <w:rFonts w:hint="default" w:ascii="Times New Roman" w:hAnsi="Times New Roman" w:eastAsia="宋体" w:cs="Times New Roman"/>
                <w:bCs/>
                <w:color w:val="auto"/>
                <w:kern w:val="2"/>
                <w:sz w:val="24"/>
                <w:szCs w:val="24"/>
                <w:highlight w:val="none"/>
                <w:lang w:val="en-US" w:eastAsia="zh-CN"/>
              </w:rPr>
              <w:t>项目</w:t>
            </w:r>
            <w:r>
              <w:rPr>
                <w:rFonts w:hint="eastAsia" w:cs="Times New Roman"/>
                <w:bCs/>
                <w:color w:val="auto"/>
                <w:kern w:val="2"/>
                <w:sz w:val="24"/>
                <w:szCs w:val="24"/>
                <w:highlight w:val="none"/>
                <w:lang w:val="en-US" w:eastAsia="zh-CN"/>
              </w:rPr>
              <w:t>一般废包装材料、废反渗透膜、铁质杂质、废布袋、废分子筛</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r>
              <w:rPr>
                <w:rFonts w:hint="eastAsia" w:ascii="Times New Roman" w:hAnsi="Times New Roman" w:eastAsia="宋体" w:cs="Times New Roman"/>
                <w:bCs/>
                <w:color w:val="auto"/>
                <w:kern w:val="2"/>
                <w:sz w:val="24"/>
                <w:szCs w:val="24"/>
                <w:highlight w:val="none"/>
                <w:lang w:val="en-US" w:eastAsia="zh-CN"/>
              </w:rPr>
              <w:t>污水处理站污泥、废润滑油、润滑油包装桶、含油抹布、手套、废活性炭、废过滤棉、废试剂瓶、废试剂</w:t>
            </w:r>
            <w:r>
              <w:rPr>
                <w:rFonts w:hint="default" w:ascii="Times New Roman" w:hAnsi="Times New Roman" w:eastAsia="宋体" w:cs="Times New Roman"/>
                <w:bCs/>
                <w:color w:val="auto"/>
                <w:kern w:val="2"/>
                <w:sz w:val="24"/>
                <w:szCs w:val="24"/>
                <w:highlight w:val="none"/>
                <w:lang w:val="en-US" w:eastAsia="zh-CN"/>
              </w:rPr>
              <w:t>收集后</w:t>
            </w:r>
            <w:r>
              <w:rPr>
                <w:rFonts w:hint="eastAsia" w:ascii="Times New Roman" w:hAnsi="Times New Roman" w:eastAsia="宋体" w:cs="Times New Roman"/>
                <w:bCs/>
                <w:color w:val="auto"/>
                <w:kern w:val="2"/>
                <w:sz w:val="24"/>
                <w:szCs w:val="24"/>
                <w:highlight w:val="none"/>
                <w:lang w:val="en-US" w:eastAsia="zh-CN"/>
              </w:rPr>
              <w:t>委托</w:t>
            </w:r>
            <w:r>
              <w:rPr>
                <w:rFonts w:hint="eastAsia" w:cs="Times New Roman"/>
                <w:bCs/>
                <w:color w:val="auto"/>
                <w:kern w:val="2"/>
                <w:sz w:val="24"/>
                <w:szCs w:val="24"/>
                <w:highlight w:val="none"/>
                <w:lang w:val="en-US" w:eastAsia="zh-CN"/>
              </w:rPr>
              <w:t>浙江春晖固废处理有限公司</w:t>
            </w:r>
            <w:r>
              <w:rPr>
                <w:rFonts w:hint="eastAsia" w:ascii="Times New Roman" w:hAnsi="Times New Roman" w:eastAsia="宋体" w:cs="Times New Roman"/>
                <w:bCs/>
                <w:color w:val="auto"/>
                <w:kern w:val="2"/>
                <w:sz w:val="24"/>
                <w:szCs w:val="24"/>
                <w:highlight w:val="none"/>
                <w:lang w:val="en-US" w:eastAsia="zh-CN"/>
              </w:rPr>
              <w:t>处置。</w:t>
            </w:r>
            <w:r>
              <w:rPr>
                <w:rFonts w:hint="default" w:ascii="Times New Roman" w:hAnsi="Times New Roman" w:eastAsia="宋体" w:cs="Times New Roman"/>
                <w:b w:val="0"/>
                <w:bCs w:val="0"/>
                <w:color w:val="auto"/>
                <w:kern w:val="2"/>
                <w:sz w:val="24"/>
                <w:szCs w:val="24"/>
                <w:highlight w:val="none"/>
                <w:lang w:eastAsia="zh-CN"/>
              </w:rPr>
              <w:t>项目</w:t>
            </w:r>
            <w:r>
              <w:rPr>
                <w:rFonts w:hint="default" w:ascii="Times New Roman" w:hAnsi="Times New Roman" w:eastAsia="宋体" w:cs="Times New Roman"/>
                <w:b w:val="0"/>
                <w:bCs w:val="0"/>
                <w:color w:val="auto"/>
                <w:kern w:val="2"/>
                <w:sz w:val="24"/>
                <w:szCs w:val="24"/>
                <w:highlight w:val="none"/>
                <w:lang w:val="en-US" w:eastAsia="zh-CN"/>
              </w:rPr>
              <w:t>各类</w:t>
            </w:r>
            <w:r>
              <w:rPr>
                <w:rFonts w:hint="default" w:ascii="Times New Roman" w:hAnsi="Times New Roman" w:eastAsia="宋体" w:cs="Times New Roman"/>
                <w:b w:val="0"/>
                <w:bCs w:val="0"/>
                <w:color w:val="auto"/>
                <w:kern w:val="2"/>
                <w:sz w:val="24"/>
                <w:szCs w:val="24"/>
                <w:highlight w:val="none"/>
              </w:rPr>
              <w:t>固废</w:t>
            </w:r>
            <w:r>
              <w:rPr>
                <w:rFonts w:hint="default" w:ascii="Times New Roman" w:hAnsi="Times New Roman" w:eastAsia="宋体" w:cs="Times New Roman"/>
                <w:b w:val="0"/>
                <w:bCs w:val="0"/>
                <w:color w:val="auto"/>
                <w:kern w:val="2"/>
                <w:sz w:val="24"/>
                <w:szCs w:val="24"/>
                <w:highlight w:val="none"/>
                <w:lang w:val="en-US" w:eastAsia="zh-CN"/>
              </w:rPr>
              <w:t>的</w:t>
            </w:r>
            <w:r>
              <w:rPr>
                <w:rFonts w:hint="default" w:ascii="Times New Roman" w:hAnsi="Times New Roman" w:eastAsia="宋体" w:cs="Times New Roman"/>
                <w:b w:val="0"/>
                <w:bCs w:val="0"/>
                <w:color w:val="auto"/>
                <w:kern w:val="2"/>
                <w:sz w:val="24"/>
                <w:szCs w:val="24"/>
                <w:highlight w:val="none"/>
              </w:rPr>
              <w:t>处置措施</w:t>
            </w:r>
            <w:r>
              <w:rPr>
                <w:rFonts w:hint="default" w:ascii="Times New Roman" w:hAnsi="Times New Roman" w:eastAsia="宋体" w:cs="Times New Roman"/>
                <w:b w:val="0"/>
                <w:bCs w:val="0"/>
                <w:color w:val="auto"/>
                <w:kern w:val="21"/>
                <w:sz w:val="24"/>
                <w:szCs w:val="24"/>
                <w:highlight w:val="none"/>
              </w:rPr>
              <w:t>合理</w:t>
            </w:r>
            <w:r>
              <w:rPr>
                <w:rFonts w:hint="default" w:ascii="Times New Roman" w:hAnsi="Times New Roman" w:eastAsia="宋体" w:cs="Times New Roman"/>
                <w:b w:val="0"/>
                <w:bCs w:val="0"/>
                <w:color w:val="auto"/>
                <w:kern w:val="21"/>
                <w:sz w:val="24"/>
                <w:szCs w:val="24"/>
                <w:highlight w:val="none"/>
                <w:lang w:eastAsia="zh-CN"/>
              </w:rPr>
              <w:t>，</w:t>
            </w:r>
            <w:r>
              <w:rPr>
                <w:rFonts w:hint="default" w:ascii="Times New Roman" w:hAnsi="Times New Roman" w:eastAsia="宋体" w:cs="Times New Roman"/>
                <w:b w:val="0"/>
                <w:bCs w:val="0"/>
                <w:color w:val="auto"/>
                <w:kern w:val="21"/>
                <w:sz w:val="24"/>
                <w:szCs w:val="24"/>
                <w:highlight w:val="none"/>
                <w:lang w:val="en-US" w:eastAsia="zh-CN"/>
              </w:rPr>
              <w:t>去向明确，</w:t>
            </w:r>
            <w:r>
              <w:rPr>
                <w:rFonts w:hint="default" w:ascii="Times New Roman" w:hAnsi="Times New Roman" w:eastAsia="宋体" w:cs="Times New Roman"/>
                <w:b w:val="0"/>
                <w:bCs w:val="0"/>
                <w:color w:val="auto"/>
                <w:kern w:val="21"/>
                <w:sz w:val="24"/>
                <w:szCs w:val="24"/>
                <w:highlight w:val="none"/>
              </w:rPr>
              <w:t>符合相关</w:t>
            </w:r>
            <w:r>
              <w:rPr>
                <w:rFonts w:hint="default" w:ascii="Times New Roman" w:hAnsi="Times New Roman" w:eastAsia="宋体" w:cs="Times New Roman"/>
                <w:b w:val="0"/>
                <w:bCs w:val="0"/>
                <w:color w:val="auto"/>
                <w:kern w:val="21"/>
                <w:sz w:val="24"/>
                <w:szCs w:val="24"/>
                <w:highlight w:val="none"/>
                <w:lang w:val="en-US" w:eastAsia="zh-CN"/>
              </w:rPr>
              <w:t>环保要求</w:t>
            </w:r>
            <w:r>
              <w:rPr>
                <w:rFonts w:hint="default" w:ascii="Times New Roman" w:hAnsi="Times New Roman" w:eastAsia="宋体" w:cs="Times New Roman"/>
                <w:b w:val="0"/>
                <w:bCs w:val="0"/>
                <w:color w:val="auto"/>
                <w:kern w:val="21"/>
                <w:sz w:val="24"/>
                <w:szCs w:val="24"/>
                <w:highlight w:val="none"/>
              </w:rPr>
              <w:t>。</w:t>
            </w:r>
          </w:p>
          <w:p w14:paraId="1DE7844D">
            <w:pPr>
              <w:keepNext w:val="0"/>
              <w:keepLines w:val="0"/>
              <w:pageBreakBefore w:val="0"/>
              <w:widowControl/>
              <w:numPr>
                <w:ilvl w:val="1"/>
                <w:numId w:val="15"/>
              </w:numPr>
              <w:kinsoku/>
              <w:wordWrap/>
              <w:overflowPunct/>
              <w:topLinePunct w:val="0"/>
              <w:autoSpaceDE/>
              <w:autoSpaceDN/>
              <w:bidi w:val="0"/>
              <w:adjustRightInd w:val="0"/>
              <w:snapToGrid w:val="0"/>
              <w:spacing w:after="0"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val="en-US" w:eastAsia="zh-CN"/>
              </w:rPr>
              <w:t>环保设施处理效率和总量控制情况分析</w:t>
            </w:r>
          </w:p>
          <w:p w14:paraId="75A2128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bidi="ar-SA"/>
              </w:rPr>
              <w:t>企业废气处理设备平均处理效率为</w:t>
            </w:r>
            <w:r>
              <w:rPr>
                <w:rFonts w:hint="eastAsia" w:cs="Times New Roman"/>
                <w:b w:val="0"/>
                <w:bCs w:val="0"/>
                <w:color w:val="auto"/>
                <w:sz w:val="24"/>
                <w:szCs w:val="24"/>
                <w:highlight w:val="none"/>
                <w:lang w:val="en-US" w:eastAsia="zh-CN" w:bidi="ar-SA"/>
              </w:rPr>
              <w:t>83.1</w:t>
            </w:r>
            <w:r>
              <w:rPr>
                <w:rFonts w:hint="eastAsia" w:ascii="Times New Roman" w:hAnsi="Times New Roman" w:eastAsia="宋体" w:cs="Times New Roman"/>
                <w:b w:val="0"/>
                <w:bCs w:val="0"/>
                <w:color w:val="auto"/>
                <w:sz w:val="24"/>
                <w:szCs w:val="24"/>
                <w:highlight w:val="none"/>
                <w:lang w:val="en-US" w:eastAsia="zh-CN" w:bidi="ar-SA"/>
              </w:rPr>
              <w:t>%，满足</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蓝珧年产1万吨固态电解质浆料项目</w:t>
            </w:r>
            <w:r>
              <w:rPr>
                <w:rFonts w:hint="default" w:ascii="Times New Roman" w:hAnsi="Times New Roman" w:eastAsia="宋体" w:cs="Times New Roman"/>
                <w:b w:val="0"/>
                <w:bCs w:val="0"/>
                <w:color w:val="auto"/>
                <w:sz w:val="24"/>
                <w:szCs w:val="24"/>
                <w:highlight w:val="none"/>
                <w:lang w:val="en-US" w:eastAsia="zh-CN" w:bidi="ar-SA"/>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b w:val="0"/>
                <w:bCs w:val="0"/>
                <w:color w:val="auto"/>
                <w:sz w:val="24"/>
                <w:szCs w:val="24"/>
                <w:highlight w:val="none"/>
                <w:lang w:val="en-US" w:eastAsia="zh-CN" w:bidi="ar-SA"/>
              </w:rPr>
              <w:t>》</w:t>
            </w:r>
            <w:r>
              <w:rPr>
                <w:rFonts w:hint="eastAsia" w:cs="Times New Roman"/>
                <w:b w:val="0"/>
                <w:bCs w:val="0"/>
                <w:color w:val="auto"/>
                <w:sz w:val="24"/>
                <w:szCs w:val="24"/>
                <w:highlight w:val="none"/>
                <w:lang w:val="en-US" w:eastAsia="zh-CN" w:bidi="ar-SA"/>
              </w:rPr>
              <w:t>中50%的处理效率要求</w:t>
            </w:r>
            <w:r>
              <w:rPr>
                <w:rFonts w:hint="eastAsia"/>
                <w:color w:val="auto"/>
                <w:lang w:val="en-US" w:eastAsia="zh-CN"/>
              </w:rPr>
              <w:t>，可做到达标排放</w:t>
            </w:r>
            <w:r>
              <w:rPr>
                <w:rFonts w:hint="default" w:ascii="Times New Roman" w:hAnsi="Times New Roman" w:eastAsia="宋体" w:cs="Times New Roman"/>
                <w:b w:val="0"/>
                <w:bCs w:val="0"/>
                <w:color w:val="auto"/>
                <w:kern w:val="2"/>
                <w:sz w:val="24"/>
                <w:szCs w:val="24"/>
                <w:highlight w:val="none"/>
                <w:lang w:val="en-US" w:eastAsia="zh-CN"/>
              </w:rPr>
              <w:t>。</w:t>
            </w:r>
          </w:p>
          <w:p w14:paraId="290A71D3">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项目投产后，</w:t>
            </w:r>
            <w:r>
              <w:rPr>
                <w:rFonts w:hint="eastAsia" w:cs="Times New Roman"/>
                <w:b w:val="0"/>
                <w:bCs w:val="0"/>
                <w:color w:val="auto"/>
                <w:sz w:val="24"/>
                <w:szCs w:val="24"/>
                <w:highlight w:val="none"/>
                <w:lang w:val="en-US" w:eastAsia="zh-CN" w:bidi="ar-SA"/>
              </w:rPr>
              <w:t>废水</w:t>
            </w:r>
            <w:r>
              <w:rPr>
                <w:rFonts w:hint="default" w:ascii="Times New Roman" w:hAnsi="Times New Roman" w:eastAsia="宋体" w:cs="Times New Roman"/>
                <w:b w:val="0"/>
                <w:bCs w:val="0"/>
                <w:color w:val="auto"/>
                <w:sz w:val="24"/>
                <w:szCs w:val="24"/>
                <w:highlight w:val="none"/>
                <w:lang w:val="en-US" w:eastAsia="zh-CN" w:bidi="ar-SA"/>
              </w:rPr>
              <w:t>污染物排放总量控制在《</w:t>
            </w:r>
            <w:r>
              <w:rPr>
                <w:rFonts w:hint="eastAsia" w:ascii="Times New Roman" w:hAnsi="Times New Roman" w:eastAsia="宋体" w:cs="Times New Roman"/>
                <w:b w:val="0"/>
                <w:bCs w:val="0"/>
                <w:color w:val="auto"/>
                <w:sz w:val="24"/>
                <w:szCs w:val="24"/>
                <w:highlight w:val="none"/>
                <w:lang w:val="en-US" w:eastAsia="zh-CN" w:bidi="ar-SA"/>
              </w:rPr>
              <w:t>蓝珧年产1万吨固态电解质浆料项目</w:t>
            </w:r>
            <w:r>
              <w:rPr>
                <w:rFonts w:hint="default" w:ascii="Times New Roman" w:hAnsi="Times New Roman" w:eastAsia="宋体" w:cs="Times New Roman"/>
                <w:b w:val="0"/>
                <w:bCs w:val="0"/>
                <w:color w:val="auto"/>
                <w:sz w:val="24"/>
                <w:szCs w:val="24"/>
                <w:highlight w:val="none"/>
                <w:lang w:val="en-US" w:eastAsia="zh-CN" w:bidi="ar-SA"/>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b w:val="0"/>
                <w:bCs w:val="0"/>
                <w:color w:val="auto"/>
                <w:sz w:val="24"/>
                <w:szCs w:val="24"/>
                <w:highlight w:val="none"/>
                <w:lang w:val="en-US" w:eastAsia="zh-CN" w:bidi="ar-SA"/>
              </w:rPr>
              <w:t>》中明确的指标内。本项目实施后，全厂主要污染物排环境总量控制指标为：</w:t>
            </w:r>
            <w:r>
              <w:rPr>
                <w:rFonts w:hint="eastAsia" w:ascii="Times New Roman" w:hAnsi="Times New Roman" w:eastAsia="宋体" w:cs="Times New Roman"/>
                <w:color w:val="auto"/>
                <w:kern w:val="0"/>
                <w:sz w:val="24"/>
                <w:szCs w:val="24"/>
                <w:highlight w:val="none"/>
                <w:lang w:val="en-US" w:eastAsia="zh-CN" w:bidi="ar-SA"/>
              </w:rPr>
              <w:t>化学需氧量</w:t>
            </w:r>
            <w:r>
              <w:rPr>
                <w:rFonts w:hint="eastAsia" w:cs="Times New Roman"/>
                <w:color w:val="auto"/>
                <w:kern w:val="0"/>
                <w:sz w:val="24"/>
                <w:szCs w:val="24"/>
                <w:highlight w:val="none"/>
                <w:lang w:val="en-US" w:eastAsia="zh-CN" w:bidi="ar-SA"/>
              </w:rPr>
              <w:t>0.434</w:t>
            </w:r>
            <w:r>
              <w:rPr>
                <w:rFonts w:hint="default" w:ascii="Times New Roman" w:hAnsi="Times New Roman" w:eastAsia="宋体" w:cs="Times New Roman"/>
                <w:color w:val="auto"/>
                <w:kern w:val="0"/>
                <w:sz w:val="24"/>
                <w:szCs w:val="24"/>
                <w:highlight w:val="none"/>
                <w:lang w:val="en-US" w:eastAsia="zh-CN" w:bidi="ar-SA"/>
              </w:rPr>
              <w:t>t/a（排环境）、</w:t>
            </w:r>
            <w:r>
              <w:rPr>
                <w:rFonts w:hint="eastAsia" w:ascii="Times New Roman" w:hAnsi="Times New Roman" w:eastAsia="宋体" w:cs="Times New Roman"/>
                <w:color w:val="auto"/>
                <w:kern w:val="0"/>
                <w:sz w:val="24"/>
                <w:szCs w:val="24"/>
                <w:highlight w:val="none"/>
                <w:lang w:val="en-US" w:eastAsia="zh-CN" w:bidi="ar-SA"/>
              </w:rPr>
              <w:t>氨氮</w:t>
            </w:r>
            <w:r>
              <w:rPr>
                <w:rFonts w:hint="eastAsia" w:cs="Times New Roman"/>
                <w:color w:val="auto"/>
                <w:kern w:val="0"/>
                <w:sz w:val="24"/>
                <w:szCs w:val="24"/>
                <w:highlight w:val="none"/>
                <w:lang w:val="en-US" w:eastAsia="zh-CN" w:bidi="ar-SA"/>
              </w:rPr>
              <w:t>0.054</w:t>
            </w:r>
            <w:r>
              <w:rPr>
                <w:rFonts w:hint="default" w:ascii="Times New Roman" w:hAnsi="Times New Roman" w:eastAsia="宋体" w:cs="Times New Roman"/>
                <w:color w:val="auto"/>
                <w:kern w:val="0"/>
                <w:sz w:val="24"/>
                <w:szCs w:val="24"/>
                <w:highlight w:val="none"/>
                <w:lang w:val="en-US" w:eastAsia="zh-CN" w:bidi="ar-SA"/>
              </w:rPr>
              <w:t>t/a（排环境）</w:t>
            </w:r>
            <w:r>
              <w:rPr>
                <w:rFonts w:hint="eastAsia" w:cs="Times New Roman"/>
                <w:color w:val="auto"/>
                <w:kern w:val="0"/>
                <w:sz w:val="24"/>
                <w:szCs w:val="24"/>
                <w:highlight w:val="none"/>
                <w:lang w:val="en-US" w:eastAsia="zh-CN" w:bidi="ar-SA"/>
              </w:rPr>
              <w:t>、VOCs0.071t/a</w:t>
            </w:r>
            <w:r>
              <w:rPr>
                <w:rFonts w:hint="default" w:ascii="Times New Roman" w:hAnsi="Times New Roman" w:eastAsia="宋体" w:cs="Times New Roman"/>
                <w:color w:val="auto"/>
                <w:kern w:val="0"/>
                <w:sz w:val="24"/>
                <w:szCs w:val="24"/>
                <w:highlight w:val="none"/>
                <w:lang w:val="en-US" w:eastAsia="zh-CN" w:bidi="ar-SA"/>
              </w:rPr>
              <w:t>（排环境）</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颗粒物0.113t/a</w:t>
            </w:r>
            <w:r>
              <w:rPr>
                <w:rFonts w:hint="default" w:ascii="Times New Roman" w:hAnsi="Times New Roman" w:eastAsia="宋体" w:cs="Times New Roman"/>
                <w:color w:val="auto"/>
                <w:kern w:val="0"/>
                <w:sz w:val="24"/>
                <w:szCs w:val="24"/>
                <w:highlight w:val="none"/>
                <w:lang w:val="en-US" w:eastAsia="zh-CN" w:bidi="ar-SA"/>
              </w:rPr>
              <w:t>（排环境）。</w:t>
            </w:r>
          </w:p>
          <w:p w14:paraId="5FAC5C93">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15E47828">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12D1E33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7D8EC580">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328284E5">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6FF650CB">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4AF27E72">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689EAC30">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6E6C8BDF">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542CD653">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5EB68899">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393F281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0FC26598">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218F8557">
            <w:pPr>
              <w:keepNext w:val="0"/>
              <w:keepLines w:val="0"/>
              <w:pageBreakBefore w:val="0"/>
              <w:widowControl w:val="0"/>
              <w:kinsoku/>
              <w:wordWrap/>
              <w:overflowPunct/>
              <w:topLinePunct w:val="0"/>
              <w:autoSpaceDE/>
              <w:autoSpaceDN/>
              <w:bidi w:val="0"/>
              <w:adjustRightInd/>
              <w:snapToGrid w:val="0"/>
              <w:spacing w:after="0" w:afterLines="0" w:line="360" w:lineRule="auto"/>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6C00F50A">
            <w:pPr>
              <w:keepNext w:val="0"/>
              <w:keepLines w:val="0"/>
              <w:pageBreakBefore w:val="0"/>
              <w:widowControl w:val="0"/>
              <w:kinsoku/>
              <w:wordWrap/>
              <w:overflowPunct/>
              <w:topLinePunct w:val="0"/>
              <w:autoSpaceDE/>
              <w:autoSpaceDN/>
              <w:bidi w:val="0"/>
              <w:adjustRightInd/>
              <w:snapToGrid w:val="0"/>
              <w:spacing w:after="0" w:afterLines="0" w:line="360" w:lineRule="auto"/>
              <w:jc w:val="both"/>
              <w:textAlignment w:val="auto"/>
              <w:rPr>
                <w:rFonts w:hint="default" w:ascii="Times New Roman" w:hAnsi="Times New Roman" w:eastAsia="宋体" w:cs="Times New Roman"/>
                <w:b w:val="0"/>
                <w:bCs w:val="0"/>
                <w:color w:val="auto"/>
                <w:highlight w:val="none"/>
                <w:lang w:eastAsia="zh-CN"/>
              </w:rPr>
            </w:pPr>
          </w:p>
        </w:tc>
      </w:tr>
    </w:tbl>
    <w:p w14:paraId="758B204D">
      <w:pPr>
        <w:spacing w:after="0" w:afterLines="0" w:line="360" w:lineRule="auto"/>
        <w:rPr>
          <w:rFonts w:hint="default" w:ascii="Times New Roman" w:hAnsi="Times New Roman" w:eastAsia="宋体" w:cs="Times New Roman"/>
          <w:b/>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1DC4C729">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7" w:name="_Toc2121"/>
      <w:r>
        <w:rPr>
          <w:rFonts w:hint="default" w:ascii="Times New Roman" w:hAnsi="Times New Roman" w:eastAsia="宋体" w:cs="Times New Roman"/>
          <w:b/>
          <w:color w:val="auto"/>
          <w:sz w:val="21"/>
          <w:szCs w:val="21"/>
          <w:highlight w:val="none"/>
        </w:rPr>
        <w:t>表八</w:t>
      </w:r>
      <w:bookmarkEnd w:id="1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C9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41" w:hRule="atLeast"/>
          <w:jc w:val="center"/>
        </w:trPr>
        <w:tc>
          <w:tcPr>
            <w:tcW w:w="8924" w:type="dxa"/>
            <w:noWrap w:val="0"/>
            <w:vAlign w:val="top"/>
          </w:tcPr>
          <w:p w14:paraId="1BA3AC0D">
            <w:pPr>
              <w:keepNext w:val="0"/>
              <w:keepLines w:val="0"/>
              <w:pageBreakBefore w:val="0"/>
              <w:widowControl/>
              <w:numPr>
                <w:ilvl w:val="0"/>
                <w:numId w:val="17"/>
              </w:numPr>
              <w:kinsoku/>
              <w:wordWrap/>
              <w:overflowPunct/>
              <w:topLinePunct w:val="0"/>
              <w:autoSpaceDE/>
              <w:autoSpaceDN/>
              <w:bidi w:val="0"/>
              <w:adjustRightInd w:val="0"/>
              <w:snapToGrid w:val="0"/>
              <w:spacing w:after="0" w:afterLines="0" w:line="360" w:lineRule="auto"/>
              <w:ind w:left="425" w:leftChars="0" w:hanging="425"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验收监测结论：</w:t>
            </w:r>
          </w:p>
          <w:p w14:paraId="60EF8188">
            <w:pPr>
              <w:keepNext w:val="0"/>
              <w:keepLines w:val="0"/>
              <w:pageBreakBefore w:val="0"/>
              <w:widowControl/>
              <w:numPr>
                <w:ilvl w:val="1"/>
                <w:numId w:val="17"/>
              </w:numPr>
              <w:kinsoku/>
              <w:wordWrap/>
              <w:overflowPunct/>
              <w:topLinePunct w:val="0"/>
              <w:autoSpaceDE/>
              <w:autoSpaceDN/>
              <w:bidi w:val="0"/>
              <w:adjustRightInd w:val="0"/>
              <w:snapToGrid w:val="0"/>
              <w:spacing w:after="0" w:afterLines="0" w:line="360" w:lineRule="auto"/>
              <w:ind w:left="567" w:leftChars="0" w:hanging="567" w:firstLineChars="0"/>
              <w:textAlignment w:val="auto"/>
              <w:outlineLvl w:val="2"/>
              <w:rPr>
                <w:rFonts w:hint="default" w:ascii="Times New Roman" w:hAnsi="Times New Roman" w:eastAsia="宋体" w:cs="Times New Roman"/>
                <w:b w:val="0"/>
                <w:bCs w:val="0"/>
                <w:color w:val="auto"/>
                <w:kern w:val="2"/>
                <w:sz w:val="28"/>
                <w:szCs w:val="32"/>
                <w:highlight w:val="none"/>
              </w:rPr>
            </w:pPr>
            <w:r>
              <w:rPr>
                <w:rFonts w:hint="default" w:ascii="Times New Roman" w:hAnsi="Times New Roman" w:eastAsia="宋体" w:cs="Times New Roman"/>
                <w:b w:val="0"/>
                <w:bCs w:val="0"/>
                <w:color w:val="auto"/>
                <w:kern w:val="2"/>
                <w:sz w:val="24"/>
                <w:szCs w:val="28"/>
                <w:highlight w:val="none"/>
              </w:rPr>
              <w:t>环保设施调试运行效果</w:t>
            </w:r>
          </w:p>
          <w:p w14:paraId="6D401747">
            <w:pPr>
              <w:pageBreakBefore w:val="0"/>
              <w:widowControl w:val="0"/>
              <w:kinsoku/>
              <w:wordWrap/>
              <w:overflowPunct/>
              <w:topLinePunct w:val="0"/>
              <w:autoSpaceDE/>
              <w:autoSpaceDN/>
              <w:bidi w:val="0"/>
              <w:adjustRightInd/>
              <w:snapToGrid w:val="0"/>
              <w:spacing w:after="0" w:afterLines="0" w:line="360" w:lineRule="auto"/>
              <w:ind w:left="1" w:firstLine="484" w:firstLineChars="202"/>
              <w:jc w:val="both"/>
              <w:textAlignment w:val="auto"/>
              <w:rPr>
                <w:rFonts w:hint="default" w:ascii="Times New Roman" w:hAnsi="Times New Roman" w:eastAsia="宋体" w:cs="Times New Roman"/>
                <w:b w:val="0"/>
                <w:bCs w:val="0"/>
                <w:color w:val="auto"/>
                <w:kern w:val="2"/>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浙江蓝珧新材料科技有限公司</w:t>
            </w:r>
            <w:r>
              <w:rPr>
                <w:rFonts w:hint="default" w:ascii="Times New Roman" w:hAnsi="Times New Roman" w:eastAsia="宋体" w:cs="Times New Roman"/>
                <w:b w:val="0"/>
                <w:bCs w:val="0"/>
                <w:color w:val="auto"/>
                <w:kern w:val="2"/>
                <w:sz w:val="24"/>
                <w:szCs w:val="24"/>
                <w:highlight w:val="none"/>
              </w:rPr>
              <w:t>对建设项目环境影响</w:t>
            </w:r>
            <w:r>
              <w:rPr>
                <w:rFonts w:hint="eastAsia" w:cs="Times New Roman"/>
                <w:b w:val="0"/>
                <w:bCs w:val="0"/>
                <w:color w:val="auto"/>
                <w:kern w:val="2"/>
                <w:sz w:val="24"/>
                <w:szCs w:val="24"/>
                <w:highlight w:val="none"/>
                <w:lang w:val="en-US" w:eastAsia="zh-CN"/>
              </w:rPr>
              <w:t>报告</w:t>
            </w:r>
            <w:r>
              <w:rPr>
                <w:rFonts w:hint="eastAsia" w:ascii="Times New Roman" w:hAnsi="Times New Roman" w:eastAsia="宋体" w:cs="Times New Roman"/>
                <w:b w:val="0"/>
                <w:bCs w:val="0"/>
                <w:color w:val="auto"/>
                <w:kern w:val="2"/>
                <w:sz w:val="24"/>
                <w:szCs w:val="24"/>
                <w:highlight w:val="none"/>
                <w:lang w:val="en-US" w:eastAsia="zh-CN"/>
              </w:rPr>
              <w:t>表</w:t>
            </w:r>
            <w:r>
              <w:rPr>
                <w:rFonts w:hint="default" w:ascii="Times New Roman" w:hAnsi="Times New Roman" w:eastAsia="宋体" w:cs="Times New Roman"/>
                <w:b w:val="0"/>
                <w:bCs w:val="0"/>
                <w:color w:val="auto"/>
                <w:kern w:val="2"/>
                <w:sz w:val="24"/>
                <w:szCs w:val="24"/>
                <w:highlight w:val="none"/>
              </w:rPr>
              <w:t>及</w:t>
            </w:r>
            <w:r>
              <w:rPr>
                <w:rFonts w:hint="default" w:ascii="Times New Roman" w:hAnsi="Times New Roman" w:eastAsia="宋体" w:cs="Times New Roman"/>
                <w:b w:val="0"/>
                <w:bCs w:val="0"/>
                <w:color w:val="auto"/>
                <w:kern w:val="2"/>
                <w:sz w:val="24"/>
                <w:szCs w:val="24"/>
                <w:highlight w:val="none"/>
                <w:lang w:val="en-US" w:eastAsia="zh-CN"/>
              </w:rPr>
              <w:t>审查意见</w:t>
            </w:r>
            <w:r>
              <w:rPr>
                <w:rFonts w:hint="default" w:ascii="Times New Roman" w:hAnsi="Times New Roman" w:eastAsia="宋体" w:cs="Times New Roman"/>
                <w:b w:val="0"/>
                <w:bCs w:val="0"/>
                <w:color w:val="auto"/>
                <w:kern w:val="2"/>
                <w:sz w:val="24"/>
                <w:szCs w:val="24"/>
                <w:highlight w:val="none"/>
              </w:rPr>
              <w:t>中的环境保护要求和污染防治措施已基本落实到位，</w:t>
            </w:r>
            <w:r>
              <w:rPr>
                <w:rFonts w:hint="default" w:ascii="Times New Roman" w:hAnsi="Times New Roman" w:eastAsia="宋体" w:cs="Times New Roman"/>
                <w:b w:val="0"/>
                <w:bCs w:val="0"/>
                <w:color w:val="auto"/>
                <w:kern w:val="2"/>
                <w:sz w:val="24"/>
                <w:szCs w:val="24"/>
                <w:highlight w:val="none"/>
                <w:lang w:val="en-US" w:eastAsia="zh-CN"/>
              </w:rPr>
              <w:t>项目</w:t>
            </w:r>
            <w:r>
              <w:rPr>
                <w:rFonts w:hint="default" w:ascii="Times New Roman" w:hAnsi="Times New Roman" w:eastAsia="宋体" w:cs="Times New Roman"/>
                <w:b w:val="0"/>
                <w:bCs w:val="0"/>
                <w:color w:val="auto"/>
                <w:kern w:val="2"/>
                <w:sz w:val="24"/>
                <w:szCs w:val="24"/>
                <w:highlight w:val="none"/>
              </w:rPr>
              <w:t>在“三同时”</w:t>
            </w:r>
            <w:r>
              <w:rPr>
                <w:rFonts w:hint="default" w:ascii="Times New Roman" w:hAnsi="Times New Roman" w:eastAsia="宋体" w:cs="Times New Roman"/>
                <w:b w:val="0"/>
                <w:bCs w:val="0"/>
                <w:color w:val="auto"/>
                <w:kern w:val="2"/>
                <w:sz w:val="24"/>
                <w:szCs w:val="24"/>
                <w:highlight w:val="none"/>
                <w:lang w:val="en-US" w:eastAsia="zh-CN"/>
              </w:rPr>
              <w:t>验收</w:t>
            </w:r>
            <w:r>
              <w:rPr>
                <w:rFonts w:hint="default" w:ascii="Times New Roman" w:hAnsi="Times New Roman" w:eastAsia="宋体" w:cs="Times New Roman"/>
                <w:b w:val="0"/>
                <w:bCs w:val="0"/>
                <w:color w:val="auto"/>
                <w:kern w:val="2"/>
                <w:sz w:val="24"/>
                <w:szCs w:val="24"/>
                <w:highlight w:val="none"/>
              </w:rPr>
              <w:t>监测期间，环境保护设施正常运行，各</w:t>
            </w:r>
            <w:r>
              <w:rPr>
                <w:rFonts w:hint="default" w:ascii="Times New Roman" w:hAnsi="Times New Roman" w:eastAsia="宋体" w:cs="Times New Roman"/>
                <w:b w:val="0"/>
                <w:bCs w:val="0"/>
                <w:color w:val="auto"/>
                <w:kern w:val="2"/>
                <w:sz w:val="24"/>
                <w:szCs w:val="24"/>
                <w:highlight w:val="none"/>
                <w:lang w:val="en-US" w:eastAsia="zh-CN"/>
              </w:rPr>
              <w:t>类</w:t>
            </w:r>
            <w:r>
              <w:rPr>
                <w:rFonts w:hint="default" w:ascii="Times New Roman" w:hAnsi="Times New Roman" w:eastAsia="宋体" w:cs="Times New Roman"/>
                <w:b w:val="0"/>
                <w:bCs w:val="0"/>
                <w:color w:val="auto"/>
                <w:kern w:val="2"/>
                <w:sz w:val="24"/>
                <w:szCs w:val="24"/>
                <w:highlight w:val="none"/>
              </w:rPr>
              <w:t>污染物均能达标排放。</w:t>
            </w:r>
          </w:p>
          <w:p w14:paraId="6AF4386A">
            <w:pPr>
              <w:keepNext w:val="0"/>
              <w:keepLines w:val="0"/>
              <w:pageBreakBefore w:val="0"/>
              <w:numPr>
                <w:ilvl w:val="1"/>
                <w:numId w:val="17"/>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kern w:val="2"/>
                <w:sz w:val="28"/>
                <w:szCs w:val="32"/>
                <w:highlight w:val="none"/>
              </w:rPr>
            </w:pPr>
            <w:bookmarkStart w:id="18" w:name="_Toc503306775"/>
            <w:r>
              <w:rPr>
                <w:rFonts w:hint="default" w:ascii="Times New Roman" w:hAnsi="Times New Roman" w:eastAsia="宋体" w:cs="Times New Roman"/>
                <w:b w:val="0"/>
                <w:bCs w:val="0"/>
                <w:color w:val="auto"/>
                <w:kern w:val="2"/>
                <w:sz w:val="24"/>
                <w:szCs w:val="28"/>
                <w:highlight w:val="none"/>
              </w:rPr>
              <w:t>污染物排放监测结果</w:t>
            </w:r>
            <w:bookmarkEnd w:id="18"/>
          </w:p>
          <w:p w14:paraId="1945A72D">
            <w:pPr>
              <w:keepNext w:val="0"/>
              <w:keepLines w:val="0"/>
              <w:pageBreakBefore w:val="0"/>
              <w:widowControl/>
              <w:numPr>
                <w:ilvl w:val="2"/>
                <w:numId w:val="17"/>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b w:val="0"/>
                <w:bCs w:val="0"/>
                <w:color w:val="auto"/>
                <w:kern w:val="2"/>
                <w:sz w:val="24"/>
                <w:szCs w:val="20"/>
                <w:highlight w:val="none"/>
              </w:rPr>
              <w:t>废气监测结果</w:t>
            </w:r>
          </w:p>
          <w:p w14:paraId="7B1FD5D3">
            <w:pPr>
              <w:pageBreakBefore w:val="0"/>
              <w:widowControl w:val="0"/>
              <w:kinsoku/>
              <w:wordWrap/>
              <w:overflowPunct/>
              <w:topLinePunct w:val="0"/>
              <w:autoSpaceDE/>
              <w:autoSpaceDN/>
              <w:bidi w:val="0"/>
              <w:adjustRightInd/>
              <w:snapToGrid w:val="0"/>
              <w:spacing w:after="0" w:afterLines="0" w:line="360" w:lineRule="auto"/>
              <w:ind w:firstLine="600" w:firstLineChars="250"/>
              <w:jc w:val="both"/>
              <w:textAlignment w:val="auto"/>
              <w:rPr>
                <w:rFonts w:hint="eastAsia"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在验收监测期间，</w:t>
            </w:r>
            <w:r>
              <w:rPr>
                <w:rFonts w:hint="eastAsia"/>
                <w:color w:val="auto"/>
                <w:highlight w:val="none"/>
                <w:lang w:val="en-US" w:eastAsia="zh-CN"/>
              </w:rPr>
              <w:t>企业工艺、实验废气废气中非甲烷总烃、氮氧化物、</w:t>
            </w:r>
            <w:r>
              <w:rPr>
                <w:rFonts w:hint="eastAsia" w:cs="Times New Roman"/>
                <w:color w:val="auto"/>
                <w:kern w:val="0"/>
                <w:sz w:val="24"/>
                <w:szCs w:val="24"/>
                <w:vertAlign w:val="baseline"/>
                <w:lang w:val="en-US" w:eastAsia="zh-CN"/>
              </w:rPr>
              <w:t>硫酸雾、氯化氢</w:t>
            </w:r>
            <w:r>
              <w:rPr>
                <w:rFonts w:hint="eastAsia"/>
                <w:color w:val="auto"/>
                <w:highlight w:val="none"/>
                <w:lang w:val="en-US" w:eastAsia="zh-CN"/>
              </w:rPr>
              <w:t>、</w:t>
            </w:r>
            <w:r>
              <w:rPr>
                <w:rFonts w:hint="eastAsia" w:cs="Times New Roman"/>
                <w:color w:val="auto"/>
                <w:kern w:val="0"/>
                <w:sz w:val="24"/>
                <w:szCs w:val="24"/>
                <w:vertAlign w:val="baseline"/>
                <w:lang w:val="en-US" w:eastAsia="zh-CN"/>
              </w:rPr>
              <w:t>氟化物</w:t>
            </w:r>
            <w:r>
              <w:rPr>
                <w:rFonts w:hint="eastAsia"/>
                <w:color w:val="auto"/>
                <w:highlight w:val="none"/>
                <w:lang w:val="en-US" w:eastAsia="zh-CN"/>
              </w:rPr>
              <w:t>两周期排放浓度、排放速率最大值符合执行</w:t>
            </w:r>
            <w:r>
              <w:rPr>
                <w:rFonts w:hint="eastAsia" w:ascii="Times New Roman" w:hAnsi="Times New Roman" w:cs="Times New Roman" w:eastAsiaTheme="minorEastAsia"/>
                <w:color w:val="auto"/>
                <w:kern w:val="2"/>
                <w:sz w:val="24"/>
                <w:szCs w:val="22"/>
                <w:lang w:val="en-US" w:eastAsia="zh-CN" w:bidi="ar-SA"/>
              </w:rPr>
              <w:t>《大气污染物综合排放标准》（GB16297-1996）</w:t>
            </w:r>
            <w:r>
              <w:rPr>
                <w:rFonts w:hint="default" w:ascii="Times New Roman" w:hAnsi="Times New Roman" w:cs="Times New Roman"/>
                <w:color w:val="auto"/>
              </w:rPr>
              <w:t>中</w:t>
            </w:r>
            <w:r>
              <w:rPr>
                <w:rFonts w:hint="eastAsia" w:ascii="Times New Roman" w:hAnsi="Times New Roman" w:cs="Times New Roman"/>
                <w:color w:val="auto"/>
                <w:lang w:val="en-US" w:eastAsia="zh-CN"/>
              </w:rPr>
              <w:t>相关限值</w:t>
            </w:r>
            <w:r>
              <w:rPr>
                <w:rFonts w:hint="eastAsia" w:cs="Times New Roman"/>
                <w:color w:val="auto"/>
                <w:lang w:val="en-US" w:eastAsia="zh-CN"/>
              </w:rPr>
              <w:t>；</w:t>
            </w:r>
            <w:r>
              <w:rPr>
                <w:rFonts w:hint="eastAsia"/>
                <w:color w:val="auto"/>
                <w:highlight w:val="none"/>
                <w:lang w:val="en-US" w:eastAsia="zh-CN"/>
              </w:rPr>
              <w:t>污水处理站废气中硫化氢、氨、臭气浓度执行</w:t>
            </w:r>
            <w:r>
              <w:rPr>
                <w:rFonts w:hint="eastAsia" w:ascii="Times New Roman" w:hAnsi="Times New Roman" w:cs="Times New Roman" w:eastAsiaTheme="minorEastAsia"/>
                <w:color w:val="auto"/>
                <w:kern w:val="2"/>
                <w:sz w:val="24"/>
                <w:szCs w:val="22"/>
                <w:lang w:val="en-US" w:eastAsia="zh-CN" w:bidi="ar-SA"/>
              </w:rPr>
              <w:t>《恶臭污染物排放标准》（GB14554-93）</w:t>
            </w:r>
            <w:r>
              <w:rPr>
                <w:rFonts w:hint="eastAsia"/>
                <w:color w:val="auto"/>
                <w:lang w:eastAsia="zh-CN"/>
              </w:rPr>
              <w:t>。</w:t>
            </w:r>
            <w:r>
              <w:rPr>
                <w:rFonts w:hint="eastAsia"/>
                <w:color w:val="auto"/>
                <w:highlight w:val="none"/>
                <w:lang w:val="en-US" w:eastAsia="zh-CN"/>
              </w:rPr>
              <w:t>厂区内的非甲烷总烃和厂界的</w:t>
            </w:r>
            <w:r>
              <w:rPr>
                <w:rFonts w:hint="eastAsia"/>
                <w:color w:val="auto"/>
                <w:lang w:val="en-US" w:eastAsia="zh-CN"/>
              </w:rPr>
              <w:t>非甲烷总烃</w:t>
            </w:r>
            <w:r>
              <w:rPr>
                <w:rFonts w:hint="eastAsia"/>
                <w:color w:val="auto"/>
              </w:rPr>
              <w:t>、</w:t>
            </w:r>
            <w:r>
              <w:rPr>
                <w:rFonts w:hint="eastAsia"/>
                <w:color w:val="auto"/>
                <w:lang w:val="en-US" w:eastAsia="zh-CN"/>
              </w:rPr>
              <w:t>颗粒物、氮氧化物、硫酸雾、氯化氢、氟化物、硫化氢、氨</w:t>
            </w:r>
            <w:r>
              <w:rPr>
                <w:rFonts w:hint="eastAsia"/>
                <w:color w:val="auto"/>
                <w:lang w:eastAsia="zh-CN"/>
              </w:rPr>
              <w:t>、</w:t>
            </w:r>
            <w:r>
              <w:rPr>
                <w:rFonts w:hint="eastAsia"/>
                <w:color w:val="auto"/>
                <w:lang w:val="en-US" w:eastAsia="zh-CN"/>
              </w:rPr>
              <w:t>臭气</w:t>
            </w:r>
            <w:r>
              <w:rPr>
                <w:rFonts w:hint="eastAsia"/>
                <w:color w:val="auto"/>
              </w:rPr>
              <w:t>浓度</w:t>
            </w:r>
            <w:r>
              <w:rPr>
                <w:rFonts w:hint="eastAsia"/>
                <w:color w:val="auto"/>
                <w:highlight w:val="none"/>
                <w:lang w:val="en-US" w:eastAsia="zh-CN"/>
              </w:rPr>
              <w:t>监测浓度满足</w:t>
            </w:r>
            <w:r>
              <w:rPr>
                <w:rFonts w:hint="eastAsia"/>
                <w:color w:val="auto"/>
              </w:rPr>
              <w:t>《大气污染物综合排放标准》（GB16297-1996）</w:t>
            </w:r>
            <w:r>
              <w:rPr>
                <w:rFonts w:hint="eastAsia"/>
                <w:color w:val="auto"/>
                <w:lang w:eastAsia="zh-CN"/>
              </w:rPr>
              <w:t>、</w:t>
            </w:r>
            <w:r>
              <w:rPr>
                <w:rFonts w:hint="default" w:ascii="Times New Roman" w:hAnsi="Times New Roman" w:cs="Times New Roman"/>
                <w:color w:val="auto"/>
                <w:sz w:val="24"/>
              </w:rPr>
              <w:t>《挥发性有机物无组织排放控制标准》（GB 37822-2019）</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《恶臭污染物排放标准》（GB14554-93）</w:t>
            </w:r>
            <w:r>
              <w:rPr>
                <w:color w:val="auto"/>
              </w:rPr>
              <w:t>中相关标准限值</w:t>
            </w:r>
            <w:r>
              <w:rPr>
                <w:rFonts w:hint="eastAsia"/>
                <w:color w:val="auto"/>
                <w:highlight w:val="none"/>
                <w:lang w:val="en-US" w:eastAsia="zh-CN"/>
              </w:rPr>
              <w:t>。</w:t>
            </w:r>
          </w:p>
          <w:p w14:paraId="50515CC6">
            <w:pPr>
              <w:keepNext w:val="0"/>
              <w:keepLines w:val="0"/>
              <w:pageBreakBefore w:val="0"/>
              <w:widowControl/>
              <w:numPr>
                <w:ilvl w:val="2"/>
                <w:numId w:val="17"/>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eastAsia" w:ascii="Times New Roman" w:hAnsi="Times New Roman" w:eastAsia="宋体" w:cs="Times New Roman"/>
                <w:b w:val="0"/>
                <w:bCs w:val="0"/>
                <w:color w:val="auto"/>
                <w:kern w:val="2"/>
                <w:sz w:val="24"/>
                <w:szCs w:val="20"/>
                <w:highlight w:val="none"/>
                <w:lang w:val="en-US" w:eastAsia="zh-CN"/>
              </w:rPr>
              <w:t>废水</w:t>
            </w:r>
            <w:r>
              <w:rPr>
                <w:rFonts w:hint="default" w:ascii="Times New Roman" w:hAnsi="Times New Roman" w:eastAsia="宋体" w:cs="Times New Roman"/>
                <w:b w:val="0"/>
                <w:bCs w:val="0"/>
                <w:color w:val="auto"/>
                <w:kern w:val="2"/>
                <w:sz w:val="24"/>
                <w:szCs w:val="20"/>
                <w:highlight w:val="none"/>
                <w:lang w:val="en-US" w:eastAsia="zh-CN"/>
              </w:rPr>
              <w:t>监测结果</w:t>
            </w:r>
          </w:p>
          <w:p w14:paraId="209EB9F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验收监测期间，</w:t>
            </w:r>
            <w:r>
              <w:rPr>
                <w:rFonts w:hint="eastAsia" w:cs="Times New Roman"/>
                <w:color w:val="auto"/>
                <w:highlight w:val="none"/>
                <w:lang w:val="en-US" w:eastAsia="zh-CN"/>
              </w:rPr>
              <w:t>废水总排口</w:t>
            </w:r>
            <w:r>
              <w:rPr>
                <w:rFonts w:hint="default" w:ascii="Times New Roman" w:hAnsi="Times New Roman" w:eastAsia="宋体" w:cs="Times New Roman"/>
                <w:color w:val="auto"/>
                <w:highlight w:val="none"/>
                <w:lang w:val="en-US" w:eastAsia="zh-CN"/>
              </w:rPr>
              <w:t>两周期化学需氧量、悬浮物、</w:t>
            </w:r>
            <w:r>
              <w:rPr>
                <w:rFonts w:hint="eastAsia" w:cs="Times New Roman"/>
                <w:color w:val="auto"/>
                <w:highlight w:val="none"/>
                <w:lang w:val="en-US" w:eastAsia="zh-CN"/>
              </w:rPr>
              <w:t>阴离子表面活性剂</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氟化物、总氮、总磷、总有机碳</w:t>
            </w:r>
            <w:r>
              <w:rPr>
                <w:rFonts w:hint="eastAsia" w:ascii="Times New Roman" w:hAnsi="Times New Roman" w:eastAsia="宋体" w:cs="Times New Roman"/>
                <w:color w:val="auto"/>
                <w:highlight w:val="none"/>
                <w:lang w:val="en-US" w:eastAsia="zh-CN"/>
              </w:rPr>
              <w:t>的最大浓度符合《电子工业水污染物排放标准》（GB39731-2020）中的间接排放限值，氨氮的最大浓度符合《工业企业废水氮、磷污染物间接排放限值》（DB33/887-2013）中其它企业间接排放限值要求</w:t>
            </w:r>
            <w:r>
              <w:rPr>
                <w:rFonts w:hint="default" w:ascii="Times New Roman" w:hAnsi="Times New Roman" w:eastAsia="宋体" w:cs="Times New Roman"/>
                <w:color w:val="auto"/>
                <w:highlight w:val="none"/>
                <w:lang w:val="en-US" w:eastAsia="zh-CN"/>
              </w:rPr>
              <w:t>。</w:t>
            </w:r>
          </w:p>
          <w:p w14:paraId="19F5AE27">
            <w:pPr>
              <w:keepNext w:val="0"/>
              <w:keepLines w:val="0"/>
              <w:pageBreakBefore w:val="0"/>
              <w:widowControl/>
              <w:numPr>
                <w:ilvl w:val="2"/>
                <w:numId w:val="17"/>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b w:val="0"/>
                <w:bCs w:val="0"/>
                <w:color w:val="auto"/>
                <w:kern w:val="2"/>
                <w:sz w:val="24"/>
                <w:szCs w:val="20"/>
                <w:highlight w:val="none"/>
              </w:rPr>
              <w:t>噪声监测结果</w:t>
            </w:r>
          </w:p>
          <w:p w14:paraId="3E9FD46F">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rPr>
            </w:pPr>
            <w:r>
              <w:rPr>
                <w:rFonts w:hint="default" w:ascii="Times New Roman" w:hAnsi="Times New Roman" w:eastAsia="宋体" w:cs="Times New Roman"/>
                <w:b w:val="0"/>
                <w:bCs w:val="0"/>
                <w:color w:val="auto"/>
                <w:kern w:val="2"/>
                <w:sz w:val="24"/>
                <w:szCs w:val="24"/>
                <w:highlight w:val="none"/>
                <w:lang w:val="en-US" w:eastAsia="zh-CN"/>
              </w:rPr>
              <w:t>验收监测期间，</w:t>
            </w:r>
            <w:r>
              <w:rPr>
                <w:rFonts w:hint="eastAsia"/>
                <w:color w:val="auto"/>
                <w:highlight w:val="none"/>
                <w:lang w:val="en-US" w:eastAsia="zh-CN"/>
              </w:rPr>
              <w:t>本项目厂界各监测点位昼间噪声均符合《工业企业厂界环境噪声排放标准》（GB12348-2008）中的3类区标准要求。</w:t>
            </w:r>
          </w:p>
          <w:p w14:paraId="34CC68CC">
            <w:pPr>
              <w:keepNext w:val="0"/>
              <w:keepLines w:val="0"/>
              <w:pageBreakBefore w:val="0"/>
              <w:widowControl/>
              <w:numPr>
                <w:ilvl w:val="2"/>
                <w:numId w:val="17"/>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b w:val="0"/>
                <w:bCs w:val="0"/>
                <w:color w:val="auto"/>
                <w:kern w:val="2"/>
                <w:sz w:val="24"/>
                <w:szCs w:val="20"/>
                <w:highlight w:val="none"/>
              </w:rPr>
              <w:t>固体废物调查结果</w:t>
            </w:r>
          </w:p>
          <w:p w14:paraId="45659EC6">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bookmarkStart w:id="19" w:name="_Toc13415"/>
            <w:r>
              <w:rPr>
                <w:rFonts w:hint="default" w:ascii="Times New Roman" w:hAnsi="Times New Roman" w:eastAsia="宋体" w:cs="Times New Roman"/>
                <w:b w:val="0"/>
                <w:bCs w:val="0"/>
                <w:color w:val="auto"/>
                <w:sz w:val="24"/>
                <w:szCs w:val="24"/>
                <w:highlight w:val="none"/>
                <w:lang w:val="en-US" w:eastAsia="zh-CN" w:bidi="ar-SA"/>
              </w:rPr>
              <w:t>根据验收监测期间调查，</w:t>
            </w:r>
            <w:r>
              <w:rPr>
                <w:rFonts w:hint="eastAsia" w:ascii="Times New Roman" w:hAnsi="Times New Roman" w:eastAsia="宋体" w:cs="Times New Roman"/>
                <w:bCs/>
                <w:color w:val="auto"/>
                <w:kern w:val="2"/>
                <w:sz w:val="24"/>
                <w:szCs w:val="24"/>
                <w:highlight w:val="none"/>
                <w:lang w:val="en-US" w:eastAsia="zh-CN"/>
              </w:rPr>
              <w:t>项目实际产生的固废为</w:t>
            </w:r>
            <w:r>
              <w:rPr>
                <w:rFonts w:hint="eastAsia"/>
                <w:snapToGrid w:val="0"/>
                <w:color w:val="auto"/>
                <w:kern w:val="0"/>
                <w:szCs w:val="21"/>
                <w:lang w:val="en-US" w:eastAsia="zh-CN"/>
              </w:rPr>
              <w:t>主要包括一般废包装材料、废反渗透膜、铁质杂质、废布袋、废分子筛、污水处理站污泥、废润滑油、润滑油包装桶、含油抹布、手套、废活性炭、废过滤棉、氨吸收废液、废试剂瓶、废试剂及员工生活垃圾</w:t>
            </w:r>
            <w:r>
              <w:rPr>
                <w:rFonts w:hint="eastAsia" w:ascii="Times New Roman" w:hAnsi="Times New Roman" w:eastAsia="宋体" w:cs="Times New Roman"/>
                <w:bCs/>
                <w:color w:val="auto"/>
                <w:kern w:val="2"/>
                <w:sz w:val="24"/>
                <w:szCs w:val="24"/>
                <w:highlight w:val="none"/>
                <w:lang w:val="en-US" w:eastAsia="zh-CN"/>
              </w:rPr>
              <w:t>等。</w:t>
            </w:r>
            <w:r>
              <w:rPr>
                <w:rFonts w:hint="eastAsia" w:cs="Times New Roman"/>
                <w:bCs/>
                <w:color w:val="auto"/>
                <w:kern w:val="2"/>
                <w:sz w:val="24"/>
                <w:szCs w:val="24"/>
                <w:highlight w:val="none"/>
                <w:lang w:val="en-US" w:eastAsia="zh-CN"/>
              </w:rPr>
              <w:t>企业暂未落实煅烧工序，因此暂不产生氨吸收废液。</w:t>
            </w:r>
          </w:p>
          <w:p w14:paraId="44CF7F3C">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1"/>
                <w:sz w:val="24"/>
                <w:szCs w:val="24"/>
                <w:highlight w:val="none"/>
              </w:rPr>
            </w:pPr>
            <w:r>
              <w:rPr>
                <w:rFonts w:hint="default" w:ascii="Times New Roman" w:hAnsi="Times New Roman" w:eastAsia="宋体" w:cs="Times New Roman"/>
                <w:b w:val="0"/>
                <w:bCs w:val="0"/>
                <w:color w:val="auto"/>
                <w:kern w:val="2"/>
                <w:sz w:val="24"/>
                <w:szCs w:val="24"/>
                <w:highlight w:val="none"/>
                <w:lang w:eastAsia="zh-CN"/>
              </w:rPr>
              <w:t>项目生活垃圾委托环卫部门清运；</w:t>
            </w:r>
            <w:r>
              <w:rPr>
                <w:rFonts w:hint="default" w:ascii="Times New Roman" w:hAnsi="Times New Roman" w:eastAsia="宋体" w:cs="Times New Roman"/>
                <w:bCs/>
                <w:color w:val="auto"/>
                <w:kern w:val="2"/>
                <w:sz w:val="24"/>
                <w:szCs w:val="24"/>
                <w:highlight w:val="none"/>
                <w:lang w:val="en-US" w:eastAsia="zh-CN"/>
              </w:rPr>
              <w:t>项目</w:t>
            </w:r>
            <w:r>
              <w:rPr>
                <w:rFonts w:hint="eastAsia" w:cs="Times New Roman"/>
                <w:bCs/>
                <w:color w:val="auto"/>
                <w:kern w:val="2"/>
                <w:sz w:val="24"/>
                <w:szCs w:val="24"/>
                <w:highlight w:val="none"/>
                <w:lang w:val="en-US" w:eastAsia="zh-CN"/>
              </w:rPr>
              <w:t>一般废包装材料、废反渗透膜、铁质杂质、废布袋、废分子筛</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r>
              <w:rPr>
                <w:rFonts w:hint="eastAsia" w:ascii="Times New Roman" w:hAnsi="Times New Roman" w:eastAsia="宋体" w:cs="Times New Roman"/>
                <w:bCs/>
                <w:color w:val="auto"/>
                <w:kern w:val="2"/>
                <w:sz w:val="24"/>
                <w:szCs w:val="24"/>
                <w:highlight w:val="none"/>
                <w:lang w:val="en-US" w:eastAsia="zh-CN"/>
              </w:rPr>
              <w:t>污水处理站污泥、废润滑油、润滑油包装桶、含油抹布、手套、废活性炭、废过滤棉、废试剂瓶、废试剂</w:t>
            </w:r>
            <w:r>
              <w:rPr>
                <w:rFonts w:hint="default" w:ascii="Times New Roman" w:hAnsi="Times New Roman" w:eastAsia="宋体" w:cs="Times New Roman"/>
                <w:bCs/>
                <w:color w:val="auto"/>
                <w:kern w:val="2"/>
                <w:sz w:val="24"/>
                <w:szCs w:val="24"/>
                <w:highlight w:val="none"/>
                <w:lang w:val="en-US" w:eastAsia="zh-CN"/>
              </w:rPr>
              <w:t>收集后</w:t>
            </w:r>
            <w:r>
              <w:rPr>
                <w:rFonts w:hint="eastAsia" w:ascii="Times New Roman" w:hAnsi="Times New Roman" w:eastAsia="宋体" w:cs="Times New Roman"/>
                <w:bCs/>
                <w:color w:val="auto"/>
                <w:kern w:val="2"/>
                <w:sz w:val="24"/>
                <w:szCs w:val="24"/>
                <w:highlight w:val="none"/>
                <w:lang w:val="en-US" w:eastAsia="zh-CN"/>
              </w:rPr>
              <w:t>委托</w:t>
            </w:r>
            <w:r>
              <w:rPr>
                <w:rFonts w:hint="eastAsia" w:cs="Times New Roman"/>
                <w:bCs/>
                <w:color w:val="auto"/>
                <w:kern w:val="2"/>
                <w:sz w:val="24"/>
                <w:szCs w:val="24"/>
                <w:highlight w:val="none"/>
                <w:lang w:val="en-US" w:eastAsia="zh-CN"/>
              </w:rPr>
              <w:t>浙江春晖固废处理有限公司</w:t>
            </w:r>
            <w:r>
              <w:rPr>
                <w:rFonts w:hint="eastAsia" w:ascii="Times New Roman" w:hAnsi="Times New Roman" w:eastAsia="宋体" w:cs="Times New Roman"/>
                <w:bCs/>
                <w:color w:val="auto"/>
                <w:kern w:val="2"/>
                <w:sz w:val="24"/>
                <w:szCs w:val="24"/>
                <w:highlight w:val="none"/>
                <w:lang w:val="en-US" w:eastAsia="zh-CN"/>
              </w:rPr>
              <w:t>处置。</w:t>
            </w:r>
            <w:r>
              <w:rPr>
                <w:rFonts w:hint="default" w:ascii="Times New Roman" w:hAnsi="Times New Roman" w:eastAsia="宋体" w:cs="Times New Roman"/>
                <w:b w:val="0"/>
                <w:bCs w:val="0"/>
                <w:color w:val="auto"/>
                <w:kern w:val="2"/>
                <w:sz w:val="24"/>
                <w:szCs w:val="24"/>
                <w:highlight w:val="none"/>
                <w:lang w:eastAsia="zh-CN"/>
              </w:rPr>
              <w:t>项目</w:t>
            </w:r>
            <w:r>
              <w:rPr>
                <w:rFonts w:hint="default" w:ascii="Times New Roman" w:hAnsi="Times New Roman" w:eastAsia="宋体" w:cs="Times New Roman"/>
                <w:b w:val="0"/>
                <w:bCs w:val="0"/>
                <w:color w:val="auto"/>
                <w:kern w:val="2"/>
                <w:sz w:val="24"/>
                <w:szCs w:val="24"/>
                <w:highlight w:val="none"/>
                <w:lang w:val="en-US" w:eastAsia="zh-CN"/>
              </w:rPr>
              <w:t>各类</w:t>
            </w:r>
            <w:r>
              <w:rPr>
                <w:rFonts w:hint="default" w:ascii="Times New Roman" w:hAnsi="Times New Roman" w:eastAsia="宋体" w:cs="Times New Roman"/>
                <w:b w:val="0"/>
                <w:bCs w:val="0"/>
                <w:color w:val="auto"/>
                <w:kern w:val="2"/>
                <w:sz w:val="24"/>
                <w:szCs w:val="24"/>
                <w:highlight w:val="none"/>
              </w:rPr>
              <w:t>固废</w:t>
            </w:r>
            <w:r>
              <w:rPr>
                <w:rFonts w:hint="default" w:ascii="Times New Roman" w:hAnsi="Times New Roman" w:eastAsia="宋体" w:cs="Times New Roman"/>
                <w:b w:val="0"/>
                <w:bCs w:val="0"/>
                <w:color w:val="auto"/>
                <w:kern w:val="2"/>
                <w:sz w:val="24"/>
                <w:szCs w:val="24"/>
                <w:highlight w:val="none"/>
                <w:lang w:val="en-US" w:eastAsia="zh-CN"/>
              </w:rPr>
              <w:t>的</w:t>
            </w:r>
            <w:r>
              <w:rPr>
                <w:rFonts w:hint="default" w:ascii="Times New Roman" w:hAnsi="Times New Roman" w:eastAsia="宋体" w:cs="Times New Roman"/>
                <w:b w:val="0"/>
                <w:bCs w:val="0"/>
                <w:color w:val="auto"/>
                <w:kern w:val="2"/>
                <w:sz w:val="24"/>
                <w:szCs w:val="24"/>
                <w:highlight w:val="none"/>
              </w:rPr>
              <w:t>处置措施</w:t>
            </w:r>
            <w:r>
              <w:rPr>
                <w:rFonts w:hint="default" w:ascii="Times New Roman" w:hAnsi="Times New Roman" w:eastAsia="宋体" w:cs="Times New Roman"/>
                <w:b w:val="0"/>
                <w:bCs w:val="0"/>
                <w:color w:val="auto"/>
                <w:kern w:val="21"/>
                <w:sz w:val="24"/>
                <w:szCs w:val="24"/>
                <w:highlight w:val="none"/>
              </w:rPr>
              <w:t>合理</w:t>
            </w:r>
            <w:r>
              <w:rPr>
                <w:rFonts w:hint="default" w:ascii="Times New Roman" w:hAnsi="Times New Roman" w:eastAsia="宋体" w:cs="Times New Roman"/>
                <w:b w:val="0"/>
                <w:bCs w:val="0"/>
                <w:color w:val="auto"/>
                <w:kern w:val="21"/>
                <w:sz w:val="24"/>
                <w:szCs w:val="24"/>
                <w:highlight w:val="none"/>
                <w:lang w:eastAsia="zh-CN"/>
              </w:rPr>
              <w:t>，</w:t>
            </w:r>
            <w:r>
              <w:rPr>
                <w:rFonts w:hint="default" w:ascii="Times New Roman" w:hAnsi="Times New Roman" w:eastAsia="宋体" w:cs="Times New Roman"/>
                <w:b w:val="0"/>
                <w:bCs w:val="0"/>
                <w:color w:val="auto"/>
                <w:kern w:val="21"/>
                <w:sz w:val="24"/>
                <w:szCs w:val="24"/>
                <w:highlight w:val="none"/>
                <w:lang w:val="en-US" w:eastAsia="zh-CN"/>
              </w:rPr>
              <w:t>去向明确，</w:t>
            </w:r>
            <w:r>
              <w:rPr>
                <w:rFonts w:hint="default" w:ascii="Times New Roman" w:hAnsi="Times New Roman" w:eastAsia="宋体" w:cs="Times New Roman"/>
                <w:b w:val="0"/>
                <w:bCs w:val="0"/>
                <w:color w:val="auto"/>
                <w:kern w:val="21"/>
                <w:sz w:val="24"/>
                <w:szCs w:val="24"/>
                <w:highlight w:val="none"/>
              </w:rPr>
              <w:t>符合相关</w:t>
            </w:r>
            <w:r>
              <w:rPr>
                <w:rFonts w:hint="default" w:ascii="Times New Roman" w:hAnsi="Times New Roman" w:eastAsia="宋体" w:cs="Times New Roman"/>
                <w:b w:val="0"/>
                <w:bCs w:val="0"/>
                <w:color w:val="auto"/>
                <w:kern w:val="21"/>
                <w:sz w:val="24"/>
                <w:szCs w:val="24"/>
                <w:highlight w:val="none"/>
                <w:lang w:val="en-US" w:eastAsia="zh-CN"/>
              </w:rPr>
              <w:t>环保要求</w:t>
            </w:r>
            <w:r>
              <w:rPr>
                <w:rFonts w:hint="default" w:ascii="Times New Roman" w:hAnsi="Times New Roman" w:eastAsia="宋体" w:cs="Times New Roman"/>
                <w:b w:val="0"/>
                <w:bCs w:val="0"/>
                <w:color w:val="auto"/>
                <w:kern w:val="21"/>
                <w:sz w:val="24"/>
                <w:szCs w:val="24"/>
                <w:highlight w:val="none"/>
              </w:rPr>
              <w:t>。</w:t>
            </w:r>
          </w:p>
          <w:p w14:paraId="3D6D29FE">
            <w:pPr>
              <w:keepNext w:val="0"/>
              <w:keepLines w:val="0"/>
              <w:pageBreakBefore w:val="0"/>
              <w:widowControl/>
              <w:numPr>
                <w:ilvl w:val="2"/>
                <w:numId w:val="17"/>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1"/>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环保设施处理效率和</w:t>
            </w:r>
            <w:r>
              <w:rPr>
                <w:rFonts w:hint="default" w:ascii="Times New Roman" w:hAnsi="Times New Roman" w:eastAsia="宋体" w:cs="Times New Roman"/>
                <w:b w:val="0"/>
                <w:bCs w:val="0"/>
                <w:color w:val="auto"/>
                <w:kern w:val="21"/>
                <w:sz w:val="24"/>
                <w:szCs w:val="24"/>
                <w:highlight w:val="none"/>
                <w:lang w:val="en-US" w:eastAsia="zh-CN"/>
              </w:rPr>
              <w:t>总量控制核算结果</w:t>
            </w:r>
          </w:p>
          <w:p w14:paraId="6853384A">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bidi="ar-SA"/>
              </w:rPr>
              <w:t>企业废气处理设备平均处理效率为</w:t>
            </w:r>
            <w:r>
              <w:rPr>
                <w:rFonts w:hint="eastAsia" w:cs="Times New Roman"/>
                <w:b w:val="0"/>
                <w:bCs w:val="0"/>
                <w:color w:val="auto"/>
                <w:sz w:val="24"/>
                <w:szCs w:val="24"/>
                <w:highlight w:val="none"/>
                <w:lang w:val="en-US" w:eastAsia="zh-CN" w:bidi="ar-SA"/>
              </w:rPr>
              <w:t>83.1</w:t>
            </w:r>
            <w:r>
              <w:rPr>
                <w:rFonts w:hint="eastAsia" w:ascii="Times New Roman" w:hAnsi="Times New Roman" w:eastAsia="宋体" w:cs="Times New Roman"/>
                <w:b w:val="0"/>
                <w:bCs w:val="0"/>
                <w:color w:val="auto"/>
                <w:sz w:val="24"/>
                <w:szCs w:val="24"/>
                <w:highlight w:val="none"/>
                <w:lang w:val="en-US" w:eastAsia="zh-CN" w:bidi="ar-SA"/>
              </w:rPr>
              <w:t>%，满足</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蓝珧年产1万吨固态电解质浆料项目</w:t>
            </w:r>
            <w:r>
              <w:rPr>
                <w:rFonts w:hint="default" w:ascii="Times New Roman" w:hAnsi="Times New Roman" w:eastAsia="宋体" w:cs="Times New Roman"/>
                <w:b w:val="0"/>
                <w:bCs w:val="0"/>
                <w:color w:val="auto"/>
                <w:sz w:val="24"/>
                <w:szCs w:val="24"/>
                <w:highlight w:val="none"/>
                <w:lang w:val="en-US" w:eastAsia="zh-CN" w:bidi="ar-SA"/>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b w:val="0"/>
                <w:bCs w:val="0"/>
                <w:color w:val="auto"/>
                <w:sz w:val="24"/>
                <w:szCs w:val="24"/>
                <w:highlight w:val="none"/>
                <w:lang w:val="en-US" w:eastAsia="zh-CN" w:bidi="ar-SA"/>
              </w:rPr>
              <w:t>》</w:t>
            </w:r>
            <w:r>
              <w:rPr>
                <w:rFonts w:hint="eastAsia" w:cs="Times New Roman"/>
                <w:b w:val="0"/>
                <w:bCs w:val="0"/>
                <w:color w:val="auto"/>
                <w:sz w:val="24"/>
                <w:szCs w:val="24"/>
                <w:highlight w:val="none"/>
                <w:lang w:val="en-US" w:eastAsia="zh-CN" w:bidi="ar-SA"/>
              </w:rPr>
              <w:t>中50%的处理效率要求</w:t>
            </w:r>
            <w:r>
              <w:rPr>
                <w:rFonts w:hint="eastAsia"/>
                <w:color w:val="auto"/>
                <w:lang w:val="en-US" w:eastAsia="zh-CN"/>
              </w:rPr>
              <w:t>，可做到达标排放</w:t>
            </w:r>
            <w:r>
              <w:rPr>
                <w:rFonts w:hint="default" w:ascii="Times New Roman" w:hAnsi="Times New Roman" w:eastAsia="宋体" w:cs="Times New Roman"/>
                <w:b w:val="0"/>
                <w:bCs w:val="0"/>
                <w:color w:val="auto"/>
                <w:kern w:val="2"/>
                <w:sz w:val="24"/>
                <w:szCs w:val="24"/>
                <w:highlight w:val="none"/>
                <w:lang w:val="en-US" w:eastAsia="zh-CN"/>
              </w:rPr>
              <w:t>。</w:t>
            </w:r>
          </w:p>
          <w:p w14:paraId="3BF0883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根据</w:t>
            </w:r>
            <w:r>
              <w:rPr>
                <w:rFonts w:hint="eastAsia" w:cs="Times New Roman"/>
                <w:b w:val="0"/>
                <w:bCs w:val="0"/>
                <w:color w:val="auto"/>
                <w:kern w:val="2"/>
                <w:sz w:val="24"/>
                <w:szCs w:val="24"/>
                <w:highlight w:val="none"/>
                <w:lang w:val="en-US" w:eastAsia="zh-CN"/>
              </w:rPr>
              <w:t>本次</w:t>
            </w:r>
            <w:r>
              <w:rPr>
                <w:rFonts w:hint="default" w:ascii="Times New Roman" w:hAnsi="Times New Roman" w:eastAsia="宋体" w:cs="Times New Roman"/>
                <w:b w:val="0"/>
                <w:bCs w:val="0"/>
                <w:color w:val="auto"/>
                <w:kern w:val="2"/>
                <w:sz w:val="24"/>
                <w:szCs w:val="24"/>
                <w:highlight w:val="none"/>
                <w:lang w:val="en-US" w:eastAsia="zh-CN"/>
              </w:rPr>
              <w:t>验收核算，</w:t>
            </w:r>
            <w:r>
              <w:rPr>
                <w:rFonts w:hint="default" w:ascii="Times New Roman" w:hAnsi="Times New Roman" w:eastAsia="宋体" w:cs="Times New Roman"/>
                <w:b w:val="0"/>
                <w:bCs w:val="0"/>
                <w:color w:val="auto"/>
                <w:sz w:val="24"/>
                <w:szCs w:val="24"/>
                <w:highlight w:val="none"/>
                <w:lang w:val="en-US" w:eastAsia="zh-CN" w:bidi="ar-SA"/>
              </w:rPr>
              <w:t>项目</w:t>
            </w:r>
            <w:r>
              <w:rPr>
                <w:rFonts w:hint="eastAsia" w:cs="Times New Roman"/>
                <w:b w:val="0"/>
                <w:bCs w:val="0"/>
                <w:color w:val="auto"/>
                <w:sz w:val="24"/>
                <w:szCs w:val="24"/>
                <w:highlight w:val="none"/>
                <w:lang w:val="en-US" w:eastAsia="zh-CN" w:bidi="ar-SA"/>
              </w:rPr>
              <w:t>化学需氧量、氨氮和VOCs</w:t>
            </w:r>
            <w:r>
              <w:rPr>
                <w:rFonts w:hint="default" w:ascii="Times New Roman" w:hAnsi="Times New Roman" w:eastAsia="宋体" w:cs="Times New Roman"/>
                <w:b w:val="0"/>
                <w:bCs w:val="0"/>
                <w:color w:val="auto"/>
                <w:sz w:val="24"/>
                <w:szCs w:val="24"/>
                <w:highlight w:val="none"/>
                <w:lang w:val="en-US" w:eastAsia="zh-CN" w:bidi="ar-SA"/>
              </w:rPr>
              <w:t>年排放总量在</w:t>
            </w:r>
            <w:r>
              <w:rPr>
                <w:rFonts w:hint="eastAsia" w:cs="Times New Roman"/>
                <w:b w:val="0"/>
                <w:bCs w:val="0"/>
                <w:color w:val="auto"/>
                <w:sz w:val="24"/>
                <w:szCs w:val="24"/>
                <w:highlight w:val="none"/>
                <w:lang w:val="en-US" w:eastAsia="zh-CN" w:bidi="ar-SA"/>
              </w:rPr>
              <w:t>总量指标内：</w:t>
            </w:r>
            <w:r>
              <w:rPr>
                <w:rFonts w:hint="eastAsia" w:ascii="Times New Roman" w:hAnsi="Times New Roman" w:eastAsia="宋体" w:cs="Times New Roman"/>
                <w:color w:val="auto"/>
                <w:kern w:val="0"/>
                <w:sz w:val="24"/>
                <w:szCs w:val="24"/>
                <w:highlight w:val="none"/>
                <w:lang w:val="en-US" w:eastAsia="zh-CN" w:bidi="ar-SA"/>
              </w:rPr>
              <w:t>化学需氧量</w:t>
            </w:r>
            <w:r>
              <w:rPr>
                <w:rFonts w:hint="eastAsia" w:cs="Times New Roman"/>
                <w:color w:val="auto"/>
                <w:kern w:val="0"/>
                <w:sz w:val="24"/>
                <w:szCs w:val="24"/>
                <w:highlight w:val="none"/>
                <w:lang w:val="en-US" w:eastAsia="zh-CN" w:bidi="ar-SA"/>
              </w:rPr>
              <w:t>0.434</w:t>
            </w:r>
            <w:r>
              <w:rPr>
                <w:rFonts w:hint="default" w:ascii="Times New Roman" w:hAnsi="Times New Roman" w:eastAsia="宋体" w:cs="Times New Roman"/>
                <w:color w:val="auto"/>
                <w:kern w:val="0"/>
                <w:sz w:val="24"/>
                <w:szCs w:val="24"/>
                <w:highlight w:val="none"/>
                <w:lang w:val="en-US" w:eastAsia="zh-CN" w:bidi="ar-SA"/>
              </w:rPr>
              <w:t>t/a、</w:t>
            </w:r>
            <w:r>
              <w:rPr>
                <w:rFonts w:hint="eastAsia" w:ascii="Times New Roman" w:hAnsi="Times New Roman" w:eastAsia="宋体" w:cs="Times New Roman"/>
                <w:color w:val="auto"/>
                <w:kern w:val="0"/>
                <w:sz w:val="24"/>
                <w:szCs w:val="24"/>
                <w:highlight w:val="none"/>
                <w:lang w:val="en-US" w:eastAsia="zh-CN" w:bidi="ar-SA"/>
              </w:rPr>
              <w:t>氨氮</w:t>
            </w:r>
            <w:r>
              <w:rPr>
                <w:rFonts w:hint="eastAsia" w:cs="Times New Roman"/>
                <w:color w:val="auto"/>
                <w:kern w:val="0"/>
                <w:sz w:val="24"/>
                <w:szCs w:val="24"/>
                <w:highlight w:val="none"/>
                <w:lang w:val="en-US" w:eastAsia="zh-CN" w:bidi="ar-SA"/>
              </w:rPr>
              <w:t>0.054</w:t>
            </w:r>
            <w:r>
              <w:rPr>
                <w:rFonts w:hint="default" w:ascii="Times New Roman" w:hAnsi="Times New Roman" w:eastAsia="宋体" w:cs="Times New Roman"/>
                <w:color w:val="auto"/>
                <w:kern w:val="0"/>
                <w:sz w:val="24"/>
                <w:szCs w:val="24"/>
                <w:highlight w:val="none"/>
                <w:lang w:val="en-US" w:eastAsia="zh-CN" w:bidi="ar-SA"/>
              </w:rPr>
              <w:t>t/a</w:t>
            </w:r>
            <w:r>
              <w:rPr>
                <w:rFonts w:hint="eastAsia" w:cs="Times New Roman"/>
                <w:color w:val="auto"/>
                <w:kern w:val="0"/>
                <w:sz w:val="24"/>
                <w:szCs w:val="24"/>
                <w:highlight w:val="none"/>
                <w:lang w:val="en-US" w:eastAsia="zh-CN" w:bidi="ar-SA"/>
              </w:rPr>
              <w:t>、VOCs0.071t/a</w:t>
            </w:r>
            <w:r>
              <w:rPr>
                <w:rFonts w:hint="eastAsia" w:ascii="Times New Roman" w:hAnsi="Times New Roman" w:eastAsia="宋体" w:cs="Times New Roman"/>
                <w:color w:val="auto"/>
                <w:kern w:val="0"/>
                <w:sz w:val="24"/>
                <w:szCs w:val="24"/>
                <w:highlight w:val="none"/>
                <w:lang w:val="en-US" w:eastAsia="zh-CN" w:bidi="ar-SA"/>
              </w:rPr>
              <w:t>、颗粒物0.113t/a</w:t>
            </w:r>
            <w:r>
              <w:rPr>
                <w:rFonts w:hint="default" w:ascii="Times New Roman" w:hAnsi="Times New Roman" w:eastAsia="宋体" w:cs="Times New Roman"/>
                <w:color w:val="auto"/>
                <w:kern w:val="2"/>
                <w:sz w:val="24"/>
                <w:szCs w:val="24"/>
                <w:highlight w:val="none"/>
                <w:vertAlign w:val="baseli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rPr>
              <w:t>符合环评中对总量控制要求。</w:t>
            </w:r>
          </w:p>
          <w:p w14:paraId="030551DD">
            <w:pPr>
              <w:keepNext w:val="0"/>
              <w:keepLines w:val="0"/>
              <w:pageBreakBefore w:val="0"/>
              <w:numPr>
                <w:ilvl w:val="1"/>
                <w:numId w:val="17"/>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spacing w:val="0"/>
                <w:sz w:val="24"/>
                <w:szCs w:val="24"/>
                <w:highlight w:val="none"/>
              </w:rPr>
            </w:pPr>
            <w:r>
              <w:rPr>
                <w:rFonts w:hint="default" w:ascii="Times New Roman" w:hAnsi="Times New Roman" w:eastAsia="宋体" w:cs="Times New Roman"/>
                <w:b w:val="0"/>
                <w:bCs w:val="0"/>
                <w:color w:val="auto"/>
                <w:spacing w:val="0"/>
                <w:kern w:val="2"/>
                <w:sz w:val="24"/>
                <w:szCs w:val="24"/>
                <w:highlight w:val="none"/>
                <w:lang w:val="en-US" w:eastAsia="zh-CN"/>
              </w:rPr>
              <w:t>《建设项目竣工环境保护验收暂行办法》（国环规环评〔2017〕4号）中的第八条分析</w:t>
            </w:r>
          </w:p>
          <w:p w14:paraId="7E7CE9F9">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lang w:eastAsia="zh-CN"/>
              </w:rPr>
            </w:pPr>
            <w:r>
              <w:rPr>
                <w:rFonts w:hint="default" w:ascii="Times New Roman" w:hAnsi="Times New Roman" w:eastAsia="宋体" w:cs="Times New Roman"/>
                <w:b w:val="0"/>
                <w:bCs w:val="0"/>
                <w:color w:val="auto"/>
                <w:sz w:val="24"/>
                <w:szCs w:val="24"/>
                <w:highlight w:val="none"/>
              </w:rPr>
              <w:t>根据《建设项目竣工环境保护验收暂行办法》（国环规环评</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2017</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4号）中的第八</w:t>
            </w:r>
            <w:r>
              <w:rPr>
                <w:rFonts w:hint="default" w:ascii="Times New Roman" w:hAnsi="Times New Roman" w:eastAsia="宋体" w:cs="Times New Roman"/>
                <w:b w:val="0"/>
                <w:bCs w:val="0"/>
                <w:color w:val="auto"/>
                <w:kern w:val="2"/>
                <w:sz w:val="24"/>
                <w:szCs w:val="24"/>
                <w:highlight w:val="none"/>
              </w:rPr>
              <w:t>条，</w:t>
            </w:r>
            <w:r>
              <w:rPr>
                <w:rFonts w:hint="default" w:ascii="Times New Roman" w:hAnsi="Times New Roman" w:eastAsia="宋体" w:cs="Times New Roman"/>
                <w:b w:val="0"/>
                <w:bCs w:val="0"/>
                <w:color w:val="auto"/>
                <w:kern w:val="2"/>
                <w:sz w:val="24"/>
                <w:szCs w:val="21"/>
                <w:highlight w:val="none"/>
              </w:rPr>
              <w:t>建设项目环境保护设施存在下列情形之一的，建设单位不得提出验收合格的意见</w:t>
            </w:r>
            <w:r>
              <w:rPr>
                <w:rFonts w:hint="default" w:ascii="Times New Roman" w:hAnsi="Times New Roman" w:eastAsia="宋体" w:cs="Times New Roman"/>
                <w:b w:val="0"/>
                <w:bCs w:val="0"/>
                <w:color w:val="auto"/>
                <w:kern w:val="2"/>
                <w:sz w:val="24"/>
                <w:szCs w:val="21"/>
                <w:highlight w:val="none"/>
                <w:lang w:eastAsia="zh-CN"/>
              </w:rPr>
              <w:t>。</w:t>
            </w:r>
          </w:p>
          <w:p w14:paraId="6E13909E">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1"/>
                <w:highlight w:val="none"/>
                <w:lang w:val="en-US"/>
              </w:rPr>
            </w:pPr>
            <w:r>
              <w:rPr>
                <w:rFonts w:hint="default" w:ascii="Times New Roman" w:hAnsi="Times New Roman" w:eastAsia="宋体" w:cs="Times New Roman"/>
                <w:b/>
                <w:bCs/>
                <w:color w:val="auto"/>
                <w:sz w:val="21"/>
                <w:szCs w:val="21"/>
                <w:highlight w:val="none"/>
                <w:lang w:val="en-US" w:eastAsia="zh-CN"/>
              </w:rPr>
              <w:t>表8-1（国环规环评〔2017〕4号）的第八条对照分析表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3390"/>
              <w:gridCol w:w="1071"/>
            </w:tblGrid>
            <w:tr w14:paraId="315B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01436319">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国环规环评〔2017〕4号第八条</w:t>
                  </w:r>
                </w:p>
              </w:tc>
              <w:tc>
                <w:tcPr>
                  <w:tcW w:w="3390" w:type="dxa"/>
                  <w:vAlign w:val="center"/>
                </w:tcPr>
                <w:p w14:paraId="66208FD6">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本项目情况</w:t>
                  </w:r>
                </w:p>
              </w:tc>
              <w:tc>
                <w:tcPr>
                  <w:tcW w:w="1071" w:type="dxa"/>
                  <w:vAlign w:val="center"/>
                </w:tcPr>
                <w:p w14:paraId="156E8A24">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是否合格</w:t>
                  </w:r>
                </w:p>
              </w:tc>
            </w:tr>
            <w:tr w14:paraId="4631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0D33D669">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（一）未按环境影响报告书（表）及其审批部门审批决定要求建成环境保护设施，或者环境保护设施不能与主体工程同时投产或者使用的；</w:t>
                  </w:r>
                </w:p>
              </w:tc>
              <w:tc>
                <w:tcPr>
                  <w:tcW w:w="3390" w:type="dxa"/>
                  <w:vAlign w:val="center"/>
                </w:tcPr>
                <w:p w14:paraId="68C76120">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1、企业</w:t>
                  </w:r>
                  <w:r>
                    <w:rPr>
                      <w:rFonts w:hint="eastAsia" w:cs="Times New Roman"/>
                      <w:b w:val="0"/>
                      <w:bCs w:val="0"/>
                      <w:color w:val="auto"/>
                      <w:kern w:val="2"/>
                      <w:sz w:val="21"/>
                      <w:szCs w:val="21"/>
                      <w:highlight w:val="none"/>
                      <w:lang w:val="en-US" w:eastAsia="zh-CN"/>
                    </w:rPr>
                    <w:t>分期建设，</w:t>
                  </w:r>
                  <w:r>
                    <w:rPr>
                      <w:rFonts w:hint="default" w:ascii="Times New Roman" w:hAnsi="Times New Roman" w:eastAsia="宋体" w:cs="Times New Roman"/>
                      <w:b w:val="0"/>
                      <w:bCs w:val="0"/>
                      <w:color w:val="auto"/>
                      <w:kern w:val="2"/>
                      <w:sz w:val="21"/>
                      <w:szCs w:val="21"/>
                      <w:highlight w:val="none"/>
                    </w:rPr>
                    <w:t>废气、废水的污染防治措施和设施</w:t>
                  </w:r>
                  <w:r>
                    <w:rPr>
                      <w:rFonts w:hint="eastAsia" w:cs="Times New Roman"/>
                      <w:b w:val="0"/>
                      <w:bCs w:val="0"/>
                      <w:color w:val="auto"/>
                      <w:kern w:val="2"/>
                      <w:sz w:val="21"/>
                      <w:szCs w:val="21"/>
                      <w:highlight w:val="none"/>
                      <w:lang w:val="en-US" w:eastAsia="zh-CN"/>
                    </w:rPr>
                    <w:t>与环评稍有变动</w:t>
                  </w:r>
                  <w:r>
                    <w:rPr>
                      <w:rFonts w:hint="default" w:ascii="Times New Roman" w:hAnsi="Times New Roman" w:eastAsia="宋体" w:cs="Times New Roman"/>
                      <w:b w:val="0"/>
                      <w:bCs w:val="0"/>
                      <w:color w:val="auto"/>
                      <w:kern w:val="2"/>
                      <w:sz w:val="21"/>
                      <w:szCs w:val="21"/>
                      <w:highlight w:val="none"/>
                    </w:rPr>
                    <w:t>，</w:t>
                  </w:r>
                  <w:r>
                    <w:rPr>
                      <w:rFonts w:hint="eastAsia" w:cs="Times New Roman"/>
                      <w:b w:val="0"/>
                      <w:bCs w:val="0"/>
                      <w:color w:val="auto"/>
                      <w:kern w:val="2"/>
                      <w:sz w:val="21"/>
                      <w:szCs w:val="21"/>
                      <w:highlight w:val="none"/>
                      <w:lang w:val="en-US" w:eastAsia="zh-CN"/>
                    </w:rPr>
                    <w:t>但不属于重大变动。</w:t>
                  </w:r>
                  <w:r>
                    <w:rPr>
                      <w:rFonts w:hint="default" w:ascii="Times New Roman" w:hAnsi="Times New Roman" w:eastAsia="宋体" w:cs="Times New Roman"/>
                      <w:b w:val="0"/>
                      <w:bCs w:val="0"/>
                      <w:color w:val="auto"/>
                      <w:kern w:val="2"/>
                      <w:sz w:val="21"/>
                      <w:szCs w:val="21"/>
                      <w:highlight w:val="none"/>
                    </w:rPr>
                    <w:t>建设过程中环境保护设施或者环境保护设施与主体工程同时设计、同时施工、同时投产使用的，符合“三同时”要求；</w:t>
                  </w:r>
                </w:p>
              </w:tc>
              <w:tc>
                <w:tcPr>
                  <w:tcW w:w="1071" w:type="dxa"/>
                  <w:vAlign w:val="center"/>
                </w:tcPr>
                <w:p w14:paraId="55511971">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4ECB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714E2994">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（二）污染物排放不符合国家和地方相关标准、环境影响报告书（表）及其审批部门审批决定或者重点污染物排放总量控制指标要求的；</w:t>
                  </w:r>
                </w:p>
              </w:tc>
              <w:tc>
                <w:tcPr>
                  <w:tcW w:w="3390" w:type="dxa"/>
                  <w:vAlign w:val="center"/>
                </w:tcPr>
                <w:p w14:paraId="1C6E8EC9">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2、企业各项污染物排放均符合国家和地方相关标准要求，符合审批要求污染物排放总量控制指标；</w:t>
                  </w:r>
                </w:p>
              </w:tc>
              <w:tc>
                <w:tcPr>
                  <w:tcW w:w="1071" w:type="dxa"/>
                  <w:vAlign w:val="center"/>
                </w:tcPr>
                <w:p w14:paraId="2C2CC54A">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0EAE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62FA4FE0">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三）环境影响报告书（表）经批准后，该建设项目的性质、规模、地点、采用的生产工艺或者防治污染、防止生态破坏的措施发生重大变动，建设单位未重新报批环境影响报告书（表）或者环境影响报告书（表）未经批准的；</w:t>
                  </w:r>
                </w:p>
              </w:tc>
              <w:tc>
                <w:tcPr>
                  <w:tcW w:w="3390" w:type="dxa"/>
                  <w:vAlign w:val="center"/>
                </w:tcPr>
                <w:p w14:paraId="13EB9516">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3、企业严格按照环评及备案内容建设，项目建设内容、生产规模、设备及原辅材料、生产工艺</w:t>
                  </w:r>
                  <w:r>
                    <w:rPr>
                      <w:rFonts w:hint="eastAsia" w:cs="Times New Roman"/>
                      <w:b w:val="0"/>
                      <w:bCs w:val="0"/>
                      <w:color w:val="auto"/>
                      <w:kern w:val="2"/>
                      <w:sz w:val="21"/>
                      <w:szCs w:val="21"/>
                      <w:highlight w:val="none"/>
                      <w:lang w:val="en-US" w:eastAsia="zh-CN"/>
                    </w:rPr>
                    <w:t>与环评稍有变动，但不属于重大变动</w:t>
                  </w:r>
                  <w:r>
                    <w:rPr>
                      <w:rFonts w:hint="default" w:ascii="Times New Roman" w:hAnsi="Times New Roman" w:eastAsia="宋体" w:cs="Times New Roman"/>
                      <w:b w:val="0"/>
                      <w:bCs w:val="0"/>
                      <w:color w:val="auto"/>
                      <w:kern w:val="2"/>
                      <w:sz w:val="21"/>
                      <w:szCs w:val="21"/>
                      <w:highlight w:val="none"/>
                    </w:rPr>
                    <w:t>；</w:t>
                  </w:r>
                </w:p>
              </w:tc>
              <w:tc>
                <w:tcPr>
                  <w:tcW w:w="1071" w:type="dxa"/>
                  <w:vAlign w:val="center"/>
                </w:tcPr>
                <w:p w14:paraId="330F35F1">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6DA9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3F800F3E">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（四）建设过程中造成重大环境污染未治理完成，或者造成重大生态破坏未恢复的；</w:t>
                  </w:r>
                </w:p>
              </w:tc>
              <w:tc>
                <w:tcPr>
                  <w:tcW w:w="3390" w:type="dxa"/>
                  <w:vAlign w:val="center"/>
                </w:tcPr>
                <w:p w14:paraId="2E0C9E95">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4、企业在建设过程中未造成重大环境污染事故；</w:t>
                  </w:r>
                </w:p>
              </w:tc>
              <w:tc>
                <w:tcPr>
                  <w:tcW w:w="1071" w:type="dxa"/>
                  <w:vAlign w:val="center"/>
                </w:tcPr>
                <w:p w14:paraId="1AB5D9A1">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40D7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2B2B7E6D">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（五）纳入排污许可管理的建设项目，无证排污或者不按证排污的；</w:t>
                  </w:r>
                </w:p>
              </w:tc>
              <w:tc>
                <w:tcPr>
                  <w:tcW w:w="3390" w:type="dxa"/>
                  <w:vAlign w:val="center"/>
                </w:tcPr>
                <w:p w14:paraId="157B730B">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5、</w:t>
                  </w:r>
                  <w:r>
                    <w:rPr>
                      <w:rFonts w:hint="default" w:ascii="Times New Roman" w:hAnsi="Times New Roman" w:eastAsia="宋体" w:cs="Times New Roman"/>
                      <w:b w:val="0"/>
                      <w:bCs w:val="0"/>
                      <w:color w:val="auto"/>
                      <w:kern w:val="2"/>
                      <w:sz w:val="21"/>
                      <w:szCs w:val="21"/>
                      <w:highlight w:val="none"/>
                      <w:lang w:val="en-US" w:eastAsia="zh-CN"/>
                    </w:rPr>
                    <w:t>项目于202</w:t>
                  </w:r>
                  <w:r>
                    <w:rPr>
                      <w:rFonts w:hint="eastAsia" w:ascii="Times New Roman" w:hAnsi="Times New Roman" w:eastAsia="宋体" w:cs="Times New Roman"/>
                      <w:b w:val="0"/>
                      <w:bCs w:val="0"/>
                      <w:color w:val="auto"/>
                      <w:kern w:val="2"/>
                      <w:sz w:val="21"/>
                      <w:szCs w:val="21"/>
                      <w:highlight w:val="none"/>
                      <w:lang w:val="en-US" w:eastAsia="zh-CN"/>
                    </w:rPr>
                    <w:t>4</w:t>
                  </w:r>
                  <w:r>
                    <w:rPr>
                      <w:rFonts w:hint="default" w:ascii="Times New Roman" w:hAnsi="Times New Roman" w:eastAsia="宋体" w:cs="Times New Roman"/>
                      <w:b w:val="0"/>
                      <w:bCs w:val="0"/>
                      <w:color w:val="auto"/>
                      <w:kern w:val="2"/>
                      <w:sz w:val="21"/>
                      <w:szCs w:val="21"/>
                      <w:highlight w:val="none"/>
                      <w:lang w:val="en-US" w:eastAsia="zh-CN"/>
                    </w:rPr>
                    <w:t>年</w:t>
                  </w:r>
                  <w:r>
                    <w:rPr>
                      <w:rFonts w:hint="eastAsia" w:ascii="Times New Roman" w:hAnsi="Times New Roman" w:eastAsia="宋体" w:cs="Times New Roman"/>
                      <w:b w:val="0"/>
                      <w:bCs w:val="0"/>
                      <w:color w:val="auto"/>
                      <w:kern w:val="2"/>
                      <w:sz w:val="21"/>
                      <w:szCs w:val="21"/>
                      <w:highlight w:val="none"/>
                      <w:lang w:val="en-US" w:eastAsia="zh-CN"/>
                    </w:rPr>
                    <w:t>4</w:t>
                  </w:r>
                  <w:r>
                    <w:rPr>
                      <w:rFonts w:hint="default" w:ascii="Times New Roman" w:hAnsi="Times New Roman" w:eastAsia="宋体" w:cs="Times New Roman"/>
                      <w:b w:val="0"/>
                      <w:bCs w:val="0"/>
                      <w:color w:val="auto"/>
                      <w:kern w:val="2"/>
                      <w:sz w:val="21"/>
                      <w:szCs w:val="21"/>
                      <w:highlight w:val="none"/>
                      <w:lang w:val="en-US" w:eastAsia="zh-CN"/>
                    </w:rPr>
                    <w:t>月</w:t>
                  </w:r>
                  <w:r>
                    <w:rPr>
                      <w:rFonts w:hint="eastAsia" w:ascii="Times New Roman" w:hAnsi="Times New Roman" w:eastAsia="宋体" w:cs="Times New Roman"/>
                      <w:b w:val="0"/>
                      <w:bCs w:val="0"/>
                      <w:color w:val="auto"/>
                      <w:kern w:val="2"/>
                      <w:sz w:val="21"/>
                      <w:szCs w:val="21"/>
                      <w:highlight w:val="none"/>
                      <w:lang w:val="en-US" w:eastAsia="zh-CN"/>
                    </w:rPr>
                    <w:t>28</w:t>
                  </w:r>
                  <w:r>
                    <w:rPr>
                      <w:rFonts w:hint="default" w:ascii="Times New Roman" w:hAnsi="Times New Roman" w:eastAsia="宋体" w:cs="Times New Roman"/>
                      <w:b w:val="0"/>
                      <w:bCs w:val="0"/>
                      <w:color w:val="auto"/>
                      <w:kern w:val="2"/>
                      <w:sz w:val="21"/>
                      <w:szCs w:val="21"/>
                      <w:highlight w:val="none"/>
                      <w:lang w:val="en-US" w:eastAsia="zh-CN"/>
                    </w:rPr>
                    <w:t>日进行排污许可登记</w:t>
                  </w:r>
                  <w:r>
                    <w:rPr>
                      <w:rFonts w:hint="eastAsia" w:ascii="Times New Roman" w:hAnsi="Times New Roman" w:eastAsia="宋体" w:cs="Times New Roman"/>
                      <w:b w:val="0"/>
                      <w:bCs w:val="0"/>
                      <w:color w:val="auto"/>
                      <w:kern w:val="2"/>
                      <w:sz w:val="21"/>
                      <w:szCs w:val="21"/>
                      <w:highlight w:val="none"/>
                      <w:lang w:val="en-US" w:eastAsia="zh-CN"/>
                    </w:rPr>
                    <w:t>申请</w:t>
                  </w:r>
                  <w:r>
                    <w:rPr>
                      <w:rFonts w:hint="default" w:ascii="Times New Roman" w:hAnsi="Times New Roman" w:eastAsia="宋体" w:cs="Times New Roman"/>
                      <w:b w:val="0"/>
                      <w:bCs w:val="0"/>
                      <w:color w:val="auto"/>
                      <w:kern w:val="2"/>
                      <w:sz w:val="21"/>
                      <w:szCs w:val="21"/>
                      <w:highlight w:val="none"/>
                      <w:lang w:val="en-US" w:eastAsia="zh-CN"/>
                    </w:rPr>
                    <w:t>，登记编号为91330602MACH05E74G001X</w:t>
                  </w:r>
                  <w:r>
                    <w:rPr>
                      <w:rFonts w:hint="eastAsia" w:ascii="Times New Roman" w:hAnsi="Times New Roman" w:eastAsia="宋体" w:cs="Times New Roman"/>
                      <w:b w:val="0"/>
                      <w:bCs w:val="0"/>
                      <w:color w:val="auto"/>
                      <w:kern w:val="2"/>
                      <w:sz w:val="21"/>
                      <w:szCs w:val="21"/>
                      <w:highlight w:val="none"/>
                      <w:lang w:val="en-US" w:eastAsia="zh-CN"/>
                    </w:rPr>
                    <w:t>；</w:t>
                  </w:r>
                </w:p>
              </w:tc>
              <w:tc>
                <w:tcPr>
                  <w:tcW w:w="1071" w:type="dxa"/>
                  <w:vAlign w:val="center"/>
                </w:tcPr>
                <w:p w14:paraId="39D8BF88">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24CA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503C711D">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（六）分期建设、分期投入生产或者使用依法应当分期验收的建设项目，其分期建设、分期投入生产或者使用的环境保护设施防治环境污染和生态破坏的能力不能满足其相应主体工程需要的；</w:t>
                  </w:r>
                </w:p>
              </w:tc>
              <w:tc>
                <w:tcPr>
                  <w:tcW w:w="3390" w:type="dxa"/>
                  <w:vAlign w:val="center"/>
                </w:tcPr>
                <w:p w14:paraId="1542996E">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6、企业分期建设</w:t>
                  </w:r>
                  <w:r>
                    <w:rPr>
                      <w:rFonts w:hint="eastAsia" w:cs="Times New Roman"/>
                      <w:b w:val="0"/>
                      <w:bCs w:val="0"/>
                      <w:color w:val="auto"/>
                      <w:kern w:val="2"/>
                      <w:sz w:val="21"/>
                      <w:szCs w:val="21"/>
                      <w:highlight w:val="none"/>
                      <w:lang w:eastAsia="zh-CN"/>
                    </w:rPr>
                    <w:t>，</w:t>
                  </w:r>
                  <w:r>
                    <w:rPr>
                      <w:rFonts w:hint="eastAsia" w:cs="Times New Roman"/>
                      <w:b w:val="0"/>
                      <w:bCs w:val="0"/>
                      <w:color w:val="auto"/>
                      <w:kern w:val="2"/>
                      <w:sz w:val="21"/>
                      <w:szCs w:val="21"/>
                      <w:highlight w:val="none"/>
                      <w:lang w:val="en-US" w:eastAsia="zh-CN"/>
                    </w:rPr>
                    <w:t>根据验收监测数据，</w:t>
                  </w:r>
                  <w:r>
                    <w:rPr>
                      <w:rFonts w:hint="default" w:ascii="Times New Roman" w:hAnsi="Times New Roman" w:eastAsia="宋体" w:cs="Times New Roman"/>
                      <w:b w:val="0"/>
                      <w:bCs w:val="0"/>
                      <w:color w:val="auto"/>
                      <w:kern w:val="2"/>
                      <w:sz w:val="21"/>
                      <w:szCs w:val="21"/>
                      <w:highlight w:val="none"/>
                    </w:rPr>
                    <w:t>使用的环境保护设施防治</w:t>
                  </w:r>
                  <w:r>
                    <w:rPr>
                      <w:rFonts w:hint="eastAsia" w:ascii="Times New Roman" w:hAnsi="Times New Roman" w:eastAsia="宋体" w:cs="Times New Roman"/>
                      <w:b w:val="0"/>
                      <w:bCs w:val="0"/>
                      <w:color w:val="auto"/>
                      <w:kern w:val="2"/>
                      <w:sz w:val="21"/>
                      <w:szCs w:val="21"/>
                      <w:highlight w:val="none"/>
                      <w:lang w:val="en-US" w:eastAsia="zh-CN"/>
                    </w:rPr>
                    <w:t>措施</w:t>
                  </w:r>
                  <w:r>
                    <w:rPr>
                      <w:rFonts w:hint="default" w:ascii="Times New Roman" w:hAnsi="Times New Roman" w:eastAsia="宋体" w:cs="Times New Roman"/>
                      <w:b w:val="0"/>
                      <w:bCs w:val="0"/>
                      <w:color w:val="auto"/>
                      <w:kern w:val="2"/>
                      <w:sz w:val="21"/>
                      <w:szCs w:val="21"/>
                      <w:highlight w:val="none"/>
                    </w:rPr>
                    <w:t>能满足其相应主体工程需要；</w:t>
                  </w:r>
                </w:p>
              </w:tc>
              <w:tc>
                <w:tcPr>
                  <w:tcW w:w="1071" w:type="dxa"/>
                  <w:vAlign w:val="center"/>
                </w:tcPr>
                <w:p w14:paraId="3A69398B">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00DD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40DAA63B">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（七）建设单位因该建设项目违反国家和地方环境保护法律法规受到处罚，被责令改正，尚未改正完成的；</w:t>
                  </w:r>
                </w:p>
              </w:tc>
              <w:tc>
                <w:tcPr>
                  <w:tcW w:w="3390" w:type="dxa"/>
                  <w:vAlign w:val="center"/>
                </w:tcPr>
                <w:p w14:paraId="6B7A4A1F">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7、企业不存在违反环境保护法律、行政法规等情况；</w:t>
                  </w:r>
                </w:p>
              </w:tc>
              <w:tc>
                <w:tcPr>
                  <w:tcW w:w="1071" w:type="dxa"/>
                  <w:vAlign w:val="center"/>
                </w:tcPr>
                <w:p w14:paraId="0A2A0D6F">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03C2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5E9314CE">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（八）验收报告的基础资料数据明显不实，内容存在重大缺项、遗漏，或者验收结论不明确、不合理的；</w:t>
                  </w:r>
                </w:p>
              </w:tc>
              <w:tc>
                <w:tcPr>
                  <w:tcW w:w="3390" w:type="dxa"/>
                  <w:vAlign w:val="center"/>
                </w:tcPr>
                <w:p w14:paraId="688152A0">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8、验收报告基础资料数据齐全，报告内容完整，验收结论明确，验收报告符合《建设项目竣工环境保护验收暂行办法》（国环规环评</w:t>
                  </w:r>
                  <w:r>
                    <w:rPr>
                      <w:rFonts w:hint="default" w:ascii="Times New Roman" w:hAnsi="Times New Roman" w:eastAsia="宋体" w:cs="Times New Roman"/>
                      <w:b w:val="0"/>
                      <w:bCs w:val="0"/>
                      <w:color w:val="auto"/>
                      <w:kern w:val="2"/>
                      <w:sz w:val="21"/>
                      <w:szCs w:val="21"/>
                      <w:highlight w:val="none"/>
                      <w:lang w:eastAsia="zh-CN"/>
                    </w:rPr>
                    <w:t>〔</w:t>
                  </w:r>
                  <w:r>
                    <w:rPr>
                      <w:rFonts w:hint="default" w:ascii="Times New Roman" w:hAnsi="Times New Roman" w:eastAsia="宋体" w:cs="Times New Roman"/>
                      <w:b w:val="0"/>
                      <w:bCs w:val="0"/>
                      <w:color w:val="auto"/>
                      <w:kern w:val="2"/>
                      <w:sz w:val="21"/>
                      <w:szCs w:val="21"/>
                      <w:highlight w:val="none"/>
                    </w:rPr>
                    <w:t>2017</w:t>
                  </w:r>
                  <w:r>
                    <w:rPr>
                      <w:rFonts w:hint="default" w:ascii="Times New Roman" w:hAnsi="Times New Roman" w:eastAsia="宋体" w:cs="Times New Roman"/>
                      <w:b w:val="0"/>
                      <w:bCs w:val="0"/>
                      <w:color w:val="auto"/>
                      <w:kern w:val="2"/>
                      <w:sz w:val="21"/>
                      <w:szCs w:val="21"/>
                      <w:highlight w:val="none"/>
                      <w:lang w:eastAsia="zh-CN"/>
                    </w:rPr>
                    <w:t>〕</w:t>
                  </w:r>
                  <w:r>
                    <w:rPr>
                      <w:rFonts w:hint="default" w:ascii="Times New Roman" w:hAnsi="Times New Roman" w:eastAsia="宋体" w:cs="Times New Roman"/>
                      <w:b w:val="0"/>
                      <w:bCs w:val="0"/>
                      <w:color w:val="auto"/>
                      <w:kern w:val="2"/>
                      <w:sz w:val="21"/>
                      <w:szCs w:val="21"/>
                      <w:highlight w:val="none"/>
                    </w:rPr>
                    <w:t>4号）和《建设项目竣工环境保护验收技术指南污染影响类》（公告2018年第9号）的文件要求。</w:t>
                  </w:r>
                </w:p>
              </w:tc>
              <w:tc>
                <w:tcPr>
                  <w:tcW w:w="1071" w:type="dxa"/>
                  <w:vAlign w:val="center"/>
                </w:tcPr>
                <w:p w14:paraId="24308B58">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59B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0FC128B2">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（九）其他环境保护法律法规规章等规定不得通过环境保护验收的。</w:t>
                  </w:r>
                </w:p>
              </w:tc>
              <w:tc>
                <w:tcPr>
                  <w:tcW w:w="3390" w:type="dxa"/>
                  <w:vAlign w:val="center"/>
                </w:tcPr>
                <w:p w14:paraId="6A25410B">
                  <w:pPr>
                    <w:keepNext w:val="0"/>
                    <w:keepLines w:val="0"/>
                    <w:pageBreakBefore w:val="0"/>
                    <w:widowControl w:val="0"/>
                    <w:kinsoku/>
                    <w:wordWrap/>
                    <w:overflowPunct/>
                    <w:topLinePunct w:val="0"/>
                    <w:autoSpaceDE/>
                    <w:autoSpaceDN/>
                    <w:bidi w:val="0"/>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9、企业不存在其他不符合环境保护法律、行政法规等情形的。</w:t>
                  </w:r>
                </w:p>
              </w:tc>
              <w:tc>
                <w:tcPr>
                  <w:tcW w:w="1071" w:type="dxa"/>
                  <w:vAlign w:val="center"/>
                </w:tcPr>
                <w:p w14:paraId="7BCDC6F6">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bl>
          <w:p w14:paraId="06908B3F">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lang w:val="en-US" w:eastAsia="zh-CN"/>
              </w:rPr>
            </w:pPr>
            <w:r>
              <w:rPr>
                <w:rFonts w:hint="default" w:ascii="Times New Roman" w:hAnsi="Times New Roman" w:eastAsia="宋体" w:cs="Times New Roman"/>
                <w:b w:val="0"/>
                <w:bCs w:val="0"/>
                <w:color w:val="auto"/>
                <w:kern w:val="2"/>
                <w:sz w:val="24"/>
                <w:szCs w:val="21"/>
                <w:highlight w:val="none"/>
              </w:rPr>
              <w:t>通过</w:t>
            </w:r>
            <w:r>
              <w:rPr>
                <w:rFonts w:hint="default" w:ascii="Times New Roman" w:hAnsi="Times New Roman" w:eastAsia="宋体" w:cs="Times New Roman"/>
                <w:b w:val="0"/>
                <w:bCs w:val="0"/>
                <w:color w:val="auto"/>
                <w:kern w:val="2"/>
                <w:sz w:val="24"/>
                <w:szCs w:val="21"/>
                <w:highlight w:val="none"/>
                <w:lang w:val="en-US" w:eastAsia="zh-CN"/>
              </w:rPr>
              <w:t>上表</w:t>
            </w:r>
            <w:r>
              <w:rPr>
                <w:rFonts w:hint="default" w:ascii="Times New Roman" w:hAnsi="Times New Roman" w:eastAsia="宋体" w:cs="Times New Roman"/>
                <w:b w:val="0"/>
                <w:bCs w:val="0"/>
                <w:color w:val="auto"/>
                <w:kern w:val="2"/>
                <w:sz w:val="24"/>
                <w:szCs w:val="21"/>
                <w:highlight w:val="none"/>
              </w:rPr>
              <w:t>对比</w:t>
            </w:r>
            <w:r>
              <w:rPr>
                <w:rFonts w:hint="default" w:ascii="Times New Roman" w:hAnsi="Times New Roman" w:eastAsia="宋体" w:cs="Times New Roman"/>
                <w:b w:val="0"/>
                <w:bCs w:val="0"/>
                <w:color w:val="auto"/>
                <w:kern w:val="2"/>
                <w:sz w:val="24"/>
                <w:szCs w:val="21"/>
                <w:highlight w:val="none"/>
                <w:lang w:eastAsia="zh-CN"/>
              </w:rPr>
              <w:t>，</w:t>
            </w:r>
            <w:r>
              <w:rPr>
                <w:rFonts w:hint="default" w:ascii="Times New Roman" w:hAnsi="Times New Roman" w:eastAsia="宋体" w:cs="Times New Roman"/>
                <w:b w:val="0"/>
                <w:bCs w:val="0"/>
                <w:color w:val="auto"/>
                <w:kern w:val="2"/>
                <w:sz w:val="24"/>
                <w:szCs w:val="21"/>
                <w:highlight w:val="none"/>
                <w:lang w:val="en-US" w:eastAsia="zh-CN"/>
              </w:rPr>
              <w:t>可知项目符合《建设项目竣工环境保护验收暂行办法》（国环规环评〔2017〕4号）中的第八条要求，建设单位可以提出验收合格的意见。</w:t>
            </w:r>
          </w:p>
          <w:bookmarkEnd w:id="19"/>
          <w:p w14:paraId="125A0CD4">
            <w:pPr>
              <w:keepNext w:val="0"/>
              <w:keepLines w:val="0"/>
              <w:pageBreakBefore w:val="0"/>
              <w:numPr>
                <w:ilvl w:val="1"/>
                <w:numId w:val="17"/>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spacing w:val="0"/>
                <w:kern w:val="2"/>
                <w:sz w:val="24"/>
                <w:szCs w:val="24"/>
                <w:highlight w:val="none"/>
                <w:lang w:val="en-US" w:eastAsia="zh-CN"/>
              </w:rPr>
            </w:pPr>
            <w:r>
              <w:rPr>
                <w:rFonts w:hint="default" w:ascii="Times New Roman" w:hAnsi="Times New Roman" w:eastAsia="宋体" w:cs="Times New Roman"/>
                <w:b w:val="0"/>
                <w:bCs w:val="0"/>
                <w:color w:val="auto"/>
                <w:spacing w:val="0"/>
                <w:kern w:val="2"/>
                <w:sz w:val="24"/>
                <w:szCs w:val="24"/>
                <w:highlight w:val="none"/>
                <w:lang w:val="en-US" w:eastAsia="zh-CN"/>
              </w:rPr>
              <w:t>验收结论</w:t>
            </w:r>
          </w:p>
          <w:p w14:paraId="73D72398">
            <w:pPr>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rPr>
            </w:pPr>
            <w:r>
              <w:rPr>
                <w:color w:val="auto"/>
                <w:kern w:val="2"/>
                <w:szCs w:val="21"/>
              </w:rPr>
              <w:t>综上所述，</w:t>
            </w:r>
            <w:r>
              <w:rPr>
                <w:rFonts w:hint="eastAsia"/>
                <w:snapToGrid w:val="0"/>
                <w:color w:val="auto"/>
                <w:kern w:val="0"/>
                <w:szCs w:val="21"/>
              </w:rPr>
              <w:t>蓝珧年产1万吨固态电解质浆料项目</w:t>
            </w:r>
            <w:r>
              <w:rPr>
                <w:color w:val="auto"/>
                <w:spacing w:val="1"/>
              </w:rPr>
              <w:t>目前先期工程已竣工，在建设中基本执行环</w:t>
            </w:r>
            <w:r>
              <w:rPr>
                <w:color w:val="auto"/>
              </w:rPr>
              <w:t>保</w:t>
            </w:r>
            <w:r>
              <w:rPr>
                <w:rFonts w:eastAsia="Times New Roman"/>
                <w:color w:val="auto"/>
              </w:rPr>
              <w:t>“</w:t>
            </w:r>
            <w:r>
              <w:rPr>
                <w:color w:val="auto"/>
              </w:rPr>
              <w:t>三同时</w:t>
            </w:r>
            <w:r>
              <w:rPr>
                <w:rFonts w:eastAsia="Times New Roman"/>
                <w:color w:val="auto"/>
              </w:rPr>
              <w:t>”</w:t>
            </w:r>
            <w:r>
              <w:rPr>
                <w:color w:val="auto"/>
              </w:rPr>
              <w:t>规定，验收资料齐全，环境保</w:t>
            </w:r>
            <w:r>
              <w:rPr>
                <w:color w:val="auto"/>
                <w:spacing w:val="1"/>
              </w:rPr>
              <w:t>护措施已落实，监测指标达到排放标准及相关环境标准要求，符合项目竣工环保设施竣</w:t>
            </w:r>
            <w:r>
              <w:rPr>
                <w:color w:val="auto"/>
                <w:spacing w:val="-5"/>
              </w:rPr>
              <w:t>工先行验收要求。</w:t>
            </w:r>
          </w:p>
          <w:p w14:paraId="67387A26">
            <w:pPr>
              <w:keepNext w:val="0"/>
              <w:keepLines w:val="0"/>
              <w:pageBreakBefore w:val="0"/>
              <w:numPr>
                <w:ilvl w:val="1"/>
                <w:numId w:val="17"/>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spacing w:val="0"/>
                <w:kern w:val="2"/>
                <w:sz w:val="24"/>
                <w:szCs w:val="24"/>
                <w:highlight w:val="none"/>
                <w:lang w:val="en-US" w:eastAsia="zh-CN"/>
              </w:rPr>
            </w:pPr>
            <w:r>
              <w:rPr>
                <w:rFonts w:hint="default" w:ascii="Times New Roman" w:hAnsi="Times New Roman" w:eastAsia="宋体" w:cs="Times New Roman"/>
                <w:b w:val="0"/>
                <w:bCs w:val="0"/>
                <w:color w:val="auto"/>
                <w:spacing w:val="0"/>
                <w:kern w:val="2"/>
                <w:sz w:val="24"/>
                <w:szCs w:val="24"/>
                <w:highlight w:val="none"/>
                <w:lang w:val="en-US" w:eastAsia="zh-CN"/>
              </w:rPr>
              <w:t>建议</w:t>
            </w:r>
          </w:p>
          <w:p w14:paraId="2656CBC1">
            <w:pPr>
              <w:widowControl w:val="0"/>
              <w:numPr>
                <w:ilvl w:val="0"/>
                <w:numId w:val="18"/>
              </w:numPr>
              <w:adjustRightInd/>
              <w:rPr>
                <w:color w:val="auto"/>
                <w:kern w:val="2"/>
              </w:rPr>
            </w:pPr>
            <w:r>
              <w:rPr>
                <w:color w:val="auto"/>
                <w:kern w:val="2"/>
              </w:rPr>
              <w:t>进一步加强环境保护设施的运行管理和维护，落实长效管理机制，确保各类污染物长期稳定达标排放，防止事故性排放；</w:t>
            </w:r>
          </w:p>
          <w:p w14:paraId="6AD381CE">
            <w:pPr>
              <w:widowControl w:val="0"/>
              <w:numPr>
                <w:ilvl w:val="0"/>
                <w:numId w:val="18"/>
              </w:numPr>
              <w:adjustRightInd/>
              <w:rPr>
                <w:color w:val="auto"/>
                <w:kern w:val="2"/>
              </w:rPr>
            </w:pPr>
            <w:r>
              <w:rPr>
                <w:color w:val="auto"/>
                <w:kern w:val="2"/>
              </w:rPr>
              <w:t>进一步按照公司实际情况制定各项环保管理制度，并切实按照制定的制度开展各项环保工作；</w:t>
            </w:r>
          </w:p>
          <w:p w14:paraId="4F279BBE">
            <w:pPr>
              <w:widowControl w:val="0"/>
              <w:numPr>
                <w:ilvl w:val="0"/>
                <w:numId w:val="18"/>
              </w:numPr>
              <w:adjustRightInd/>
              <w:rPr>
                <w:color w:val="auto"/>
                <w:kern w:val="2"/>
              </w:rPr>
            </w:pPr>
            <w:r>
              <w:rPr>
                <w:color w:val="auto"/>
                <w:kern w:val="2"/>
              </w:rPr>
              <w:t>加强原辅材料、生产设施等管理，杜绝生产过程中的跑冒滴漏现场。</w:t>
            </w:r>
          </w:p>
          <w:p w14:paraId="36FCFA23">
            <w:pPr>
              <w:pageBreakBefore w:val="0"/>
              <w:kinsoku/>
              <w:wordWrap/>
              <w:overflowPunct/>
              <w:topLinePunct w:val="0"/>
              <w:autoSpaceDE/>
              <w:autoSpaceDN/>
              <w:bidi w:val="0"/>
              <w:snapToGrid w:val="0"/>
              <w:spacing w:afterLines="0" w:line="360" w:lineRule="auto"/>
              <w:textAlignment w:val="auto"/>
              <w:rPr>
                <w:rFonts w:hint="default" w:ascii="Times New Roman" w:hAnsi="Times New Roman" w:eastAsia="宋体" w:cs="Times New Roman"/>
                <w:b w:val="0"/>
                <w:bCs w:val="0"/>
                <w:color w:val="auto"/>
                <w:sz w:val="21"/>
                <w:szCs w:val="21"/>
                <w:highlight w:val="none"/>
              </w:rPr>
            </w:pPr>
          </w:p>
        </w:tc>
      </w:tr>
    </w:tbl>
    <w:p w14:paraId="5AD8D8D4">
      <w:pPr>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2E8463">
      <w:pPr>
        <w:spacing w:line="240" w:lineRule="atLeast"/>
        <w:jc w:val="center"/>
        <w:outlineLvl w:val="0"/>
        <w:rPr>
          <w:rFonts w:eastAsia="黑体"/>
          <w:b/>
          <w:color w:val="auto"/>
          <w:szCs w:val="21"/>
          <w:highlight w:val="none"/>
        </w:rPr>
      </w:pPr>
      <w:bookmarkStart w:id="20" w:name="_Toc30986"/>
      <w:bookmarkStart w:id="21" w:name="_Toc31757"/>
      <w:bookmarkStart w:id="22" w:name="_Toc12751"/>
      <w:r>
        <w:rPr>
          <w:rFonts w:hint="eastAsia" w:eastAsia="黑体"/>
          <w:b/>
          <w:color w:val="auto"/>
          <w:szCs w:val="21"/>
          <w:highlight w:val="none"/>
        </w:rPr>
        <w:t>建设项目竣工环境保护“三同时”验收登记表</w:t>
      </w:r>
      <w:bookmarkEnd w:id="20"/>
      <w:bookmarkEnd w:id="21"/>
      <w:bookmarkEnd w:id="22"/>
    </w:p>
    <w:p w14:paraId="18EA7D64">
      <w:pPr>
        <w:spacing w:line="240" w:lineRule="atLeast"/>
        <w:jc w:val="center"/>
        <w:rPr>
          <w:rFonts w:eastAsia="黑体"/>
          <w:b/>
          <w:color w:val="auto"/>
          <w:szCs w:val="21"/>
          <w:highlight w:val="none"/>
        </w:rPr>
      </w:pPr>
    </w:p>
    <w:p w14:paraId="75A514EA">
      <w:pPr>
        <w:spacing w:line="240" w:lineRule="atLeast"/>
        <w:rPr>
          <w:rFonts w:ascii="宋体" w:hAnsi="宋体"/>
          <w:b/>
          <w:color w:val="auto"/>
          <w:szCs w:val="21"/>
          <w:highlight w:val="none"/>
        </w:rPr>
      </w:pPr>
      <w:r>
        <w:rPr>
          <w:rFonts w:hint="eastAsia" w:ascii="宋体" w:hAnsi="宋体"/>
          <w:b/>
          <w:color w:val="auto"/>
          <w:szCs w:val="21"/>
          <w:highlight w:val="none"/>
        </w:rPr>
        <w:t>填表单位（盖章）：                  填表人（签字）：                              项目经办人（签字）：</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12"/>
        <w:gridCol w:w="521"/>
        <w:gridCol w:w="611"/>
        <w:gridCol w:w="1016"/>
        <w:gridCol w:w="1016"/>
        <w:gridCol w:w="777"/>
        <w:gridCol w:w="937"/>
        <w:gridCol w:w="934"/>
        <w:gridCol w:w="1016"/>
        <w:gridCol w:w="1176"/>
        <w:gridCol w:w="853"/>
        <w:gridCol w:w="543"/>
        <w:gridCol w:w="459"/>
        <w:gridCol w:w="906"/>
        <w:gridCol w:w="554"/>
        <w:gridCol w:w="926"/>
      </w:tblGrid>
      <w:tr w14:paraId="0F8D7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restart"/>
            <w:tcBorders>
              <w:top w:val="single" w:color="auto" w:sz="8" w:space="0"/>
              <w:left w:val="single" w:color="auto" w:sz="8" w:space="0"/>
              <w:bottom w:val="single" w:color="auto" w:sz="4" w:space="0"/>
              <w:right w:val="single" w:color="auto" w:sz="4" w:space="0"/>
            </w:tcBorders>
            <w:noWrap/>
            <w:tcMar>
              <w:top w:w="0" w:type="dxa"/>
              <w:left w:w="57" w:type="dxa"/>
              <w:bottom w:w="0" w:type="dxa"/>
              <w:right w:w="57" w:type="dxa"/>
            </w:tcMar>
            <w:textDirection w:val="tbRlV"/>
            <w:vAlign w:val="center"/>
          </w:tcPr>
          <w:p w14:paraId="5DE29884">
            <w:pPr>
              <w:spacing w:line="240" w:lineRule="auto"/>
              <w:jc w:val="center"/>
              <w:rPr>
                <w:b/>
                <w:color w:val="auto"/>
                <w:sz w:val="15"/>
                <w:szCs w:val="15"/>
                <w:highlight w:val="none"/>
              </w:rPr>
            </w:pPr>
            <w:r>
              <w:rPr>
                <w:rFonts w:hint="eastAsia"/>
                <w:b/>
                <w:color w:val="auto"/>
                <w:sz w:val="15"/>
                <w:szCs w:val="15"/>
                <w:highlight w:val="none"/>
              </w:rPr>
              <w:t>建设项目</w:t>
            </w:r>
          </w:p>
        </w:tc>
        <w:tc>
          <w:tcPr>
            <w:tcW w:w="438" w:type="pct"/>
            <w:gridSpan w:val="2"/>
            <w:tcBorders>
              <w:top w:val="single" w:color="auto" w:sz="8"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4F5DA4A">
            <w:pPr>
              <w:spacing w:line="240" w:lineRule="auto"/>
              <w:jc w:val="center"/>
              <w:rPr>
                <w:b/>
                <w:color w:val="auto"/>
                <w:sz w:val="15"/>
                <w:szCs w:val="15"/>
                <w:highlight w:val="none"/>
              </w:rPr>
            </w:pPr>
            <w:r>
              <w:rPr>
                <w:rFonts w:hint="eastAsia"/>
                <w:b/>
                <w:color w:val="auto"/>
                <w:sz w:val="15"/>
                <w:szCs w:val="15"/>
                <w:highlight w:val="none"/>
              </w:rPr>
              <w:t>项目名称</w:t>
            </w:r>
          </w:p>
        </w:tc>
        <w:tc>
          <w:tcPr>
            <w:tcW w:w="1548" w:type="pct"/>
            <w:gridSpan w:val="5"/>
            <w:tcBorders>
              <w:top w:val="single" w:color="auto" w:sz="8"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695C6F0">
            <w:pPr>
              <w:spacing w:line="240" w:lineRule="auto"/>
              <w:jc w:val="center"/>
              <w:rPr>
                <w:b/>
                <w:color w:val="auto"/>
                <w:sz w:val="15"/>
                <w:szCs w:val="15"/>
                <w:highlight w:val="none"/>
              </w:rPr>
            </w:pPr>
            <w:r>
              <w:rPr>
                <w:rFonts w:hint="eastAsia"/>
                <w:b/>
                <w:color w:val="auto"/>
                <w:sz w:val="15"/>
                <w:szCs w:val="15"/>
                <w:highlight w:val="none"/>
              </w:rPr>
              <w:t>蓝珧年产1万吨固态电解质浆料项目</w:t>
            </w:r>
          </w:p>
        </w:tc>
        <w:tc>
          <w:tcPr>
            <w:tcW w:w="692" w:type="pct"/>
            <w:gridSpan w:val="2"/>
            <w:tcBorders>
              <w:top w:val="single" w:color="auto" w:sz="8"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C302D2A">
            <w:pPr>
              <w:spacing w:line="240" w:lineRule="auto"/>
              <w:jc w:val="center"/>
              <w:rPr>
                <w:rFonts w:hint="eastAsia" w:ascii="Times New Roman" w:hAnsi="Times New Roman" w:eastAsia="宋体" w:cs="Times New Roman"/>
                <w:b/>
                <w:color w:val="auto"/>
                <w:sz w:val="15"/>
                <w:szCs w:val="15"/>
                <w:highlight w:val="none"/>
              </w:rPr>
            </w:pPr>
            <w:r>
              <w:rPr>
                <w:rFonts w:hint="eastAsia" w:ascii="Times New Roman" w:hAnsi="Times New Roman" w:eastAsia="宋体" w:cs="Times New Roman"/>
                <w:b/>
                <w:color w:val="auto"/>
                <w:sz w:val="15"/>
                <w:szCs w:val="15"/>
                <w:highlight w:val="none"/>
              </w:rPr>
              <w:t>项目代码</w:t>
            </w:r>
          </w:p>
        </w:tc>
        <w:tc>
          <w:tcPr>
            <w:tcW w:w="417" w:type="pct"/>
            <w:tcBorders>
              <w:top w:val="single" w:color="auto" w:sz="8"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07A8178">
            <w:pPr>
              <w:spacing w:line="240" w:lineRule="auto"/>
              <w:jc w:val="center"/>
              <w:rPr>
                <w:rFonts w:hint="eastAsia" w:ascii="Times New Roman" w:hAnsi="Times New Roman" w:eastAsia="宋体" w:cs="Times New Roman"/>
                <w:b/>
                <w:color w:val="auto"/>
                <w:sz w:val="15"/>
                <w:szCs w:val="15"/>
                <w:highlight w:val="none"/>
                <w:lang w:eastAsia="zh-CN"/>
              </w:rPr>
            </w:pPr>
            <w:r>
              <w:rPr>
                <w:rFonts w:hint="eastAsia" w:ascii="Times New Roman" w:hAnsi="Times New Roman" w:eastAsia="宋体" w:cs="Times New Roman"/>
                <w:b/>
                <w:color w:val="auto"/>
                <w:sz w:val="15"/>
                <w:szCs w:val="15"/>
                <w:highlight w:val="none"/>
              </w:rPr>
              <w:t>C</w:t>
            </w:r>
            <w:r>
              <w:rPr>
                <w:rFonts w:hint="eastAsia" w:ascii="Times New Roman" w:hAnsi="Times New Roman" w:eastAsia="宋体" w:cs="Times New Roman"/>
                <w:b/>
                <w:color w:val="auto"/>
                <w:sz w:val="15"/>
                <w:szCs w:val="15"/>
                <w:highlight w:val="none"/>
                <w:lang w:val="en-US" w:eastAsia="zh-CN"/>
              </w:rPr>
              <w:t>3985电子专用材料制造</w:t>
            </w:r>
          </w:p>
        </w:tc>
        <w:tc>
          <w:tcPr>
            <w:tcW w:w="496" w:type="pct"/>
            <w:gridSpan w:val="2"/>
            <w:tcBorders>
              <w:top w:val="single" w:color="auto" w:sz="8"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10094A8">
            <w:pPr>
              <w:spacing w:line="240" w:lineRule="auto"/>
              <w:jc w:val="center"/>
              <w:rPr>
                <w:b/>
                <w:color w:val="auto"/>
                <w:sz w:val="15"/>
                <w:szCs w:val="15"/>
                <w:highlight w:val="none"/>
              </w:rPr>
            </w:pPr>
            <w:r>
              <w:rPr>
                <w:rFonts w:hint="eastAsia"/>
                <w:b/>
                <w:color w:val="auto"/>
                <w:sz w:val="15"/>
                <w:szCs w:val="15"/>
                <w:highlight w:val="none"/>
              </w:rPr>
              <w:t>建设地点</w:t>
            </w:r>
          </w:p>
        </w:tc>
        <w:tc>
          <w:tcPr>
            <w:tcW w:w="1010" w:type="pct"/>
            <w:gridSpan w:val="4"/>
            <w:tcBorders>
              <w:top w:val="single" w:color="auto" w:sz="8"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4B91CDF7">
            <w:pPr>
              <w:spacing w:line="240" w:lineRule="auto"/>
              <w:jc w:val="center"/>
              <w:rPr>
                <w:b/>
                <w:color w:val="auto"/>
                <w:sz w:val="15"/>
                <w:szCs w:val="15"/>
                <w:highlight w:val="none"/>
              </w:rPr>
            </w:pPr>
            <w:r>
              <w:rPr>
                <w:rFonts w:hint="eastAsia"/>
                <w:b/>
                <w:color w:val="auto"/>
                <w:sz w:val="15"/>
                <w:szCs w:val="15"/>
                <w:highlight w:val="none"/>
              </w:rPr>
              <w:t>浙江省绍兴市越城区马山街道大潭路38号</w:t>
            </w:r>
          </w:p>
        </w:tc>
      </w:tr>
      <w:tr w14:paraId="61C05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7D4AD597">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AC4637D">
            <w:pPr>
              <w:spacing w:line="240" w:lineRule="auto"/>
              <w:jc w:val="center"/>
              <w:rPr>
                <w:b/>
                <w:color w:val="auto"/>
                <w:sz w:val="15"/>
                <w:szCs w:val="15"/>
                <w:highlight w:val="none"/>
              </w:rPr>
            </w:pPr>
            <w:r>
              <w:rPr>
                <w:rFonts w:hint="eastAsia"/>
                <w:b/>
                <w:color w:val="auto"/>
                <w:sz w:val="15"/>
                <w:szCs w:val="15"/>
                <w:highlight w:val="none"/>
              </w:rPr>
              <w:t>行业类别（分类管理名录）</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61DB939">
            <w:pPr>
              <w:spacing w:line="240" w:lineRule="auto"/>
              <w:jc w:val="center"/>
              <w:rPr>
                <w:b/>
                <w:color w:val="auto"/>
                <w:sz w:val="15"/>
                <w:szCs w:val="15"/>
                <w:highlight w:val="none"/>
              </w:rPr>
            </w:pPr>
            <w:r>
              <w:rPr>
                <w:rFonts w:hint="eastAsia"/>
                <w:b/>
                <w:bCs/>
                <w:color w:val="auto"/>
                <w:sz w:val="15"/>
                <w:szCs w:val="15"/>
                <w:highlight w:val="none"/>
              </w:rPr>
              <w:t>“三十六</w:t>
            </w:r>
            <w:r>
              <w:rPr>
                <w:rFonts w:hint="eastAsia"/>
                <w:b/>
                <w:bCs/>
                <w:color w:val="auto"/>
                <w:sz w:val="15"/>
                <w:szCs w:val="15"/>
                <w:highlight w:val="none"/>
                <w:lang w:eastAsia="zh-CN"/>
              </w:rPr>
              <w:t>、</w:t>
            </w:r>
            <w:r>
              <w:rPr>
                <w:rFonts w:hint="eastAsia"/>
                <w:b/>
                <w:bCs/>
                <w:color w:val="auto"/>
                <w:sz w:val="15"/>
                <w:szCs w:val="15"/>
                <w:highlight w:val="none"/>
              </w:rPr>
              <w:t>计算机、通信和其他电子设备制造业39”的“</w:t>
            </w:r>
            <w:r>
              <w:rPr>
                <w:rFonts w:hint="eastAsia"/>
                <w:b/>
                <w:bCs/>
                <w:color w:val="auto"/>
                <w:sz w:val="15"/>
                <w:szCs w:val="15"/>
                <w:highlight w:val="none"/>
                <w:lang w:val="en-US" w:eastAsia="zh-CN"/>
              </w:rPr>
              <w:t>电子元件及电子专用材料制造398</w:t>
            </w:r>
            <w:r>
              <w:rPr>
                <w:rFonts w:hint="eastAsia"/>
                <w:b/>
                <w:bCs/>
                <w:color w:val="auto"/>
                <w:sz w:val="15"/>
                <w:szCs w:val="15"/>
                <w:highlight w:val="none"/>
              </w:rPr>
              <w:t>”</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462588E">
            <w:pPr>
              <w:spacing w:line="240" w:lineRule="auto"/>
              <w:jc w:val="center"/>
              <w:rPr>
                <w:b/>
                <w:color w:val="auto"/>
                <w:sz w:val="15"/>
                <w:szCs w:val="15"/>
                <w:highlight w:val="none"/>
              </w:rPr>
            </w:pPr>
            <w:r>
              <w:rPr>
                <w:rFonts w:hint="eastAsia"/>
                <w:b/>
                <w:color w:val="auto"/>
                <w:sz w:val="15"/>
                <w:szCs w:val="15"/>
                <w:highlight w:val="none"/>
              </w:rPr>
              <w:t>建设性质</w:t>
            </w:r>
          </w:p>
        </w:tc>
        <w:tc>
          <w:tcPr>
            <w:tcW w:w="913" w:type="pct"/>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47DFF79">
            <w:pPr>
              <w:spacing w:line="240" w:lineRule="auto"/>
              <w:jc w:val="center"/>
              <w:rPr>
                <w:b/>
                <w:color w:val="auto"/>
                <w:sz w:val="15"/>
                <w:szCs w:val="15"/>
                <w:highlight w:val="none"/>
              </w:rPr>
            </w:pPr>
            <w:r>
              <w:rPr>
                <w:rFonts w:hint="eastAsia"/>
                <w:b/>
                <w:color w:val="auto"/>
                <w:sz w:val="15"/>
                <w:szCs w:val="15"/>
                <w:highlight w:val="none"/>
                <w:lang w:eastAsia="zh-CN"/>
              </w:rPr>
              <w:t>☑</w:t>
            </w:r>
            <w:r>
              <w:rPr>
                <w:rFonts w:hint="eastAsia"/>
                <w:b/>
                <w:color w:val="auto"/>
                <w:sz w:val="15"/>
                <w:szCs w:val="15"/>
                <w:highlight w:val="none"/>
              </w:rPr>
              <w:t>新建（迁建）</w:t>
            </w:r>
            <w:r>
              <w:rPr>
                <w:b/>
                <w:color w:val="auto"/>
                <w:sz w:val="15"/>
                <w:szCs w:val="15"/>
                <w:highlight w:val="none"/>
              </w:rPr>
              <w:t xml:space="preserve">  </w:t>
            </w:r>
            <w:r>
              <w:rPr>
                <w:rFonts w:hint="eastAsia" w:ascii="MS Mincho" w:hAnsi="MS Mincho" w:cs="MS Mincho"/>
                <w:b/>
                <w:color w:val="auto"/>
                <w:sz w:val="15"/>
                <w:szCs w:val="15"/>
                <w:highlight w:val="none"/>
                <w:lang w:eastAsia="zh-CN"/>
              </w:rPr>
              <w:t>□</w:t>
            </w:r>
            <w:r>
              <w:rPr>
                <w:rFonts w:hint="eastAsia"/>
                <w:b/>
                <w:color w:val="auto"/>
                <w:sz w:val="15"/>
                <w:szCs w:val="15"/>
                <w:highlight w:val="none"/>
              </w:rPr>
              <w:t>改建</w:t>
            </w:r>
            <w:r>
              <w:rPr>
                <w:b/>
                <w:color w:val="auto"/>
                <w:sz w:val="15"/>
                <w:szCs w:val="15"/>
                <w:highlight w:val="none"/>
              </w:rPr>
              <w:t xml:space="preserve">  </w:t>
            </w:r>
            <w:r>
              <w:rPr>
                <w:rFonts w:hint="eastAsia"/>
                <w:b/>
                <w:color w:val="auto"/>
                <w:sz w:val="15"/>
                <w:szCs w:val="15"/>
                <w:highlight w:val="none"/>
                <w:lang w:eastAsia="zh-CN"/>
              </w:rPr>
              <w:t>□</w:t>
            </w:r>
            <w:r>
              <w:rPr>
                <w:rFonts w:hint="eastAsia"/>
                <w:b/>
                <w:color w:val="auto"/>
                <w:sz w:val="15"/>
                <w:szCs w:val="15"/>
                <w:highlight w:val="none"/>
              </w:rPr>
              <w:t>技术改造</w:t>
            </w:r>
          </w:p>
        </w:tc>
        <w:tc>
          <w:tcPr>
            <w:tcW w:w="485"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5F589FA">
            <w:pPr>
              <w:spacing w:line="240" w:lineRule="auto"/>
              <w:jc w:val="center"/>
              <w:rPr>
                <w:b/>
                <w:color w:val="auto"/>
                <w:sz w:val="15"/>
                <w:szCs w:val="15"/>
                <w:highlight w:val="none"/>
              </w:rPr>
            </w:pPr>
            <w:r>
              <w:rPr>
                <w:rFonts w:hint="eastAsia"/>
                <w:b/>
                <w:color w:val="auto"/>
                <w:sz w:val="15"/>
                <w:szCs w:val="15"/>
                <w:highlight w:val="none"/>
              </w:rPr>
              <w:t>项目厂区中心经度</w:t>
            </w:r>
            <w:r>
              <w:rPr>
                <w:b/>
                <w:color w:val="auto"/>
                <w:sz w:val="15"/>
                <w:szCs w:val="15"/>
                <w:highlight w:val="none"/>
              </w:rPr>
              <w:t>/</w:t>
            </w:r>
            <w:r>
              <w:rPr>
                <w:rFonts w:hint="eastAsia"/>
                <w:b/>
                <w:color w:val="auto"/>
                <w:sz w:val="15"/>
                <w:szCs w:val="15"/>
                <w:highlight w:val="none"/>
              </w:rPr>
              <w:t>纬度</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0E994F17">
            <w:pPr>
              <w:spacing w:line="240" w:lineRule="auto"/>
              <w:jc w:val="center"/>
              <w:rPr>
                <w:b/>
                <w:color w:val="auto"/>
                <w:sz w:val="15"/>
                <w:szCs w:val="15"/>
                <w:highlight w:val="none"/>
              </w:rPr>
            </w:pPr>
            <w:r>
              <w:rPr>
                <w:rFonts w:hint="eastAsia"/>
                <w:b/>
                <w:color w:val="auto"/>
                <w:sz w:val="15"/>
                <w:szCs w:val="15"/>
                <w:highlight w:val="none"/>
              </w:rPr>
              <w:t>东经120.655061°，北纬:30.102841°</w:t>
            </w:r>
          </w:p>
        </w:tc>
      </w:tr>
      <w:tr w14:paraId="0ACF3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765A1443">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71AB964">
            <w:pPr>
              <w:spacing w:line="240" w:lineRule="auto"/>
              <w:jc w:val="center"/>
              <w:rPr>
                <w:color w:val="auto"/>
                <w:sz w:val="15"/>
                <w:szCs w:val="15"/>
                <w:highlight w:val="none"/>
              </w:rPr>
            </w:pPr>
            <w:r>
              <w:rPr>
                <w:rFonts w:hint="eastAsia"/>
                <w:b/>
                <w:color w:val="auto"/>
                <w:sz w:val="15"/>
                <w:szCs w:val="15"/>
                <w:highlight w:val="none"/>
              </w:rPr>
              <w:t>设计生产能力</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7B29890">
            <w:pPr>
              <w:spacing w:line="240" w:lineRule="auto"/>
              <w:jc w:val="center"/>
              <w:rPr>
                <w:rFonts w:hint="eastAsia" w:ascii="Times New Roman" w:hAnsi="Times New Roman" w:eastAsia="宋体" w:cs="Times New Roman"/>
                <w:b/>
                <w:color w:val="auto"/>
                <w:sz w:val="15"/>
                <w:szCs w:val="15"/>
                <w:highlight w:val="none"/>
              </w:rPr>
            </w:pPr>
            <w:r>
              <w:rPr>
                <w:rFonts w:hint="default" w:ascii="Times New Roman" w:hAnsi="Times New Roman" w:eastAsia="宋体" w:cs="Times New Roman"/>
                <w:b/>
                <w:color w:val="auto"/>
                <w:sz w:val="15"/>
                <w:szCs w:val="15"/>
                <w:highlight w:val="none"/>
                <w:lang w:eastAsia="zh-CN"/>
              </w:rPr>
              <w:t>年产10000吨固态电解质浆料</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1AA7929">
            <w:pPr>
              <w:spacing w:line="240" w:lineRule="auto"/>
              <w:jc w:val="center"/>
              <w:rPr>
                <w:rFonts w:hint="eastAsia" w:ascii="Times New Roman" w:hAnsi="Times New Roman" w:eastAsia="宋体" w:cs="Times New Roman"/>
                <w:b/>
                <w:color w:val="auto"/>
                <w:sz w:val="15"/>
                <w:szCs w:val="15"/>
                <w:highlight w:val="none"/>
              </w:rPr>
            </w:pPr>
            <w:r>
              <w:rPr>
                <w:rFonts w:hint="eastAsia" w:ascii="Times New Roman" w:hAnsi="Times New Roman" w:eastAsia="宋体" w:cs="Times New Roman"/>
                <w:b/>
                <w:color w:val="auto"/>
                <w:sz w:val="15"/>
                <w:szCs w:val="15"/>
                <w:highlight w:val="none"/>
              </w:rPr>
              <w:t>实际生产能力</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31B0B20">
            <w:pPr>
              <w:spacing w:line="240" w:lineRule="auto"/>
              <w:jc w:val="center"/>
              <w:rPr>
                <w:rFonts w:hint="eastAsia" w:ascii="Times New Roman" w:hAnsi="Times New Roman" w:eastAsia="宋体" w:cs="Times New Roman"/>
                <w:b/>
                <w:color w:val="auto"/>
                <w:sz w:val="15"/>
                <w:szCs w:val="15"/>
                <w:highlight w:val="none"/>
              </w:rPr>
            </w:pPr>
            <w:r>
              <w:rPr>
                <w:rFonts w:hint="default" w:ascii="Times New Roman" w:hAnsi="Times New Roman" w:eastAsia="宋体" w:cs="Times New Roman"/>
                <w:b/>
                <w:color w:val="auto"/>
                <w:sz w:val="15"/>
                <w:szCs w:val="15"/>
                <w:highlight w:val="none"/>
                <w:lang w:eastAsia="zh-CN"/>
              </w:rPr>
              <w:t>年产600吨固态电解质浆料</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5A225F8">
            <w:pPr>
              <w:spacing w:line="240" w:lineRule="auto"/>
              <w:jc w:val="center"/>
              <w:rPr>
                <w:b/>
                <w:color w:val="auto"/>
                <w:sz w:val="15"/>
                <w:szCs w:val="15"/>
                <w:highlight w:val="none"/>
              </w:rPr>
            </w:pPr>
            <w:r>
              <w:rPr>
                <w:rFonts w:hint="eastAsia"/>
                <w:b/>
                <w:color w:val="auto"/>
                <w:sz w:val="15"/>
                <w:szCs w:val="15"/>
                <w:highlight w:val="none"/>
              </w:rPr>
              <w:t>环评单位</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5A6EE79D">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浙江省工业环保设计研究院有限公司</w:t>
            </w:r>
          </w:p>
        </w:tc>
      </w:tr>
      <w:tr w14:paraId="41668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381BD706">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74C5E81">
            <w:pPr>
              <w:spacing w:line="240" w:lineRule="auto"/>
              <w:jc w:val="center"/>
              <w:rPr>
                <w:color w:val="auto"/>
                <w:sz w:val="15"/>
                <w:szCs w:val="15"/>
                <w:highlight w:val="none"/>
              </w:rPr>
            </w:pPr>
            <w:r>
              <w:rPr>
                <w:rFonts w:hint="eastAsia"/>
                <w:b/>
                <w:color w:val="auto"/>
                <w:sz w:val="15"/>
                <w:szCs w:val="15"/>
                <w:highlight w:val="none"/>
              </w:rPr>
              <w:t>环评文件审批机关</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ABD2256">
            <w:pPr>
              <w:spacing w:line="240" w:lineRule="auto"/>
              <w:jc w:val="center"/>
              <w:rPr>
                <w:b/>
                <w:color w:val="auto"/>
                <w:sz w:val="15"/>
                <w:szCs w:val="15"/>
                <w:highlight w:val="none"/>
              </w:rPr>
            </w:pPr>
            <w:r>
              <w:rPr>
                <w:rFonts w:hint="eastAsia"/>
                <w:b/>
                <w:color w:val="auto"/>
                <w:sz w:val="15"/>
                <w:szCs w:val="15"/>
                <w:highlight w:val="none"/>
              </w:rPr>
              <w:t>绍兴市生态环境局</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FC1598C">
            <w:pPr>
              <w:spacing w:line="240" w:lineRule="auto"/>
              <w:ind w:leftChars="100"/>
              <w:jc w:val="center"/>
              <w:rPr>
                <w:b/>
                <w:color w:val="auto"/>
                <w:sz w:val="15"/>
                <w:szCs w:val="15"/>
                <w:highlight w:val="none"/>
              </w:rPr>
            </w:pPr>
            <w:r>
              <w:rPr>
                <w:rFonts w:hint="eastAsia"/>
                <w:b/>
                <w:color w:val="auto"/>
                <w:sz w:val="15"/>
                <w:szCs w:val="15"/>
                <w:highlight w:val="none"/>
              </w:rPr>
              <w:t>审批文号</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119F0A1">
            <w:pPr>
              <w:spacing w:line="240" w:lineRule="auto"/>
              <w:jc w:val="center"/>
              <w:rPr>
                <w:b/>
                <w:color w:val="auto"/>
                <w:sz w:val="15"/>
                <w:szCs w:val="15"/>
                <w:highlight w:val="none"/>
              </w:rPr>
            </w:pPr>
            <w:r>
              <w:rPr>
                <w:rFonts w:hint="eastAsia"/>
                <w:b/>
                <w:color w:val="auto"/>
                <w:sz w:val="15"/>
                <w:szCs w:val="15"/>
                <w:highlight w:val="none"/>
              </w:rPr>
              <w:t>绍市环越审〔2024〕11号</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9D1C22F">
            <w:pPr>
              <w:spacing w:line="240" w:lineRule="auto"/>
              <w:jc w:val="center"/>
              <w:rPr>
                <w:b/>
                <w:color w:val="auto"/>
                <w:sz w:val="15"/>
                <w:szCs w:val="15"/>
                <w:highlight w:val="none"/>
              </w:rPr>
            </w:pPr>
            <w:r>
              <w:rPr>
                <w:rFonts w:hint="eastAsia"/>
                <w:b/>
                <w:color w:val="auto"/>
                <w:sz w:val="15"/>
                <w:szCs w:val="15"/>
                <w:highlight w:val="none"/>
              </w:rPr>
              <w:t>环评文件类型</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27B10FDD">
            <w:pPr>
              <w:spacing w:line="240" w:lineRule="auto"/>
              <w:jc w:val="center"/>
              <w:rPr>
                <w:b/>
                <w:color w:val="auto"/>
                <w:sz w:val="15"/>
                <w:szCs w:val="15"/>
                <w:highlight w:val="none"/>
              </w:rPr>
            </w:pPr>
            <w:r>
              <w:rPr>
                <w:rFonts w:hint="eastAsia"/>
                <w:b/>
                <w:color w:val="auto"/>
                <w:sz w:val="15"/>
                <w:szCs w:val="15"/>
                <w:highlight w:val="none"/>
                <w:lang w:val="en-US" w:eastAsia="zh-CN"/>
              </w:rPr>
              <w:t>报告</w:t>
            </w:r>
            <w:r>
              <w:rPr>
                <w:rFonts w:hint="eastAsia"/>
                <w:b/>
                <w:color w:val="auto"/>
                <w:sz w:val="15"/>
                <w:szCs w:val="15"/>
                <w:highlight w:val="none"/>
              </w:rPr>
              <w:t>表</w:t>
            </w:r>
          </w:p>
        </w:tc>
      </w:tr>
      <w:tr w14:paraId="51D47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36103101">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67B987F">
            <w:pPr>
              <w:spacing w:line="240" w:lineRule="auto"/>
              <w:jc w:val="center"/>
              <w:rPr>
                <w:color w:val="auto"/>
                <w:sz w:val="15"/>
                <w:szCs w:val="15"/>
                <w:highlight w:val="none"/>
              </w:rPr>
            </w:pPr>
            <w:r>
              <w:rPr>
                <w:rFonts w:hint="eastAsia"/>
                <w:b/>
                <w:color w:val="auto"/>
                <w:sz w:val="15"/>
                <w:szCs w:val="15"/>
                <w:highlight w:val="none"/>
              </w:rPr>
              <w:t>开工日期</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79C2B19">
            <w:pPr>
              <w:spacing w:line="240" w:lineRule="auto"/>
              <w:jc w:val="center"/>
              <w:rPr>
                <w:b/>
                <w:color w:val="auto"/>
                <w:sz w:val="15"/>
                <w:szCs w:val="15"/>
                <w:highlight w:val="none"/>
              </w:rPr>
            </w:pPr>
            <w:r>
              <w:rPr>
                <w:rFonts w:hint="eastAsia"/>
                <w:b/>
                <w:color w:val="auto"/>
                <w:sz w:val="15"/>
                <w:szCs w:val="15"/>
                <w:highlight w:val="none"/>
              </w:rPr>
              <w:t>2024年4月23日</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AF18596">
            <w:pPr>
              <w:spacing w:line="240" w:lineRule="auto"/>
              <w:jc w:val="center"/>
              <w:rPr>
                <w:b/>
                <w:color w:val="auto"/>
                <w:sz w:val="15"/>
                <w:szCs w:val="15"/>
                <w:highlight w:val="none"/>
              </w:rPr>
            </w:pPr>
            <w:r>
              <w:rPr>
                <w:rFonts w:hint="eastAsia"/>
                <w:b/>
                <w:color w:val="auto"/>
                <w:sz w:val="15"/>
                <w:szCs w:val="15"/>
                <w:highlight w:val="none"/>
              </w:rPr>
              <w:t>竣工日期</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1316650">
            <w:pPr>
              <w:spacing w:line="240" w:lineRule="auto"/>
              <w:jc w:val="center"/>
              <w:rPr>
                <w:rFonts w:hint="default" w:eastAsia="宋体"/>
                <w:b/>
                <w:color w:val="auto"/>
                <w:sz w:val="15"/>
                <w:szCs w:val="15"/>
                <w:highlight w:val="none"/>
                <w:lang w:val="en-US" w:eastAsia="zh-CN"/>
              </w:rPr>
            </w:pPr>
            <w:r>
              <w:rPr>
                <w:b/>
                <w:color w:val="auto"/>
                <w:sz w:val="15"/>
                <w:szCs w:val="15"/>
                <w:highlight w:val="none"/>
              </w:rPr>
              <w:t>202</w:t>
            </w:r>
            <w:r>
              <w:rPr>
                <w:rFonts w:hint="eastAsia"/>
                <w:b/>
                <w:color w:val="auto"/>
                <w:sz w:val="15"/>
                <w:szCs w:val="15"/>
                <w:highlight w:val="none"/>
                <w:lang w:val="en-US" w:eastAsia="zh-CN"/>
              </w:rPr>
              <w:t>5</w:t>
            </w:r>
            <w:r>
              <w:rPr>
                <w:rFonts w:hint="eastAsia"/>
                <w:b/>
                <w:color w:val="auto"/>
                <w:sz w:val="15"/>
                <w:szCs w:val="15"/>
                <w:highlight w:val="none"/>
              </w:rPr>
              <w:t>年</w:t>
            </w:r>
            <w:r>
              <w:rPr>
                <w:rFonts w:hint="eastAsia"/>
                <w:b/>
                <w:color w:val="auto"/>
                <w:sz w:val="15"/>
                <w:szCs w:val="15"/>
                <w:highlight w:val="none"/>
                <w:lang w:val="en-US" w:eastAsia="zh-CN"/>
              </w:rPr>
              <w:t>12</w:t>
            </w:r>
            <w:r>
              <w:rPr>
                <w:rFonts w:hint="eastAsia"/>
                <w:b/>
                <w:color w:val="auto"/>
                <w:sz w:val="15"/>
                <w:szCs w:val="15"/>
                <w:highlight w:val="none"/>
              </w:rPr>
              <w:t>月</w:t>
            </w:r>
            <w:r>
              <w:rPr>
                <w:rFonts w:hint="eastAsia"/>
                <w:b/>
                <w:color w:val="auto"/>
                <w:sz w:val="15"/>
                <w:szCs w:val="15"/>
                <w:highlight w:val="none"/>
                <w:lang w:val="en-US" w:eastAsia="zh-CN"/>
              </w:rPr>
              <w:t>1日</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8A3038E">
            <w:pPr>
              <w:spacing w:line="240" w:lineRule="auto"/>
              <w:jc w:val="center"/>
              <w:rPr>
                <w:b/>
                <w:color w:val="auto"/>
                <w:sz w:val="15"/>
                <w:szCs w:val="15"/>
                <w:highlight w:val="none"/>
              </w:rPr>
            </w:pPr>
            <w:r>
              <w:rPr>
                <w:rFonts w:hint="eastAsia"/>
                <w:b/>
                <w:color w:val="auto"/>
                <w:sz w:val="15"/>
                <w:szCs w:val="15"/>
                <w:highlight w:val="none"/>
              </w:rPr>
              <w:t>排污许可回执取得时间</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0A5C467C">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rPr>
              <w:t>202</w:t>
            </w:r>
            <w:r>
              <w:rPr>
                <w:rFonts w:hint="eastAsia"/>
                <w:b/>
                <w:color w:val="auto"/>
                <w:sz w:val="15"/>
                <w:szCs w:val="15"/>
                <w:highlight w:val="none"/>
                <w:lang w:val="en-US" w:eastAsia="zh-CN"/>
              </w:rPr>
              <w:t>4.4.28</w:t>
            </w:r>
          </w:p>
        </w:tc>
      </w:tr>
      <w:tr w14:paraId="41C00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437B7F93">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4028AD2">
            <w:pPr>
              <w:spacing w:line="240" w:lineRule="auto"/>
              <w:jc w:val="center"/>
              <w:rPr>
                <w:rFonts w:ascii="Times New Roman" w:hAnsi="Times New Roman" w:eastAsia="宋体" w:cs="Times New Roman"/>
                <w:b/>
                <w:color w:val="auto"/>
                <w:sz w:val="15"/>
                <w:szCs w:val="15"/>
                <w:highlight w:val="none"/>
              </w:rPr>
            </w:pPr>
            <w:r>
              <w:rPr>
                <w:rFonts w:hint="eastAsia" w:ascii="Times New Roman" w:hAnsi="Times New Roman" w:eastAsia="宋体" w:cs="Times New Roman"/>
                <w:b/>
                <w:color w:val="auto"/>
                <w:sz w:val="15"/>
                <w:szCs w:val="15"/>
                <w:highlight w:val="none"/>
              </w:rPr>
              <w:t>环保设施设计单位</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FBA4511">
            <w:pPr>
              <w:spacing w:line="240" w:lineRule="auto"/>
              <w:jc w:val="center"/>
              <w:rPr>
                <w:rFonts w:ascii="Times New Roman" w:hAnsi="Times New Roman" w:eastAsia="宋体" w:cs="Times New Roman"/>
                <w:b/>
                <w:color w:val="auto"/>
                <w:sz w:val="15"/>
                <w:szCs w:val="15"/>
                <w:highlight w:val="none"/>
              </w:rPr>
            </w:pPr>
            <w:r>
              <w:rPr>
                <w:rFonts w:hint="eastAsia" w:cs="Times New Roman"/>
                <w:b/>
                <w:color w:val="auto"/>
                <w:sz w:val="15"/>
                <w:szCs w:val="15"/>
                <w:highlight w:val="none"/>
                <w:lang w:val="en-US" w:eastAsia="zh-CN"/>
              </w:rPr>
              <w:t>厦门国净环保科技有限公司</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5FBA329">
            <w:pPr>
              <w:spacing w:line="240" w:lineRule="auto"/>
              <w:jc w:val="center"/>
              <w:rPr>
                <w:b/>
                <w:color w:val="auto"/>
                <w:sz w:val="15"/>
                <w:szCs w:val="15"/>
                <w:highlight w:val="none"/>
              </w:rPr>
            </w:pPr>
            <w:r>
              <w:rPr>
                <w:rFonts w:hint="eastAsia"/>
                <w:b/>
                <w:color w:val="auto"/>
                <w:sz w:val="15"/>
                <w:szCs w:val="15"/>
                <w:highlight w:val="none"/>
              </w:rPr>
              <w:t>环保设施施工单位</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A1CD7B6">
            <w:pPr>
              <w:spacing w:line="240" w:lineRule="auto"/>
              <w:jc w:val="center"/>
              <w:rPr>
                <w:b/>
                <w:color w:val="auto"/>
                <w:sz w:val="15"/>
                <w:szCs w:val="15"/>
                <w:highlight w:val="none"/>
              </w:rPr>
            </w:pPr>
            <w:r>
              <w:rPr>
                <w:rFonts w:hint="eastAsia" w:cs="Times New Roman"/>
                <w:b/>
                <w:color w:val="auto"/>
                <w:sz w:val="15"/>
                <w:szCs w:val="15"/>
                <w:highlight w:val="none"/>
                <w:lang w:val="en-US" w:eastAsia="zh-CN"/>
              </w:rPr>
              <w:t>惠瑞净化科技（江苏）有限公司</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0B7FE98">
            <w:pPr>
              <w:spacing w:line="240" w:lineRule="auto"/>
              <w:jc w:val="center"/>
              <w:rPr>
                <w:b/>
                <w:color w:val="auto"/>
                <w:sz w:val="15"/>
                <w:szCs w:val="15"/>
                <w:highlight w:val="none"/>
              </w:rPr>
            </w:pPr>
            <w:r>
              <w:rPr>
                <w:rFonts w:hint="eastAsia"/>
                <w:b/>
                <w:color w:val="auto"/>
                <w:sz w:val="15"/>
                <w:szCs w:val="15"/>
                <w:highlight w:val="none"/>
              </w:rPr>
              <w:t>本工程排污许回执编号</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2A4346DD">
            <w:pPr>
              <w:spacing w:line="240" w:lineRule="auto"/>
              <w:jc w:val="center"/>
              <w:rPr>
                <w:b/>
                <w:color w:val="auto"/>
                <w:sz w:val="15"/>
                <w:szCs w:val="15"/>
                <w:highlight w:val="none"/>
              </w:rPr>
            </w:pPr>
            <w:r>
              <w:rPr>
                <w:rFonts w:hint="default" w:ascii="Times New Roman" w:hAnsi="Times New Roman" w:eastAsia="宋体" w:cs="Times New Roman"/>
                <w:b/>
                <w:color w:val="auto"/>
                <w:sz w:val="15"/>
                <w:szCs w:val="15"/>
                <w:highlight w:val="none"/>
                <w:lang w:val="en-US" w:eastAsia="zh-CN"/>
              </w:rPr>
              <w:t>91330602MACH05E74G001X</w:t>
            </w:r>
          </w:p>
        </w:tc>
      </w:tr>
      <w:tr w14:paraId="369C9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005E9927">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FDA7754">
            <w:pPr>
              <w:spacing w:line="240" w:lineRule="auto"/>
              <w:jc w:val="center"/>
              <w:rPr>
                <w:color w:val="auto"/>
                <w:sz w:val="15"/>
                <w:szCs w:val="15"/>
                <w:highlight w:val="none"/>
              </w:rPr>
            </w:pPr>
            <w:r>
              <w:rPr>
                <w:rFonts w:hint="eastAsia"/>
                <w:b/>
                <w:color w:val="auto"/>
                <w:sz w:val="15"/>
                <w:szCs w:val="15"/>
                <w:highlight w:val="none"/>
              </w:rPr>
              <w:t>验收单位</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C547530">
            <w:pPr>
              <w:spacing w:line="240" w:lineRule="auto"/>
              <w:jc w:val="center"/>
              <w:rPr>
                <w:b/>
                <w:color w:val="auto"/>
                <w:sz w:val="15"/>
                <w:szCs w:val="15"/>
                <w:highlight w:val="none"/>
              </w:rPr>
            </w:pPr>
            <w:r>
              <w:rPr>
                <w:rFonts w:hint="eastAsia"/>
                <w:b/>
                <w:color w:val="auto"/>
                <w:sz w:val="15"/>
                <w:szCs w:val="15"/>
                <w:highlight w:val="none"/>
              </w:rPr>
              <w:t>浙江蓝珧新材料科技有限公司</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054CB55">
            <w:pPr>
              <w:spacing w:line="240" w:lineRule="auto"/>
              <w:jc w:val="center"/>
              <w:rPr>
                <w:b/>
                <w:color w:val="auto"/>
                <w:sz w:val="15"/>
                <w:szCs w:val="15"/>
                <w:highlight w:val="none"/>
              </w:rPr>
            </w:pPr>
            <w:r>
              <w:rPr>
                <w:rFonts w:hint="eastAsia"/>
                <w:b/>
                <w:color w:val="auto"/>
                <w:sz w:val="15"/>
                <w:szCs w:val="15"/>
                <w:highlight w:val="none"/>
              </w:rPr>
              <w:t>环保设施监测单位</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1425264">
            <w:pPr>
              <w:spacing w:line="240" w:lineRule="auto"/>
              <w:jc w:val="center"/>
              <w:rPr>
                <w:b/>
                <w:color w:val="auto"/>
                <w:sz w:val="15"/>
                <w:szCs w:val="15"/>
                <w:highlight w:val="none"/>
              </w:rPr>
            </w:pPr>
            <w:r>
              <w:rPr>
                <w:rFonts w:hint="eastAsia"/>
                <w:b/>
                <w:color w:val="auto"/>
                <w:sz w:val="15"/>
                <w:szCs w:val="15"/>
                <w:highlight w:val="none"/>
              </w:rPr>
              <w:t>浙江清盛检测技术有限公司</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9BFEE17">
            <w:pPr>
              <w:spacing w:line="240" w:lineRule="auto"/>
              <w:jc w:val="center"/>
              <w:rPr>
                <w:b/>
                <w:color w:val="auto"/>
                <w:sz w:val="15"/>
                <w:szCs w:val="15"/>
                <w:highlight w:val="none"/>
              </w:rPr>
            </w:pPr>
            <w:r>
              <w:rPr>
                <w:rFonts w:hint="eastAsia"/>
                <w:b/>
                <w:color w:val="auto"/>
                <w:sz w:val="15"/>
                <w:szCs w:val="15"/>
                <w:highlight w:val="none"/>
              </w:rPr>
              <w:t>验收监测时工况</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21AF96D2">
            <w:pPr>
              <w:spacing w:line="240" w:lineRule="auto"/>
              <w:jc w:val="center"/>
              <w:rPr>
                <w:rFonts w:hint="default" w:eastAsia="宋体"/>
                <w:b/>
                <w:color w:val="auto"/>
                <w:sz w:val="15"/>
                <w:szCs w:val="15"/>
                <w:highlight w:val="none"/>
                <w:lang w:val="en-US" w:eastAsia="zh-CN"/>
              </w:rPr>
            </w:pPr>
            <w:r>
              <w:rPr>
                <w:rFonts w:hint="eastAsia"/>
                <w:b/>
                <w:bCs/>
                <w:color w:val="auto"/>
                <w:sz w:val="15"/>
                <w:szCs w:val="15"/>
                <w:highlight w:val="none"/>
                <w:lang w:val="en-US" w:eastAsia="zh-CN"/>
              </w:rPr>
              <w:t>98%</w:t>
            </w:r>
          </w:p>
        </w:tc>
      </w:tr>
      <w:tr w14:paraId="16041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0323E44B">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B440350">
            <w:pPr>
              <w:spacing w:line="240" w:lineRule="auto"/>
              <w:jc w:val="center"/>
              <w:rPr>
                <w:color w:val="auto"/>
                <w:sz w:val="15"/>
                <w:szCs w:val="15"/>
                <w:highlight w:val="none"/>
              </w:rPr>
            </w:pPr>
            <w:r>
              <w:rPr>
                <w:rFonts w:hint="eastAsia"/>
                <w:b/>
                <w:color w:val="auto"/>
                <w:sz w:val="15"/>
                <w:szCs w:val="15"/>
                <w:highlight w:val="none"/>
              </w:rPr>
              <w:t>投资总概算（万元）</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F30F635">
            <w:pPr>
              <w:spacing w:line="240" w:lineRule="auto"/>
              <w:jc w:val="center"/>
              <w:rPr>
                <w:rFonts w:hint="default" w:eastAsia="宋体"/>
                <w:b/>
                <w:color w:val="auto"/>
                <w:sz w:val="15"/>
                <w:szCs w:val="15"/>
                <w:highlight w:val="none"/>
                <w:lang w:val="en-US" w:eastAsia="zh-CN"/>
              </w:rPr>
            </w:pPr>
            <w:r>
              <w:rPr>
                <w:rFonts w:hint="eastAsia" w:cs="Times New Roman"/>
                <w:b/>
                <w:color w:val="auto"/>
                <w:sz w:val="15"/>
                <w:szCs w:val="15"/>
                <w:highlight w:val="none"/>
                <w:lang w:val="en-US" w:eastAsia="zh-CN"/>
              </w:rPr>
              <w:t>20000</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8BA6719">
            <w:pPr>
              <w:tabs>
                <w:tab w:val="left" w:pos="690"/>
              </w:tabs>
              <w:spacing w:line="240" w:lineRule="auto"/>
              <w:jc w:val="center"/>
              <w:rPr>
                <w:color w:val="auto"/>
                <w:sz w:val="15"/>
                <w:szCs w:val="15"/>
                <w:highlight w:val="none"/>
              </w:rPr>
            </w:pPr>
            <w:r>
              <w:rPr>
                <w:rFonts w:hint="eastAsia"/>
                <w:b/>
                <w:color w:val="auto"/>
                <w:sz w:val="15"/>
                <w:szCs w:val="15"/>
                <w:highlight w:val="none"/>
              </w:rPr>
              <w:t>环保投资总概算（万元）</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0DEB99A">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150</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D01F0B7">
            <w:pPr>
              <w:tabs>
                <w:tab w:val="left" w:pos="690"/>
              </w:tabs>
              <w:spacing w:line="240" w:lineRule="auto"/>
              <w:jc w:val="center"/>
              <w:rPr>
                <w:color w:val="auto"/>
                <w:sz w:val="15"/>
                <w:szCs w:val="15"/>
                <w:highlight w:val="none"/>
              </w:rPr>
            </w:pPr>
            <w:r>
              <w:rPr>
                <w:rFonts w:hint="eastAsia"/>
                <w:b/>
                <w:color w:val="auto"/>
                <w:sz w:val="15"/>
                <w:szCs w:val="15"/>
                <w:highlight w:val="none"/>
              </w:rPr>
              <w:t>所占比例（</w:t>
            </w:r>
            <w:r>
              <w:rPr>
                <w:b/>
                <w:color w:val="auto"/>
                <w:sz w:val="15"/>
                <w:szCs w:val="15"/>
                <w:highlight w:val="none"/>
              </w:rPr>
              <w:t>%</w:t>
            </w:r>
            <w:r>
              <w:rPr>
                <w:rFonts w:hint="eastAsia"/>
                <w:b/>
                <w:color w:val="auto"/>
                <w:sz w:val="15"/>
                <w:szCs w:val="15"/>
                <w:highlight w:val="none"/>
              </w:rPr>
              <w:t>）</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0B7AF6A0">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0.75</w:t>
            </w:r>
          </w:p>
        </w:tc>
      </w:tr>
      <w:tr w14:paraId="667C1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114EB836">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A1A816B">
            <w:pPr>
              <w:spacing w:line="240" w:lineRule="auto"/>
              <w:jc w:val="center"/>
              <w:rPr>
                <w:color w:val="auto"/>
                <w:sz w:val="15"/>
                <w:szCs w:val="15"/>
                <w:highlight w:val="none"/>
              </w:rPr>
            </w:pPr>
            <w:r>
              <w:rPr>
                <w:rFonts w:hint="eastAsia"/>
                <w:b/>
                <w:color w:val="auto"/>
                <w:sz w:val="15"/>
                <w:szCs w:val="15"/>
                <w:highlight w:val="none"/>
              </w:rPr>
              <w:t>实际总投资</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E81F36C">
            <w:pPr>
              <w:spacing w:line="240" w:lineRule="auto"/>
              <w:jc w:val="center"/>
              <w:rPr>
                <w:rFonts w:hint="default" w:eastAsia="宋体"/>
                <w:b/>
                <w:color w:val="auto"/>
                <w:sz w:val="15"/>
                <w:szCs w:val="15"/>
                <w:highlight w:val="none"/>
                <w:lang w:val="en-US" w:eastAsia="zh-CN"/>
              </w:rPr>
            </w:pPr>
            <w:r>
              <w:rPr>
                <w:rFonts w:hint="eastAsia" w:cs="Times New Roman"/>
                <w:b/>
                <w:color w:val="auto"/>
                <w:sz w:val="15"/>
                <w:szCs w:val="15"/>
                <w:highlight w:val="none"/>
                <w:lang w:val="en-US" w:eastAsia="zh-CN"/>
              </w:rPr>
              <w:t>2300</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F9F9B49">
            <w:pPr>
              <w:spacing w:line="240" w:lineRule="auto"/>
              <w:jc w:val="center"/>
              <w:rPr>
                <w:b/>
                <w:color w:val="auto"/>
                <w:sz w:val="15"/>
                <w:szCs w:val="15"/>
                <w:highlight w:val="none"/>
              </w:rPr>
            </w:pPr>
            <w:r>
              <w:rPr>
                <w:rFonts w:hint="eastAsia"/>
                <w:b/>
                <w:color w:val="auto"/>
                <w:sz w:val="15"/>
                <w:szCs w:val="15"/>
                <w:highlight w:val="none"/>
              </w:rPr>
              <w:t>实际环保投资（万元）</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E608AEE">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168</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1029D79">
            <w:pPr>
              <w:spacing w:line="240" w:lineRule="auto"/>
              <w:jc w:val="center"/>
              <w:rPr>
                <w:b/>
                <w:color w:val="auto"/>
                <w:sz w:val="15"/>
                <w:szCs w:val="15"/>
                <w:highlight w:val="none"/>
              </w:rPr>
            </w:pPr>
            <w:r>
              <w:rPr>
                <w:rFonts w:hint="eastAsia"/>
                <w:b/>
                <w:color w:val="auto"/>
                <w:sz w:val="15"/>
                <w:szCs w:val="15"/>
                <w:highlight w:val="none"/>
              </w:rPr>
              <w:t>所占比例（</w:t>
            </w:r>
            <w:r>
              <w:rPr>
                <w:b/>
                <w:color w:val="auto"/>
                <w:sz w:val="15"/>
                <w:szCs w:val="15"/>
                <w:highlight w:val="none"/>
              </w:rPr>
              <w:t>%</w:t>
            </w:r>
            <w:r>
              <w:rPr>
                <w:rFonts w:hint="eastAsia"/>
                <w:b/>
                <w:color w:val="auto"/>
                <w:sz w:val="15"/>
                <w:szCs w:val="15"/>
                <w:highlight w:val="none"/>
              </w:rPr>
              <w:t>）</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4F5AB2DE">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7.3</w:t>
            </w:r>
          </w:p>
        </w:tc>
      </w:tr>
      <w:tr w14:paraId="0D383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169663E5">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7CDE0C3">
            <w:pPr>
              <w:spacing w:line="240" w:lineRule="auto"/>
              <w:jc w:val="center"/>
              <w:rPr>
                <w:b/>
                <w:color w:val="auto"/>
                <w:sz w:val="15"/>
                <w:szCs w:val="15"/>
                <w:highlight w:val="none"/>
              </w:rPr>
            </w:pPr>
            <w:r>
              <w:rPr>
                <w:rFonts w:hint="eastAsia"/>
                <w:b/>
                <w:color w:val="auto"/>
                <w:sz w:val="15"/>
                <w:szCs w:val="15"/>
                <w:highlight w:val="none"/>
              </w:rPr>
              <w:t>废水治理（万元）</w:t>
            </w:r>
          </w:p>
        </w:tc>
        <w:tc>
          <w:tcPr>
            <w:tcW w:w="2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6B49BF6">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110</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EA05022">
            <w:pPr>
              <w:spacing w:line="240" w:lineRule="auto"/>
              <w:jc w:val="center"/>
              <w:rPr>
                <w:b/>
                <w:color w:val="auto"/>
                <w:sz w:val="15"/>
                <w:szCs w:val="15"/>
                <w:highlight w:val="none"/>
              </w:rPr>
            </w:pPr>
            <w:r>
              <w:rPr>
                <w:rFonts w:hint="eastAsia"/>
                <w:b/>
                <w:color w:val="auto"/>
                <w:sz w:val="15"/>
                <w:szCs w:val="15"/>
                <w:highlight w:val="none"/>
              </w:rPr>
              <w:t>废气治理（万元）</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D3133AE">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43</w:t>
            </w:r>
          </w:p>
        </w:tc>
        <w:tc>
          <w:tcPr>
            <w:tcW w:w="276"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2939F30">
            <w:pPr>
              <w:spacing w:line="240" w:lineRule="auto"/>
              <w:jc w:val="center"/>
              <w:rPr>
                <w:b/>
                <w:color w:val="auto"/>
                <w:sz w:val="15"/>
                <w:szCs w:val="15"/>
                <w:highlight w:val="none"/>
              </w:rPr>
            </w:pPr>
            <w:r>
              <w:rPr>
                <w:rFonts w:hint="eastAsia"/>
                <w:b/>
                <w:color w:val="auto"/>
                <w:sz w:val="15"/>
                <w:szCs w:val="15"/>
                <w:highlight w:val="none"/>
              </w:rPr>
              <w:t>噪声治理（万元）</w:t>
            </w:r>
          </w:p>
        </w:tc>
        <w:tc>
          <w:tcPr>
            <w:tcW w:w="33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B112111">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3</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B8A2E4E">
            <w:pPr>
              <w:spacing w:line="240" w:lineRule="auto"/>
              <w:jc w:val="center"/>
              <w:rPr>
                <w:color w:val="auto"/>
                <w:sz w:val="15"/>
                <w:szCs w:val="15"/>
                <w:highlight w:val="none"/>
              </w:rPr>
            </w:pPr>
            <w:r>
              <w:rPr>
                <w:rFonts w:hint="eastAsia"/>
                <w:b/>
                <w:color w:val="auto"/>
                <w:sz w:val="15"/>
                <w:szCs w:val="15"/>
                <w:highlight w:val="none"/>
              </w:rPr>
              <w:t>固体废物治理（万元）</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22A9BDD">
            <w:pPr>
              <w:spacing w:line="240" w:lineRule="auto"/>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10</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BF725AE">
            <w:pPr>
              <w:spacing w:line="240" w:lineRule="auto"/>
              <w:jc w:val="center"/>
              <w:rPr>
                <w:rFonts w:hint="eastAsia"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绿化及生态（万元）</w:t>
            </w:r>
          </w:p>
        </w:tc>
        <w:tc>
          <w:tcPr>
            <w:tcW w:w="163"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0437901">
            <w:pPr>
              <w:spacing w:line="240" w:lineRule="auto"/>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w:t>
            </w:r>
          </w:p>
        </w:tc>
        <w:tc>
          <w:tcPr>
            <w:tcW w:w="51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87475DB">
            <w:pPr>
              <w:spacing w:line="240" w:lineRule="auto"/>
              <w:jc w:val="center"/>
              <w:rPr>
                <w:rFonts w:hint="eastAsia"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其他（万元）</w:t>
            </w:r>
          </w:p>
        </w:tc>
        <w:tc>
          <w:tcPr>
            <w:tcW w:w="329" w:type="pct"/>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2AD058E8">
            <w:pPr>
              <w:spacing w:line="240" w:lineRule="auto"/>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2</w:t>
            </w:r>
          </w:p>
        </w:tc>
      </w:tr>
      <w:tr w14:paraId="38AAB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396" w:type="pct"/>
            <w:vMerge w:val="continue"/>
            <w:tcBorders>
              <w:top w:val="single" w:color="auto" w:sz="8" w:space="0"/>
              <w:left w:val="single" w:color="auto" w:sz="8" w:space="0"/>
              <w:bottom w:val="single" w:color="auto" w:sz="4" w:space="0"/>
              <w:right w:val="single" w:color="auto" w:sz="4" w:space="0"/>
            </w:tcBorders>
            <w:vAlign w:val="center"/>
          </w:tcPr>
          <w:p w14:paraId="5F4130B7">
            <w:pPr>
              <w:spacing w:line="240" w:lineRule="auto"/>
              <w:rPr>
                <w:b/>
                <w:color w:val="auto"/>
                <w:sz w:val="15"/>
                <w:szCs w:val="15"/>
                <w:highlight w:val="none"/>
              </w:rPr>
            </w:pPr>
          </w:p>
        </w:tc>
        <w:tc>
          <w:tcPr>
            <w:tcW w:w="438"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C525E79">
            <w:pPr>
              <w:spacing w:line="240" w:lineRule="auto"/>
              <w:jc w:val="center"/>
              <w:rPr>
                <w:b/>
                <w:color w:val="auto"/>
                <w:sz w:val="15"/>
                <w:szCs w:val="15"/>
                <w:highlight w:val="none"/>
              </w:rPr>
            </w:pPr>
            <w:r>
              <w:rPr>
                <w:rFonts w:hint="eastAsia"/>
                <w:b/>
                <w:color w:val="auto"/>
                <w:sz w:val="15"/>
                <w:szCs w:val="15"/>
                <w:highlight w:val="none"/>
              </w:rPr>
              <w:t>新增废水处理设施能力</w:t>
            </w:r>
          </w:p>
        </w:tc>
        <w:tc>
          <w:tcPr>
            <w:tcW w:w="1548" w:type="pct"/>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5B73124">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w:t>
            </w:r>
          </w:p>
        </w:tc>
        <w:tc>
          <w:tcPr>
            <w:tcW w:w="692"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25CB561">
            <w:pPr>
              <w:spacing w:line="240" w:lineRule="auto"/>
              <w:jc w:val="center"/>
              <w:rPr>
                <w:color w:val="auto"/>
                <w:sz w:val="15"/>
                <w:szCs w:val="15"/>
                <w:highlight w:val="none"/>
              </w:rPr>
            </w:pPr>
            <w:r>
              <w:rPr>
                <w:rFonts w:hint="eastAsia"/>
                <w:b/>
                <w:color w:val="auto"/>
                <w:sz w:val="15"/>
                <w:szCs w:val="15"/>
                <w:highlight w:val="none"/>
              </w:rPr>
              <w:t>新增废气处理设施能力</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7FF46B8">
            <w:pPr>
              <w:spacing w:line="240" w:lineRule="auto"/>
              <w:jc w:val="center"/>
              <w:rPr>
                <w:color w:val="auto"/>
                <w:sz w:val="15"/>
                <w:szCs w:val="15"/>
                <w:highlight w:val="none"/>
              </w:rPr>
            </w:pPr>
            <w:r>
              <w:rPr>
                <w:rFonts w:hint="eastAsia"/>
                <w:b/>
                <w:color w:val="auto"/>
                <w:sz w:val="15"/>
                <w:szCs w:val="15"/>
                <w:highlight w:val="none"/>
              </w:rPr>
              <w:t>/</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4F3DBFF">
            <w:pPr>
              <w:spacing w:line="240" w:lineRule="auto"/>
              <w:jc w:val="center"/>
              <w:rPr>
                <w:b/>
                <w:color w:val="auto"/>
                <w:sz w:val="15"/>
                <w:szCs w:val="15"/>
                <w:highlight w:val="none"/>
              </w:rPr>
            </w:pPr>
            <w:r>
              <w:rPr>
                <w:rFonts w:hint="eastAsia"/>
                <w:b/>
                <w:color w:val="auto"/>
                <w:sz w:val="15"/>
                <w:szCs w:val="15"/>
                <w:highlight w:val="none"/>
              </w:rPr>
              <w:t>年平均工作时</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6B201674">
            <w:pPr>
              <w:spacing w:line="240" w:lineRule="auto"/>
              <w:jc w:val="center"/>
              <w:rPr>
                <w:rFonts w:hint="default" w:eastAsia="宋体"/>
                <w:b/>
                <w:color w:val="auto"/>
                <w:sz w:val="15"/>
                <w:szCs w:val="15"/>
                <w:highlight w:val="none"/>
                <w:lang w:val="en-US" w:eastAsia="zh-CN"/>
              </w:rPr>
            </w:pPr>
            <w:r>
              <w:rPr>
                <w:rFonts w:hint="eastAsia"/>
                <w:b/>
                <w:color w:val="auto"/>
                <w:sz w:val="15"/>
                <w:szCs w:val="15"/>
                <w:highlight w:val="none"/>
                <w:lang w:val="en-US" w:eastAsia="zh-CN"/>
              </w:rPr>
              <w:t>2000</w:t>
            </w:r>
          </w:p>
        </w:tc>
      </w:tr>
      <w:tr w14:paraId="3E5F7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34" w:type="pct"/>
            <w:gridSpan w:val="3"/>
            <w:tcBorders>
              <w:top w:val="single" w:color="auto" w:sz="4" w:space="0"/>
              <w:left w:val="single" w:color="auto" w:sz="8" w:space="0"/>
              <w:bottom w:val="single" w:color="auto" w:sz="4" w:space="0"/>
              <w:right w:val="single" w:color="auto" w:sz="4" w:space="0"/>
            </w:tcBorders>
            <w:noWrap/>
            <w:tcMar>
              <w:top w:w="0" w:type="dxa"/>
              <w:left w:w="57" w:type="dxa"/>
              <w:bottom w:w="0" w:type="dxa"/>
              <w:right w:w="57" w:type="dxa"/>
            </w:tcMar>
            <w:vAlign w:val="center"/>
          </w:tcPr>
          <w:p w14:paraId="3B7CDD69">
            <w:pPr>
              <w:spacing w:line="240" w:lineRule="auto"/>
              <w:jc w:val="center"/>
              <w:rPr>
                <w:b/>
                <w:color w:val="auto"/>
                <w:sz w:val="15"/>
                <w:szCs w:val="15"/>
                <w:highlight w:val="none"/>
              </w:rPr>
            </w:pPr>
            <w:r>
              <w:rPr>
                <w:rFonts w:hint="eastAsia"/>
                <w:b/>
                <w:color w:val="auto"/>
                <w:sz w:val="15"/>
                <w:szCs w:val="15"/>
                <w:highlight w:val="none"/>
              </w:rPr>
              <w:t>运营单位</w:t>
            </w:r>
          </w:p>
        </w:tc>
        <w:tc>
          <w:tcPr>
            <w:tcW w:w="1215" w:type="pct"/>
            <w:gridSpan w:val="4"/>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B51C05C">
            <w:pPr>
              <w:spacing w:line="240" w:lineRule="auto"/>
              <w:rPr>
                <w:color w:val="auto"/>
                <w:sz w:val="15"/>
                <w:szCs w:val="15"/>
                <w:highlight w:val="none"/>
              </w:rPr>
            </w:pPr>
            <w:r>
              <w:rPr>
                <w:color w:val="auto"/>
                <w:sz w:val="15"/>
                <w:szCs w:val="15"/>
                <w:highlight w:val="none"/>
              </w:rPr>
              <w:t>/</w:t>
            </w:r>
          </w:p>
        </w:tc>
        <w:tc>
          <w:tcPr>
            <w:tcW w:w="1025" w:type="pct"/>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8A47678">
            <w:pPr>
              <w:spacing w:line="240" w:lineRule="auto"/>
              <w:jc w:val="center"/>
              <w:rPr>
                <w:color w:val="auto"/>
                <w:sz w:val="15"/>
                <w:szCs w:val="15"/>
                <w:highlight w:val="none"/>
              </w:rPr>
            </w:pPr>
            <w:r>
              <w:rPr>
                <w:rFonts w:hint="eastAsia"/>
                <w:b/>
                <w:color w:val="auto"/>
                <w:sz w:val="15"/>
                <w:szCs w:val="15"/>
                <w:highlight w:val="none"/>
              </w:rPr>
              <w:t>运营单位</w:t>
            </w:r>
            <w:r>
              <w:rPr>
                <w:rFonts w:hint="eastAsia"/>
                <w:b/>
                <w:color w:val="auto"/>
                <w:sz w:val="15"/>
                <w:szCs w:val="15"/>
                <w:highlight w:val="none"/>
                <w:lang w:eastAsia="zh-CN"/>
              </w:rPr>
              <w:t>统一社会信用代码</w:t>
            </w:r>
            <w:r>
              <w:rPr>
                <w:rFonts w:hint="eastAsia"/>
                <w:b/>
                <w:color w:val="auto"/>
                <w:sz w:val="15"/>
                <w:szCs w:val="15"/>
                <w:highlight w:val="none"/>
              </w:rPr>
              <w:t>（或组织机构代码）</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1DD9C43">
            <w:pPr>
              <w:spacing w:line="240" w:lineRule="auto"/>
              <w:jc w:val="center"/>
              <w:rPr>
                <w:b/>
                <w:color w:val="auto"/>
                <w:sz w:val="15"/>
                <w:szCs w:val="15"/>
                <w:highlight w:val="none"/>
              </w:rPr>
            </w:pPr>
            <w:r>
              <w:rPr>
                <w:b/>
                <w:color w:val="auto"/>
                <w:sz w:val="15"/>
                <w:szCs w:val="15"/>
                <w:highlight w:val="none"/>
              </w:rPr>
              <w:t>/</w:t>
            </w:r>
          </w:p>
        </w:tc>
        <w:tc>
          <w:tcPr>
            <w:tcW w:w="49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85A501D">
            <w:pPr>
              <w:spacing w:line="240" w:lineRule="auto"/>
              <w:jc w:val="center"/>
              <w:rPr>
                <w:b/>
                <w:color w:val="auto"/>
                <w:sz w:val="15"/>
                <w:szCs w:val="15"/>
                <w:highlight w:val="none"/>
              </w:rPr>
            </w:pPr>
            <w:r>
              <w:rPr>
                <w:rFonts w:hint="eastAsia"/>
                <w:b/>
                <w:color w:val="auto"/>
                <w:sz w:val="15"/>
                <w:szCs w:val="15"/>
                <w:highlight w:val="none"/>
              </w:rPr>
              <w:t>验收时间</w:t>
            </w:r>
          </w:p>
        </w:tc>
        <w:tc>
          <w:tcPr>
            <w:tcW w:w="1010" w:type="pct"/>
            <w:gridSpan w:val="4"/>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04041258">
            <w:pPr>
              <w:spacing w:line="240" w:lineRule="auto"/>
              <w:jc w:val="center"/>
              <w:rPr>
                <w:b/>
                <w:color w:val="auto"/>
                <w:sz w:val="15"/>
                <w:szCs w:val="15"/>
                <w:highlight w:val="none"/>
              </w:rPr>
            </w:pPr>
            <w:r>
              <w:rPr>
                <w:b/>
                <w:color w:val="auto"/>
                <w:sz w:val="15"/>
                <w:szCs w:val="15"/>
                <w:highlight w:val="none"/>
              </w:rPr>
              <w:t>/</w:t>
            </w:r>
          </w:p>
        </w:tc>
      </w:tr>
      <w:tr w14:paraId="4C6AA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9" w:type="pct"/>
            <w:gridSpan w:val="2"/>
            <w:vMerge w:val="restart"/>
            <w:tcBorders>
              <w:top w:val="single" w:color="auto" w:sz="4" w:space="0"/>
              <w:left w:val="single" w:color="auto" w:sz="8" w:space="0"/>
              <w:right w:val="single" w:color="auto" w:sz="4" w:space="0"/>
            </w:tcBorders>
            <w:noWrap/>
            <w:tcMar>
              <w:top w:w="0" w:type="dxa"/>
              <w:left w:w="57" w:type="dxa"/>
              <w:bottom w:w="0" w:type="dxa"/>
              <w:right w:w="57" w:type="dxa"/>
            </w:tcMar>
            <w:vAlign w:val="center"/>
          </w:tcPr>
          <w:p w14:paraId="3E606ACA">
            <w:pPr>
              <w:spacing w:line="240" w:lineRule="auto"/>
              <w:rPr>
                <w:rFonts w:eastAsia="黑体"/>
                <w:b/>
                <w:color w:val="auto"/>
                <w:spacing w:val="20"/>
                <w:sz w:val="15"/>
                <w:szCs w:val="15"/>
                <w:highlight w:val="none"/>
              </w:rPr>
            </w:pPr>
            <w:r>
              <w:rPr>
                <w:rFonts w:hint="eastAsia" w:eastAsia="黑体"/>
                <w:b/>
                <w:color w:val="auto"/>
                <w:spacing w:val="20"/>
                <w:sz w:val="15"/>
                <w:szCs w:val="15"/>
                <w:highlight w:val="none"/>
              </w:rPr>
              <w:t>污染物排放达</w:t>
            </w:r>
          </w:p>
          <w:p w14:paraId="36A0EE40">
            <w:pPr>
              <w:spacing w:line="240" w:lineRule="auto"/>
              <w:rPr>
                <w:rFonts w:eastAsia="黑体"/>
                <w:b/>
                <w:color w:val="auto"/>
                <w:spacing w:val="20"/>
                <w:sz w:val="15"/>
                <w:szCs w:val="15"/>
                <w:highlight w:val="none"/>
              </w:rPr>
            </w:pPr>
            <w:r>
              <w:rPr>
                <w:rFonts w:hint="eastAsia" w:eastAsia="黑体"/>
                <w:b/>
                <w:color w:val="auto"/>
                <w:spacing w:val="20"/>
                <w:sz w:val="15"/>
                <w:szCs w:val="15"/>
                <w:highlight w:val="none"/>
              </w:rPr>
              <w:t>标与总量控制（工业建设</w:t>
            </w:r>
            <w:r>
              <w:rPr>
                <w:rFonts w:hint="eastAsia" w:eastAsia="黑体"/>
                <w:b/>
                <w:color w:val="auto"/>
                <w:spacing w:val="20"/>
                <w:sz w:val="15"/>
                <w:szCs w:val="15"/>
                <w:highlight w:val="none"/>
                <w:lang w:eastAsia="zh-CN"/>
              </w:rPr>
              <w:t>项</w:t>
            </w:r>
            <w:r>
              <w:rPr>
                <w:rFonts w:hint="eastAsia" w:eastAsia="黑体"/>
                <w:b/>
                <w:color w:val="auto"/>
                <w:spacing w:val="20"/>
                <w:sz w:val="15"/>
                <w:szCs w:val="15"/>
                <w:highlight w:val="none"/>
              </w:rPr>
              <w:t>目详填）</w:t>
            </w:r>
          </w:p>
        </w:tc>
        <w:tc>
          <w:tcPr>
            <w:tcW w:w="185"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6BD0EA3">
            <w:pPr>
              <w:spacing w:line="240" w:lineRule="auto"/>
              <w:rPr>
                <w:color w:val="auto"/>
                <w:sz w:val="15"/>
                <w:szCs w:val="15"/>
                <w:highlight w:val="none"/>
              </w:rPr>
            </w:pPr>
            <w:r>
              <w:rPr>
                <w:rFonts w:hint="eastAsia"/>
                <w:b/>
                <w:color w:val="auto"/>
                <w:sz w:val="15"/>
                <w:szCs w:val="15"/>
                <w:highlight w:val="none"/>
              </w:rPr>
              <w:t>污染物</w:t>
            </w:r>
          </w:p>
        </w:tc>
        <w:tc>
          <w:tcPr>
            <w:tcW w:w="2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DF24277">
            <w:pPr>
              <w:spacing w:line="240" w:lineRule="auto"/>
              <w:jc w:val="center"/>
              <w:rPr>
                <w:b/>
                <w:color w:val="auto"/>
                <w:sz w:val="15"/>
                <w:szCs w:val="15"/>
                <w:highlight w:val="none"/>
              </w:rPr>
            </w:pPr>
            <w:r>
              <w:rPr>
                <w:rFonts w:hint="eastAsia"/>
                <w:b/>
                <w:color w:val="auto"/>
                <w:sz w:val="15"/>
                <w:szCs w:val="15"/>
                <w:highlight w:val="none"/>
              </w:rPr>
              <w:t>原有排放量</w:t>
            </w:r>
            <w:r>
              <w:rPr>
                <w:b/>
                <w:color w:val="auto"/>
                <w:sz w:val="15"/>
                <w:szCs w:val="15"/>
                <w:highlight w:val="none"/>
              </w:rPr>
              <w:t>(1)</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F6032AC">
            <w:pPr>
              <w:spacing w:line="240" w:lineRule="auto"/>
              <w:jc w:val="center"/>
              <w:rPr>
                <w:b/>
                <w:color w:val="auto"/>
                <w:sz w:val="15"/>
                <w:szCs w:val="15"/>
                <w:highlight w:val="none"/>
              </w:rPr>
            </w:pPr>
            <w:r>
              <w:rPr>
                <w:rFonts w:hint="eastAsia"/>
                <w:b/>
                <w:color w:val="auto"/>
                <w:sz w:val="15"/>
                <w:szCs w:val="15"/>
                <w:highlight w:val="none"/>
              </w:rPr>
              <w:t>本期工程实际排放浓度</w:t>
            </w:r>
            <w:r>
              <w:rPr>
                <w:b/>
                <w:color w:val="auto"/>
                <w:sz w:val="15"/>
                <w:szCs w:val="15"/>
                <w:highlight w:val="none"/>
              </w:rPr>
              <w:t>(2)</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FDAA1FB">
            <w:pPr>
              <w:spacing w:line="240" w:lineRule="auto"/>
              <w:jc w:val="center"/>
              <w:rPr>
                <w:b/>
                <w:color w:val="auto"/>
                <w:sz w:val="15"/>
                <w:szCs w:val="15"/>
                <w:highlight w:val="none"/>
              </w:rPr>
            </w:pPr>
            <w:r>
              <w:rPr>
                <w:rFonts w:hint="eastAsia"/>
                <w:b/>
                <w:color w:val="auto"/>
                <w:sz w:val="15"/>
                <w:szCs w:val="15"/>
                <w:highlight w:val="none"/>
              </w:rPr>
              <w:t>本期工程允许排放浓度</w:t>
            </w:r>
            <w:r>
              <w:rPr>
                <w:b/>
                <w:color w:val="auto"/>
                <w:sz w:val="15"/>
                <w:szCs w:val="15"/>
                <w:highlight w:val="none"/>
              </w:rPr>
              <w:t>(3)</w:t>
            </w:r>
          </w:p>
        </w:tc>
        <w:tc>
          <w:tcPr>
            <w:tcW w:w="276"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A3B2E06">
            <w:pPr>
              <w:spacing w:line="240" w:lineRule="auto"/>
              <w:jc w:val="center"/>
              <w:rPr>
                <w:b/>
                <w:color w:val="auto"/>
                <w:sz w:val="15"/>
                <w:szCs w:val="15"/>
                <w:highlight w:val="none"/>
              </w:rPr>
            </w:pPr>
            <w:r>
              <w:rPr>
                <w:rFonts w:hint="eastAsia"/>
                <w:b/>
                <w:color w:val="auto"/>
                <w:sz w:val="15"/>
                <w:szCs w:val="15"/>
                <w:highlight w:val="none"/>
              </w:rPr>
              <w:t>本期工程产生量</w:t>
            </w:r>
            <w:r>
              <w:rPr>
                <w:b/>
                <w:color w:val="auto"/>
                <w:sz w:val="15"/>
                <w:szCs w:val="15"/>
                <w:highlight w:val="none"/>
              </w:rPr>
              <w:t>(4)</w:t>
            </w:r>
          </w:p>
        </w:tc>
        <w:tc>
          <w:tcPr>
            <w:tcW w:w="33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A2D90C9">
            <w:pPr>
              <w:spacing w:line="240" w:lineRule="auto"/>
              <w:rPr>
                <w:b/>
                <w:color w:val="auto"/>
                <w:sz w:val="15"/>
                <w:szCs w:val="15"/>
                <w:highlight w:val="none"/>
              </w:rPr>
            </w:pPr>
            <w:r>
              <w:rPr>
                <w:rFonts w:hint="eastAsia"/>
                <w:b/>
                <w:color w:val="auto"/>
                <w:sz w:val="15"/>
                <w:szCs w:val="15"/>
                <w:highlight w:val="none"/>
              </w:rPr>
              <w:t>本期工程自身削减量</w:t>
            </w:r>
            <w:r>
              <w:rPr>
                <w:b/>
                <w:color w:val="auto"/>
                <w:sz w:val="15"/>
                <w:szCs w:val="15"/>
                <w:highlight w:val="none"/>
              </w:rPr>
              <w:t>(5)</w:t>
            </w:r>
          </w:p>
        </w:tc>
        <w:tc>
          <w:tcPr>
            <w:tcW w:w="33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8455505">
            <w:pPr>
              <w:spacing w:line="240" w:lineRule="auto"/>
              <w:jc w:val="center"/>
              <w:rPr>
                <w:b/>
                <w:color w:val="auto"/>
                <w:sz w:val="15"/>
                <w:szCs w:val="15"/>
                <w:highlight w:val="none"/>
              </w:rPr>
            </w:pPr>
            <w:r>
              <w:rPr>
                <w:rFonts w:hint="eastAsia"/>
                <w:b/>
                <w:color w:val="auto"/>
                <w:sz w:val="15"/>
                <w:szCs w:val="15"/>
                <w:highlight w:val="none"/>
              </w:rPr>
              <w:t>本期工程实际排放量</w:t>
            </w:r>
            <w:r>
              <w:rPr>
                <w:b/>
                <w:color w:val="auto"/>
                <w:sz w:val="15"/>
                <w:szCs w:val="15"/>
                <w:highlight w:val="none"/>
              </w:rPr>
              <w:t>(6)</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9E9B026">
            <w:pPr>
              <w:spacing w:line="240" w:lineRule="auto"/>
              <w:jc w:val="center"/>
              <w:rPr>
                <w:b/>
                <w:color w:val="auto"/>
                <w:sz w:val="15"/>
                <w:szCs w:val="15"/>
                <w:highlight w:val="none"/>
              </w:rPr>
            </w:pPr>
            <w:r>
              <w:rPr>
                <w:rFonts w:hint="eastAsia"/>
                <w:b/>
                <w:color w:val="auto"/>
                <w:sz w:val="15"/>
                <w:szCs w:val="15"/>
                <w:highlight w:val="none"/>
              </w:rPr>
              <w:t>本期工程核定排放总量</w:t>
            </w:r>
            <w:r>
              <w:rPr>
                <w:b/>
                <w:color w:val="auto"/>
                <w:sz w:val="15"/>
                <w:szCs w:val="15"/>
                <w:highlight w:val="none"/>
              </w:rPr>
              <w:t>(7)</w:t>
            </w:r>
          </w:p>
        </w:tc>
        <w:tc>
          <w:tcPr>
            <w:tcW w:w="4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310ADCE">
            <w:pPr>
              <w:spacing w:line="240" w:lineRule="auto"/>
              <w:rPr>
                <w:b/>
                <w:color w:val="auto"/>
                <w:sz w:val="15"/>
                <w:szCs w:val="15"/>
                <w:highlight w:val="none"/>
              </w:rPr>
            </w:pPr>
            <w:r>
              <w:rPr>
                <w:rFonts w:hint="eastAsia"/>
                <w:b/>
                <w:color w:val="auto"/>
                <w:sz w:val="15"/>
                <w:szCs w:val="15"/>
                <w:highlight w:val="none"/>
              </w:rPr>
              <w:t>本期工程</w:t>
            </w:r>
            <w:r>
              <w:rPr>
                <w:b/>
                <w:color w:val="auto"/>
                <w:sz w:val="15"/>
                <w:szCs w:val="15"/>
                <w:highlight w:val="none"/>
              </w:rPr>
              <w:t>“</w:t>
            </w:r>
            <w:r>
              <w:rPr>
                <w:rFonts w:hint="eastAsia"/>
                <w:b/>
                <w:color w:val="auto"/>
                <w:sz w:val="15"/>
                <w:szCs w:val="15"/>
                <w:highlight w:val="none"/>
              </w:rPr>
              <w:t>以新带老</w:t>
            </w:r>
            <w:r>
              <w:rPr>
                <w:b/>
                <w:color w:val="auto"/>
                <w:sz w:val="15"/>
                <w:szCs w:val="15"/>
                <w:highlight w:val="none"/>
              </w:rPr>
              <w:t>”</w:t>
            </w:r>
            <w:r>
              <w:rPr>
                <w:rFonts w:hint="eastAsia"/>
                <w:b/>
                <w:color w:val="auto"/>
                <w:sz w:val="15"/>
                <w:szCs w:val="15"/>
                <w:highlight w:val="none"/>
              </w:rPr>
              <w:t>削减量</w:t>
            </w:r>
            <w:r>
              <w:rPr>
                <w:b/>
                <w:color w:val="auto"/>
                <w:sz w:val="15"/>
                <w:szCs w:val="15"/>
                <w:highlight w:val="none"/>
              </w:rPr>
              <w:t>(8)</w:t>
            </w:r>
          </w:p>
        </w:tc>
        <w:tc>
          <w:tcPr>
            <w:tcW w:w="303"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AE9CAF8">
            <w:pPr>
              <w:spacing w:line="240" w:lineRule="auto"/>
              <w:rPr>
                <w:b/>
                <w:color w:val="auto"/>
                <w:sz w:val="15"/>
                <w:szCs w:val="15"/>
                <w:highlight w:val="none"/>
              </w:rPr>
            </w:pPr>
            <w:r>
              <w:rPr>
                <w:rFonts w:hint="eastAsia"/>
                <w:b/>
                <w:color w:val="auto"/>
                <w:sz w:val="15"/>
                <w:szCs w:val="15"/>
                <w:highlight w:val="none"/>
              </w:rPr>
              <w:t>全厂实际排放总量</w:t>
            </w:r>
            <w:r>
              <w:rPr>
                <w:b/>
                <w:color w:val="auto"/>
                <w:sz w:val="15"/>
                <w:szCs w:val="15"/>
                <w:highlight w:val="none"/>
              </w:rPr>
              <w:t>(9)</w:t>
            </w:r>
          </w:p>
        </w:tc>
        <w:tc>
          <w:tcPr>
            <w:tcW w:w="35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74D8575">
            <w:pPr>
              <w:spacing w:line="240" w:lineRule="auto"/>
              <w:jc w:val="center"/>
              <w:rPr>
                <w:b/>
                <w:color w:val="auto"/>
                <w:sz w:val="15"/>
                <w:szCs w:val="15"/>
                <w:highlight w:val="none"/>
              </w:rPr>
            </w:pPr>
            <w:r>
              <w:rPr>
                <w:rFonts w:hint="eastAsia"/>
                <w:b/>
                <w:color w:val="auto"/>
                <w:sz w:val="15"/>
                <w:szCs w:val="15"/>
                <w:highlight w:val="none"/>
              </w:rPr>
              <w:t>全厂核定排放总量</w:t>
            </w:r>
            <w:r>
              <w:rPr>
                <w:b/>
                <w:color w:val="auto"/>
                <w:sz w:val="15"/>
                <w:szCs w:val="15"/>
                <w:highlight w:val="none"/>
              </w:rPr>
              <w:t>(10)</w:t>
            </w:r>
          </w:p>
        </w:tc>
        <w:tc>
          <w:tcPr>
            <w:tcW w:w="32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D189F57">
            <w:pPr>
              <w:spacing w:line="240" w:lineRule="auto"/>
              <w:rPr>
                <w:b/>
                <w:color w:val="auto"/>
                <w:sz w:val="15"/>
                <w:szCs w:val="15"/>
                <w:highlight w:val="none"/>
              </w:rPr>
            </w:pPr>
            <w:r>
              <w:rPr>
                <w:rFonts w:hint="eastAsia"/>
                <w:b/>
                <w:color w:val="auto"/>
                <w:sz w:val="15"/>
                <w:szCs w:val="15"/>
                <w:highlight w:val="none"/>
              </w:rPr>
              <w:t>区域平衡替代削减量</w:t>
            </w:r>
            <w:r>
              <w:rPr>
                <w:b/>
                <w:color w:val="auto"/>
                <w:sz w:val="15"/>
                <w:szCs w:val="15"/>
                <w:highlight w:val="none"/>
              </w:rPr>
              <w:t>(11)</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6226C27D">
            <w:pPr>
              <w:spacing w:line="240" w:lineRule="auto"/>
              <w:rPr>
                <w:b/>
                <w:color w:val="auto"/>
                <w:sz w:val="15"/>
                <w:szCs w:val="15"/>
                <w:highlight w:val="none"/>
              </w:rPr>
            </w:pPr>
            <w:r>
              <w:rPr>
                <w:rFonts w:hint="eastAsia"/>
                <w:b/>
                <w:color w:val="auto"/>
                <w:sz w:val="15"/>
                <w:szCs w:val="15"/>
                <w:highlight w:val="none"/>
              </w:rPr>
              <w:t>排放增减量</w:t>
            </w:r>
            <w:r>
              <w:rPr>
                <w:b/>
                <w:color w:val="auto"/>
                <w:sz w:val="15"/>
                <w:szCs w:val="15"/>
                <w:highlight w:val="none"/>
              </w:rPr>
              <w:t>(12)</w:t>
            </w:r>
          </w:p>
        </w:tc>
      </w:tr>
      <w:tr w14:paraId="5485B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49" w:type="pct"/>
            <w:gridSpan w:val="2"/>
            <w:vMerge w:val="continue"/>
            <w:tcBorders>
              <w:left w:val="single" w:color="auto" w:sz="8" w:space="0"/>
              <w:right w:val="single" w:color="auto" w:sz="4" w:space="0"/>
            </w:tcBorders>
            <w:vAlign w:val="center"/>
          </w:tcPr>
          <w:p w14:paraId="08E1355D">
            <w:pPr>
              <w:spacing w:line="240" w:lineRule="auto"/>
              <w:rPr>
                <w:rFonts w:eastAsia="黑体"/>
                <w:b/>
                <w:color w:val="auto"/>
                <w:spacing w:val="20"/>
                <w:sz w:val="15"/>
                <w:szCs w:val="15"/>
                <w:highlight w:val="none"/>
              </w:rPr>
            </w:pPr>
          </w:p>
        </w:tc>
        <w:tc>
          <w:tcPr>
            <w:tcW w:w="185"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4702BFE">
            <w:pPr>
              <w:spacing w:line="240" w:lineRule="auto"/>
              <w:rPr>
                <w:color w:val="auto"/>
                <w:sz w:val="15"/>
                <w:szCs w:val="15"/>
                <w:highlight w:val="none"/>
              </w:rPr>
            </w:pPr>
            <w:r>
              <w:rPr>
                <w:rFonts w:hint="eastAsia"/>
                <w:b/>
                <w:color w:val="auto"/>
                <w:sz w:val="15"/>
                <w:szCs w:val="15"/>
                <w:highlight w:val="none"/>
              </w:rPr>
              <w:t>废水</w:t>
            </w:r>
          </w:p>
        </w:tc>
        <w:tc>
          <w:tcPr>
            <w:tcW w:w="2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B79F13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5C33B0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45D25F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276"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19984D7">
            <w:pPr>
              <w:keepNext w:val="0"/>
              <w:keepLines w:val="0"/>
              <w:widowControl/>
              <w:suppressLineNumbers w:val="0"/>
              <w:spacing w:line="240" w:lineRule="auto"/>
              <w:jc w:val="center"/>
              <w:textAlignment w:val="center"/>
              <w:rPr>
                <w:rFonts w:hint="eastAsia"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w:t>
            </w:r>
          </w:p>
        </w:tc>
        <w:tc>
          <w:tcPr>
            <w:tcW w:w="33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73D6E04">
            <w:pPr>
              <w:keepNext w:val="0"/>
              <w:keepLines w:val="0"/>
              <w:widowControl/>
              <w:suppressLineNumbers w:val="0"/>
              <w:spacing w:line="240" w:lineRule="auto"/>
              <w:jc w:val="center"/>
              <w:textAlignment w:val="center"/>
              <w:rPr>
                <w:rFonts w:hint="eastAsia"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w:t>
            </w:r>
          </w:p>
        </w:tc>
        <w:tc>
          <w:tcPr>
            <w:tcW w:w="33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BFE8744">
            <w:pPr>
              <w:keepNext w:val="0"/>
              <w:keepLines w:val="0"/>
              <w:widowControl/>
              <w:suppressLineNumbers w:val="0"/>
              <w:spacing w:line="240" w:lineRule="auto"/>
              <w:jc w:val="center"/>
              <w:textAlignment w:val="center"/>
              <w:rPr>
                <w:rFonts w:hint="eastAsia"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757.38</w:t>
            </w:r>
          </w:p>
        </w:tc>
        <w:tc>
          <w:tcPr>
            <w:tcW w:w="101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8AA6BF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757.38</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3ED6C5F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85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88A4967">
            <w:pPr>
              <w:keepNext w:val="0"/>
              <w:keepLines w:val="0"/>
              <w:widowControl/>
              <w:suppressLineNumbers w:val="0"/>
              <w:spacing w:line="240" w:lineRule="auto"/>
              <w:jc w:val="center"/>
              <w:textAlignment w:val="center"/>
              <w:rPr>
                <w:rFonts w:hint="default"/>
                <w:b/>
                <w:color w:val="auto"/>
                <w:sz w:val="15"/>
                <w:szCs w:val="15"/>
                <w:highlight w:val="none"/>
                <w:lang w:val="en-US"/>
              </w:rPr>
            </w:pPr>
            <w:r>
              <w:rPr>
                <w:rFonts w:hint="eastAsia" w:ascii="Times New Roman" w:hAnsi="Times New Roman" w:eastAsia="宋体" w:cs="Times New Roman"/>
                <w:b/>
                <w:bCs/>
                <w:i w:val="0"/>
                <w:iCs w:val="0"/>
                <w:color w:val="auto"/>
                <w:kern w:val="0"/>
                <w:sz w:val="15"/>
                <w:szCs w:val="15"/>
                <w:u w:val="none"/>
                <w:lang w:val="en-US" w:eastAsia="zh-CN" w:bidi="ar"/>
              </w:rPr>
              <w:t>757.38</w:t>
            </w:r>
          </w:p>
        </w:tc>
        <w:tc>
          <w:tcPr>
            <w:tcW w:w="35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7A894AA">
            <w:pPr>
              <w:spacing w:line="240" w:lineRule="auto"/>
              <w:jc w:val="center"/>
              <w:rPr>
                <w:b/>
                <w:color w:val="auto"/>
                <w:sz w:val="15"/>
                <w:szCs w:val="15"/>
                <w:highlight w:val="none"/>
              </w:rPr>
            </w:pPr>
            <w:r>
              <w:rPr>
                <w:rFonts w:hint="eastAsia"/>
                <w:b/>
                <w:color w:val="auto"/>
                <w:sz w:val="15"/>
                <w:szCs w:val="15"/>
                <w:highlight w:val="none"/>
              </w:rPr>
              <w:t>/</w:t>
            </w:r>
          </w:p>
        </w:tc>
        <w:tc>
          <w:tcPr>
            <w:tcW w:w="32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07D802B">
            <w:pPr>
              <w:spacing w:line="240" w:lineRule="auto"/>
              <w:jc w:val="center"/>
              <w:rPr>
                <w:b/>
                <w:color w:val="auto"/>
                <w:sz w:val="15"/>
                <w:szCs w:val="15"/>
                <w:highlight w:val="none"/>
              </w:rPr>
            </w:pPr>
            <w:r>
              <w:rPr>
                <w:b/>
                <w:color w:val="auto"/>
                <w:sz w:val="15"/>
                <w:szCs w:val="15"/>
                <w:highlight w:val="none"/>
              </w:rPr>
              <w:t>/</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5F93AFF2">
            <w:pPr>
              <w:spacing w:line="240" w:lineRule="auto"/>
              <w:jc w:val="center"/>
              <w:rPr>
                <w:b/>
                <w:color w:val="auto"/>
                <w:sz w:val="15"/>
                <w:szCs w:val="15"/>
                <w:highlight w:val="none"/>
              </w:rPr>
            </w:pPr>
            <w:r>
              <w:rPr>
                <w:rFonts w:hint="eastAsia"/>
                <w:b/>
                <w:color w:val="auto"/>
                <w:sz w:val="15"/>
                <w:szCs w:val="15"/>
                <w:highlight w:val="none"/>
              </w:rPr>
              <w:t>/</w:t>
            </w:r>
          </w:p>
        </w:tc>
      </w:tr>
      <w:tr w14:paraId="0967C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49" w:type="pct"/>
            <w:gridSpan w:val="2"/>
            <w:vMerge w:val="continue"/>
            <w:tcBorders>
              <w:left w:val="single" w:color="auto" w:sz="8" w:space="0"/>
              <w:right w:val="single" w:color="auto" w:sz="4" w:space="0"/>
            </w:tcBorders>
            <w:vAlign w:val="center"/>
          </w:tcPr>
          <w:p w14:paraId="7F7CB862">
            <w:pPr>
              <w:spacing w:line="240" w:lineRule="auto"/>
              <w:rPr>
                <w:rFonts w:eastAsia="黑体"/>
                <w:b/>
                <w:color w:val="auto"/>
                <w:spacing w:val="20"/>
                <w:sz w:val="15"/>
                <w:szCs w:val="15"/>
                <w:highlight w:val="none"/>
              </w:rPr>
            </w:pPr>
          </w:p>
        </w:tc>
        <w:tc>
          <w:tcPr>
            <w:tcW w:w="185"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44810F3">
            <w:pPr>
              <w:spacing w:line="240" w:lineRule="auto"/>
              <w:rPr>
                <w:b/>
                <w:color w:val="auto"/>
                <w:sz w:val="15"/>
                <w:szCs w:val="15"/>
                <w:highlight w:val="none"/>
              </w:rPr>
            </w:pPr>
            <w:r>
              <w:rPr>
                <w:rFonts w:hint="eastAsia"/>
                <w:b/>
                <w:color w:val="auto"/>
                <w:sz w:val="15"/>
                <w:szCs w:val="15"/>
                <w:highlight w:val="none"/>
              </w:rPr>
              <w:t>化学需氧量</w:t>
            </w:r>
          </w:p>
        </w:tc>
        <w:tc>
          <w:tcPr>
            <w:tcW w:w="2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C7EF9B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C8EB55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20DA72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276"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682572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E25CF2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7485CE6">
            <w:pPr>
              <w:keepNext w:val="0"/>
              <w:keepLines w:val="0"/>
              <w:widowControl/>
              <w:suppressLineNumbers w:val="0"/>
              <w:spacing w:line="240" w:lineRule="auto"/>
              <w:jc w:val="center"/>
              <w:textAlignment w:val="center"/>
              <w:rPr>
                <w:rFonts w:hint="eastAsia"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0.061</w:t>
            </w:r>
          </w:p>
        </w:tc>
        <w:tc>
          <w:tcPr>
            <w:tcW w:w="101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05508C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0.061</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0DD67A0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85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E80691C">
            <w:pPr>
              <w:keepNext w:val="0"/>
              <w:keepLines w:val="0"/>
              <w:widowControl/>
              <w:suppressLineNumbers w:val="0"/>
              <w:spacing w:line="240" w:lineRule="auto"/>
              <w:jc w:val="center"/>
              <w:textAlignment w:val="center"/>
              <w:rPr>
                <w:b/>
                <w:color w:val="auto"/>
                <w:sz w:val="15"/>
                <w:szCs w:val="15"/>
                <w:highlight w:val="none"/>
              </w:rPr>
            </w:pPr>
            <w:r>
              <w:rPr>
                <w:rFonts w:hint="eastAsia" w:ascii="Times New Roman" w:hAnsi="Times New Roman" w:eastAsia="宋体" w:cs="Times New Roman"/>
                <w:b/>
                <w:bCs/>
                <w:i w:val="0"/>
                <w:iCs w:val="0"/>
                <w:color w:val="auto"/>
                <w:kern w:val="0"/>
                <w:sz w:val="15"/>
                <w:szCs w:val="15"/>
                <w:u w:val="none"/>
                <w:lang w:val="en-US" w:eastAsia="zh-CN" w:bidi="ar"/>
              </w:rPr>
              <w:t>0.061</w:t>
            </w:r>
          </w:p>
        </w:tc>
        <w:tc>
          <w:tcPr>
            <w:tcW w:w="35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A0F6718">
            <w:pPr>
              <w:spacing w:line="240" w:lineRule="auto"/>
              <w:jc w:val="center"/>
              <w:rPr>
                <w:b/>
                <w:color w:val="auto"/>
                <w:sz w:val="15"/>
                <w:szCs w:val="15"/>
                <w:highlight w:val="none"/>
              </w:rPr>
            </w:pPr>
            <w:r>
              <w:rPr>
                <w:b/>
                <w:color w:val="auto"/>
                <w:sz w:val="15"/>
                <w:szCs w:val="15"/>
                <w:highlight w:val="none"/>
              </w:rPr>
              <w:t>/</w:t>
            </w:r>
          </w:p>
        </w:tc>
        <w:tc>
          <w:tcPr>
            <w:tcW w:w="32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7E9D1A7">
            <w:pPr>
              <w:spacing w:line="240" w:lineRule="auto"/>
              <w:jc w:val="center"/>
              <w:rPr>
                <w:b/>
                <w:color w:val="auto"/>
                <w:sz w:val="15"/>
                <w:szCs w:val="15"/>
                <w:highlight w:val="none"/>
              </w:rPr>
            </w:pPr>
            <w:r>
              <w:rPr>
                <w:b/>
                <w:color w:val="auto"/>
                <w:sz w:val="15"/>
                <w:szCs w:val="15"/>
                <w:highlight w:val="none"/>
              </w:rPr>
              <w:t>/</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50776366">
            <w:pPr>
              <w:spacing w:line="240" w:lineRule="auto"/>
              <w:jc w:val="center"/>
              <w:rPr>
                <w:b/>
                <w:color w:val="auto"/>
                <w:sz w:val="15"/>
                <w:szCs w:val="15"/>
                <w:highlight w:val="none"/>
              </w:rPr>
            </w:pPr>
            <w:r>
              <w:rPr>
                <w:b/>
                <w:color w:val="auto"/>
                <w:sz w:val="15"/>
                <w:szCs w:val="15"/>
                <w:highlight w:val="none"/>
              </w:rPr>
              <w:t>/</w:t>
            </w:r>
          </w:p>
        </w:tc>
      </w:tr>
      <w:tr w14:paraId="22DF4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49" w:type="pct"/>
            <w:gridSpan w:val="2"/>
            <w:vMerge w:val="continue"/>
            <w:tcBorders>
              <w:left w:val="single" w:color="auto" w:sz="8" w:space="0"/>
              <w:right w:val="single" w:color="auto" w:sz="4" w:space="0"/>
            </w:tcBorders>
            <w:vAlign w:val="center"/>
          </w:tcPr>
          <w:p w14:paraId="437E0CB5">
            <w:pPr>
              <w:spacing w:line="240" w:lineRule="auto"/>
              <w:rPr>
                <w:rFonts w:eastAsia="黑体"/>
                <w:b/>
                <w:color w:val="auto"/>
                <w:spacing w:val="20"/>
                <w:sz w:val="15"/>
                <w:szCs w:val="15"/>
                <w:highlight w:val="none"/>
              </w:rPr>
            </w:pPr>
          </w:p>
        </w:tc>
        <w:tc>
          <w:tcPr>
            <w:tcW w:w="185"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27136EC">
            <w:pPr>
              <w:spacing w:line="240" w:lineRule="auto"/>
              <w:rPr>
                <w:b/>
                <w:color w:val="auto"/>
                <w:sz w:val="15"/>
                <w:szCs w:val="15"/>
                <w:highlight w:val="none"/>
              </w:rPr>
            </w:pPr>
            <w:r>
              <w:rPr>
                <w:rFonts w:hint="eastAsia"/>
                <w:b/>
                <w:color w:val="auto"/>
                <w:sz w:val="15"/>
                <w:szCs w:val="15"/>
                <w:highlight w:val="none"/>
              </w:rPr>
              <w:t>氨氮</w:t>
            </w:r>
          </w:p>
        </w:tc>
        <w:tc>
          <w:tcPr>
            <w:tcW w:w="217"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8B3D11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077C2E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754DF8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276"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14D0A5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13F93A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3DC05D5">
            <w:pPr>
              <w:keepNext w:val="0"/>
              <w:keepLines w:val="0"/>
              <w:widowControl/>
              <w:suppressLineNumbers w:val="0"/>
              <w:spacing w:line="240" w:lineRule="auto"/>
              <w:jc w:val="center"/>
              <w:textAlignment w:val="center"/>
              <w:rPr>
                <w:rFonts w:hint="eastAsia"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0.008</w:t>
            </w:r>
          </w:p>
        </w:tc>
        <w:tc>
          <w:tcPr>
            <w:tcW w:w="101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8C6C07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ascii="Times New Roman" w:hAnsi="Times New Roman" w:eastAsia="宋体" w:cs="Times New Roman"/>
                <w:b/>
                <w:bCs/>
                <w:i w:val="0"/>
                <w:iCs w:val="0"/>
                <w:color w:val="auto"/>
                <w:kern w:val="0"/>
                <w:sz w:val="15"/>
                <w:szCs w:val="15"/>
                <w:u w:val="none"/>
                <w:lang w:val="en-US" w:eastAsia="zh-CN" w:bidi="ar"/>
              </w:rPr>
              <w:t>0.008</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3CACD10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85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962846C">
            <w:pPr>
              <w:keepNext w:val="0"/>
              <w:keepLines w:val="0"/>
              <w:widowControl/>
              <w:suppressLineNumbers w:val="0"/>
              <w:spacing w:line="240" w:lineRule="auto"/>
              <w:jc w:val="center"/>
              <w:textAlignment w:val="center"/>
              <w:rPr>
                <w:b/>
                <w:color w:val="auto"/>
                <w:sz w:val="15"/>
                <w:szCs w:val="15"/>
                <w:highlight w:val="none"/>
              </w:rPr>
            </w:pPr>
            <w:r>
              <w:rPr>
                <w:rFonts w:hint="eastAsia" w:ascii="Times New Roman" w:hAnsi="Times New Roman" w:eastAsia="宋体" w:cs="Times New Roman"/>
                <w:b/>
                <w:bCs/>
                <w:i w:val="0"/>
                <w:iCs w:val="0"/>
                <w:color w:val="auto"/>
                <w:kern w:val="0"/>
                <w:sz w:val="15"/>
                <w:szCs w:val="15"/>
                <w:u w:val="none"/>
                <w:lang w:val="en-US" w:eastAsia="zh-CN" w:bidi="ar"/>
              </w:rPr>
              <w:t>0.008</w:t>
            </w:r>
          </w:p>
        </w:tc>
        <w:tc>
          <w:tcPr>
            <w:tcW w:w="35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86A49C2">
            <w:pPr>
              <w:spacing w:line="240" w:lineRule="auto"/>
              <w:jc w:val="center"/>
              <w:rPr>
                <w:b/>
                <w:color w:val="auto"/>
                <w:sz w:val="15"/>
                <w:szCs w:val="15"/>
                <w:highlight w:val="none"/>
              </w:rPr>
            </w:pPr>
            <w:r>
              <w:rPr>
                <w:b/>
                <w:color w:val="auto"/>
                <w:sz w:val="15"/>
                <w:szCs w:val="15"/>
                <w:highlight w:val="none"/>
              </w:rPr>
              <w:t>/</w:t>
            </w:r>
          </w:p>
        </w:tc>
        <w:tc>
          <w:tcPr>
            <w:tcW w:w="32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C2FAB50">
            <w:pPr>
              <w:spacing w:line="240" w:lineRule="auto"/>
              <w:jc w:val="center"/>
              <w:rPr>
                <w:b/>
                <w:color w:val="auto"/>
                <w:sz w:val="15"/>
                <w:szCs w:val="15"/>
                <w:highlight w:val="none"/>
              </w:rPr>
            </w:pPr>
            <w:r>
              <w:rPr>
                <w:b/>
                <w:color w:val="auto"/>
                <w:sz w:val="15"/>
                <w:szCs w:val="15"/>
                <w:highlight w:val="none"/>
              </w:rPr>
              <w:t>/</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6444FF36">
            <w:pPr>
              <w:spacing w:line="240" w:lineRule="auto"/>
              <w:jc w:val="center"/>
              <w:rPr>
                <w:b/>
                <w:color w:val="auto"/>
                <w:sz w:val="15"/>
                <w:szCs w:val="15"/>
                <w:highlight w:val="none"/>
              </w:rPr>
            </w:pPr>
            <w:r>
              <w:rPr>
                <w:b/>
                <w:color w:val="auto"/>
                <w:sz w:val="15"/>
                <w:szCs w:val="15"/>
                <w:highlight w:val="none"/>
              </w:rPr>
              <w:t>/</w:t>
            </w:r>
          </w:p>
        </w:tc>
      </w:tr>
      <w:tr w14:paraId="472E8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49" w:type="pct"/>
            <w:gridSpan w:val="2"/>
            <w:vMerge w:val="continue"/>
            <w:tcBorders>
              <w:left w:val="single" w:color="auto" w:sz="8" w:space="0"/>
              <w:right w:val="single" w:color="auto" w:sz="4" w:space="0"/>
            </w:tcBorders>
            <w:vAlign w:val="center"/>
          </w:tcPr>
          <w:p w14:paraId="16B8701E">
            <w:pPr>
              <w:spacing w:line="240" w:lineRule="auto"/>
              <w:rPr>
                <w:rFonts w:eastAsia="黑体"/>
                <w:b/>
                <w:color w:val="auto"/>
                <w:spacing w:val="20"/>
                <w:sz w:val="15"/>
                <w:szCs w:val="15"/>
                <w:highlight w:val="none"/>
              </w:rPr>
            </w:pPr>
          </w:p>
        </w:tc>
        <w:tc>
          <w:tcPr>
            <w:tcW w:w="185"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356E652">
            <w:pPr>
              <w:spacing w:line="240" w:lineRule="auto"/>
              <w:rPr>
                <w:rFonts w:hint="default" w:eastAsia="宋体"/>
                <w:b/>
                <w:color w:val="auto"/>
                <w:sz w:val="15"/>
                <w:szCs w:val="15"/>
                <w:highlight w:val="none"/>
                <w:lang w:val="en-US" w:eastAsia="zh-CN"/>
              </w:rPr>
            </w:pPr>
            <w:r>
              <w:rPr>
                <w:rFonts w:hint="eastAsia"/>
                <w:b/>
                <w:color w:val="auto"/>
                <w:sz w:val="15"/>
                <w:szCs w:val="15"/>
                <w:highlight w:val="none"/>
                <w:lang w:val="en-US" w:eastAsia="zh-CN"/>
              </w:rPr>
              <w:t>VOCs</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0C82B4A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531A32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61"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32F7196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6C02062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0A3CD4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C29763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0.016</w:t>
            </w:r>
          </w:p>
        </w:tc>
        <w:tc>
          <w:tcPr>
            <w:tcW w:w="101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0B6444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0.016</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1A66614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85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61F42F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0.016</w:t>
            </w:r>
          </w:p>
        </w:tc>
        <w:tc>
          <w:tcPr>
            <w:tcW w:w="35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AC8B94A">
            <w:pPr>
              <w:spacing w:line="240" w:lineRule="auto"/>
              <w:jc w:val="center"/>
              <w:rPr>
                <w:b/>
                <w:color w:val="auto"/>
                <w:sz w:val="15"/>
                <w:szCs w:val="15"/>
                <w:highlight w:val="none"/>
              </w:rPr>
            </w:pPr>
            <w:r>
              <w:rPr>
                <w:b/>
                <w:color w:val="auto"/>
                <w:sz w:val="15"/>
                <w:szCs w:val="15"/>
                <w:highlight w:val="none"/>
              </w:rPr>
              <w:t>/</w:t>
            </w:r>
          </w:p>
        </w:tc>
        <w:tc>
          <w:tcPr>
            <w:tcW w:w="32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FA49EF3">
            <w:pPr>
              <w:spacing w:line="240" w:lineRule="auto"/>
              <w:jc w:val="center"/>
              <w:rPr>
                <w:b/>
                <w:color w:val="auto"/>
                <w:sz w:val="15"/>
                <w:szCs w:val="15"/>
                <w:highlight w:val="none"/>
              </w:rPr>
            </w:pPr>
            <w:r>
              <w:rPr>
                <w:b/>
                <w:color w:val="auto"/>
                <w:sz w:val="15"/>
                <w:szCs w:val="15"/>
                <w:highlight w:val="none"/>
              </w:rPr>
              <w:t>/</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37925D80">
            <w:pPr>
              <w:spacing w:line="240" w:lineRule="auto"/>
              <w:jc w:val="center"/>
              <w:rPr>
                <w:b/>
                <w:color w:val="auto"/>
                <w:sz w:val="15"/>
                <w:szCs w:val="15"/>
                <w:highlight w:val="none"/>
              </w:rPr>
            </w:pPr>
            <w:r>
              <w:rPr>
                <w:b/>
                <w:color w:val="auto"/>
                <w:sz w:val="15"/>
                <w:szCs w:val="15"/>
                <w:highlight w:val="none"/>
              </w:rPr>
              <w:t>/</w:t>
            </w:r>
          </w:p>
        </w:tc>
      </w:tr>
      <w:tr w14:paraId="40D0F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49" w:type="pct"/>
            <w:gridSpan w:val="2"/>
            <w:vMerge w:val="continue"/>
            <w:tcBorders>
              <w:left w:val="single" w:color="auto" w:sz="8" w:space="0"/>
              <w:right w:val="single" w:color="auto" w:sz="4" w:space="0"/>
            </w:tcBorders>
            <w:vAlign w:val="center"/>
          </w:tcPr>
          <w:p w14:paraId="56C12578">
            <w:pPr>
              <w:spacing w:line="240" w:lineRule="auto"/>
              <w:rPr>
                <w:rFonts w:eastAsia="黑体"/>
                <w:b/>
                <w:color w:val="auto"/>
                <w:spacing w:val="20"/>
                <w:sz w:val="15"/>
                <w:szCs w:val="15"/>
                <w:highlight w:val="none"/>
              </w:rPr>
            </w:pPr>
          </w:p>
        </w:tc>
        <w:tc>
          <w:tcPr>
            <w:tcW w:w="185"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738D92C">
            <w:pPr>
              <w:spacing w:line="240" w:lineRule="auto"/>
              <w:rPr>
                <w:rFonts w:hint="default"/>
                <w:b/>
                <w:color w:val="auto"/>
                <w:sz w:val="15"/>
                <w:szCs w:val="15"/>
                <w:highlight w:val="none"/>
                <w:lang w:val="en-US" w:eastAsia="zh-CN"/>
              </w:rPr>
            </w:pPr>
            <w:r>
              <w:rPr>
                <w:rFonts w:hint="eastAsia"/>
                <w:b/>
                <w:color w:val="auto"/>
                <w:sz w:val="15"/>
                <w:szCs w:val="15"/>
                <w:highlight w:val="none"/>
                <w:lang w:val="en-US" w:eastAsia="zh-CN"/>
              </w:rPr>
              <w:t>颗粒物</w:t>
            </w:r>
          </w:p>
        </w:tc>
        <w:tc>
          <w:tcPr>
            <w:tcW w:w="611"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8B6AB6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0DBFE3B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53A8DC5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3AC05E5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0B93796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default" w:ascii="Times New Roman" w:hAnsi="Times New Roman" w:eastAsia="宋体" w:cs="Times New Roman"/>
                <w:b/>
                <w:bCs/>
                <w:i w:val="0"/>
                <w:iCs w:val="0"/>
                <w:color w:val="auto"/>
                <w:kern w:val="0"/>
                <w:sz w:val="15"/>
                <w:szCs w:val="15"/>
                <w:u w:val="none"/>
                <w:lang w:val="en-US" w:eastAsia="zh-CN" w:bidi="ar"/>
              </w:rPr>
              <w:t>/</w:t>
            </w:r>
          </w:p>
        </w:tc>
        <w:tc>
          <w:tcPr>
            <w:tcW w:w="33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657BEE6">
            <w:pPr>
              <w:keepNext w:val="0"/>
              <w:keepLines w:val="0"/>
              <w:widowControl/>
              <w:suppressLineNumbers w:val="0"/>
              <w:spacing w:line="240" w:lineRule="auto"/>
              <w:jc w:val="center"/>
              <w:textAlignment w:val="center"/>
              <w:rPr>
                <w:rFonts w:hint="default"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0.113</w:t>
            </w:r>
          </w:p>
        </w:tc>
        <w:tc>
          <w:tcPr>
            <w:tcW w:w="101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64FCD63">
            <w:pPr>
              <w:keepNext w:val="0"/>
              <w:keepLines w:val="0"/>
              <w:widowControl/>
              <w:suppressLineNumbers w:val="0"/>
              <w:spacing w:line="240" w:lineRule="auto"/>
              <w:jc w:val="center"/>
              <w:textAlignment w:val="center"/>
              <w:rPr>
                <w:rFonts w:hint="eastAsia"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0.113</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6CBC951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w:t>
            </w:r>
          </w:p>
        </w:tc>
        <w:tc>
          <w:tcPr>
            <w:tcW w:w="85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EDEFF89">
            <w:pPr>
              <w:keepNext w:val="0"/>
              <w:keepLines w:val="0"/>
              <w:widowControl/>
              <w:suppressLineNumbers w:val="0"/>
              <w:spacing w:line="240" w:lineRule="auto"/>
              <w:jc w:val="center"/>
              <w:textAlignment w:val="center"/>
              <w:rPr>
                <w:rFonts w:hint="eastAsia" w:cs="Times New Roman"/>
                <w:b/>
                <w:bCs/>
                <w:i w:val="0"/>
                <w:iCs w:val="0"/>
                <w:color w:val="auto"/>
                <w:kern w:val="0"/>
                <w:sz w:val="15"/>
                <w:szCs w:val="15"/>
                <w:u w:val="none"/>
                <w:lang w:val="en-US" w:eastAsia="zh-CN" w:bidi="ar"/>
              </w:rPr>
            </w:pPr>
            <w:r>
              <w:rPr>
                <w:rFonts w:hint="eastAsia" w:cs="Times New Roman"/>
                <w:b/>
                <w:bCs/>
                <w:i w:val="0"/>
                <w:iCs w:val="0"/>
                <w:color w:val="auto"/>
                <w:kern w:val="0"/>
                <w:sz w:val="15"/>
                <w:szCs w:val="15"/>
                <w:u w:val="none"/>
                <w:lang w:val="en-US" w:eastAsia="zh-CN" w:bidi="ar"/>
              </w:rPr>
              <w:t>0.113</w:t>
            </w:r>
          </w:p>
        </w:tc>
        <w:tc>
          <w:tcPr>
            <w:tcW w:w="356" w:type="pct"/>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E612DD5">
            <w:pPr>
              <w:spacing w:line="240" w:lineRule="auto"/>
              <w:jc w:val="center"/>
              <w:rPr>
                <w:rFonts w:hint="eastAsia" w:eastAsia="宋体"/>
                <w:b/>
                <w:color w:val="auto"/>
                <w:sz w:val="15"/>
                <w:szCs w:val="15"/>
                <w:highlight w:val="none"/>
                <w:lang w:val="en-US" w:eastAsia="zh-CN"/>
              </w:rPr>
            </w:pPr>
            <w:r>
              <w:rPr>
                <w:rFonts w:hint="eastAsia"/>
                <w:b/>
                <w:color w:val="auto"/>
                <w:sz w:val="15"/>
                <w:szCs w:val="15"/>
                <w:highlight w:val="none"/>
                <w:lang w:val="en-US" w:eastAsia="zh-CN"/>
              </w:rPr>
              <w:t>/</w:t>
            </w:r>
          </w:p>
        </w:tc>
        <w:tc>
          <w:tcPr>
            <w:tcW w:w="32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38D5C9B">
            <w:pPr>
              <w:spacing w:line="240" w:lineRule="auto"/>
              <w:jc w:val="center"/>
              <w:rPr>
                <w:rFonts w:hint="eastAsia" w:eastAsia="宋体"/>
                <w:b/>
                <w:color w:val="auto"/>
                <w:sz w:val="15"/>
                <w:szCs w:val="15"/>
                <w:highlight w:val="none"/>
                <w:lang w:val="en-US" w:eastAsia="zh-CN"/>
              </w:rPr>
            </w:pPr>
            <w:r>
              <w:rPr>
                <w:rFonts w:hint="eastAsia"/>
                <w:b/>
                <w:color w:val="auto"/>
                <w:sz w:val="15"/>
                <w:szCs w:val="15"/>
                <w:highlight w:val="none"/>
                <w:lang w:val="en-US" w:eastAsia="zh-CN"/>
              </w:rPr>
              <w:t>/</w:t>
            </w:r>
          </w:p>
        </w:tc>
        <w:tc>
          <w:tcPr>
            <w:tcW w:w="525" w:type="pct"/>
            <w:gridSpan w:val="2"/>
            <w:tcBorders>
              <w:top w:val="single" w:color="auto" w:sz="4" w:space="0"/>
              <w:left w:val="single" w:color="auto" w:sz="4" w:space="0"/>
              <w:bottom w:val="single" w:color="auto" w:sz="4" w:space="0"/>
              <w:right w:val="single" w:color="auto" w:sz="8" w:space="0"/>
            </w:tcBorders>
            <w:noWrap/>
            <w:tcMar>
              <w:top w:w="0" w:type="dxa"/>
              <w:left w:w="57" w:type="dxa"/>
              <w:bottom w:w="0" w:type="dxa"/>
              <w:right w:w="57" w:type="dxa"/>
            </w:tcMar>
            <w:vAlign w:val="center"/>
          </w:tcPr>
          <w:p w14:paraId="6CDFF39D">
            <w:pPr>
              <w:spacing w:line="240" w:lineRule="auto"/>
              <w:jc w:val="center"/>
              <w:rPr>
                <w:rFonts w:hint="eastAsia" w:eastAsia="宋体"/>
                <w:b/>
                <w:color w:val="auto"/>
                <w:sz w:val="15"/>
                <w:szCs w:val="15"/>
                <w:highlight w:val="none"/>
                <w:lang w:val="en-US" w:eastAsia="zh-CN"/>
              </w:rPr>
            </w:pPr>
            <w:r>
              <w:rPr>
                <w:rFonts w:hint="eastAsia"/>
                <w:b/>
                <w:color w:val="auto"/>
                <w:sz w:val="15"/>
                <w:szCs w:val="15"/>
                <w:highlight w:val="none"/>
                <w:lang w:val="en-US" w:eastAsia="zh-CN"/>
              </w:rPr>
              <w:t>/</w:t>
            </w:r>
          </w:p>
        </w:tc>
      </w:tr>
      <w:tr w14:paraId="434C1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000" w:type="pct"/>
            <w:gridSpan w:val="17"/>
            <w:tcBorders>
              <w:top w:val="single" w:color="auto" w:sz="4" w:space="0"/>
              <w:left w:val="single" w:color="auto" w:sz="8" w:space="0"/>
              <w:bottom w:val="single" w:color="auto" w:sz="8" w:space="0"/>
              <w:right w:val="single" w:color="auto" w:sz="8" w:space="0"/>
            </w:tcBorders>
            <w:vAlign w:val="center"/>
          </w:tcPr>
          <w:p w14:paraId="3CCF49E5">
            <w:pPr>
              <w:spacing w:line="240" w:lineRule="auto"/>
              <w:jc w:val="center"/>
              <w:rPr>
                <w:b/>
                <w:color w:val="auto"/>
                <w:sz w:val="15"/>
                <w:szCs w:val="15"/>
                <w:highlight w:val="none"/>
              </w:rPr>
            </w:pPr>
          </w:p>
        </w:tc>
      </w:tr>
    </w:tbl>
    <w:p w14:paraId="0CFD895E">
      <w:pPr>
        <w:rPr>
          <w:rFonts w:hint="default" w:ascii="Times New Roman" w:hAnsi="Times New Roman" w:eastAsia="宋体" w:cs="Times New Roman"/>
          <w:color w:val="auto"/>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1D01825">
      <w:pPr>
        <w:rPr>
          <w:rFonts w:hint="default" w:cs="Times New Roman"/>
          <w:color w:val="auto"/>
          <w:highlight w:val="none"/>
          <w:lang w:val="en-US" w:eastAsia="zh-CN"/>
        </w:rPr>
      </w:pPr>
      <w:bookmarkStart w:id="23" w:name="_GoBack"/>
      <w:bookmarkEnd w:id="23"/>
    </w:p>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19B3">
    <w:pPr>
      <w:pStyle w:val="16"/>
      <w:spacing w:after="0" w:afterLines="0"/>
      <w:ind w:right="360" w:firstLine="360"/>
      <w:jc w:val="center"/>
      <w:rPr>
        <w:rFonts w:hint="eastAsia"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0BD2B">
    <w:pPr>
      <w:pStyle w:val="16"/>
      <w:spacing w:after="0" w:afterLines="0"/>
      <w:ind w:right="360" w:firstLine="360"/>
      <w:jc w:val="center"/>
      <w:rPr>
        <w:rFonts w:hint="eastAsia"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33E0">
    <w:pPr>
      <w:pStyle w:val="16"/>
      <w:framePr w:wrap="around" w:vAnchor="text" w:hAnchor="margin" w:xAlign="outside" w:y="1"/>
      <w:spacing w:after="0" w:afterLines="0"/>
      <w:rPr>
        <w:rStyle w:val="23"/>
        <w:rFonts w:hint="eastAsia" w:ascii="宋体" w:hAnsi="宋体" w:eastAsia="宋体" w:cs="Times New Roman"/>
        <w:sz w:val="28"/>
        <w:szCs w:val="28"/>
      </w:rPr>
    </w:pPr>
    <w:r>
      <w:rPr>
        <w:rStyle w:val="23"/>
        <w:rFonts w:hint="eastAsia" w:ascii="宋体" w:hAnsi="宋体" w:eastAsia="宋体" w:cs="Times New Roman"/>
        <w:sz w:val="28"/>
        <w:szCs w:val="28"/>
      </w:rPr>
      <w:t>—</w:t>
    </w:r>
    <w:r>
      <w:rPr>
        <w:rStyle w:val="23"/>
        <w:rFonts w:hint="eastAsia" w:ascii="宋体" w:hAnsi="宋体" w:eastAsia="宋体" w:cs="Times New Roman"/>
        <w:sz w:val="20"/>
        <w:szCs w:val="20"/>
      </w:rPr>
      <w:t xml:space="preserve">  </w:t>
    </w:r>
    <w:r>
      <w:rPr>
        <w:rFonts w:ascii="宋体" w:hAnsi="宋体" w:eastAsia="宋体" w:cs="Times New Roman"/>
        <w:sz w:val="26"/>
        <w:szCs w:val="26"/>
      </w:rPr>
      <w:fldChar w:fldCharType="begin"/>
    </w:r>
    <w:r>
      <w:rPr>
        <w:rStyle w:val="23"/>
        <w:rFonts w:ascii="宋体" w:hAnsi="宋体" w:eastAsia="宋体" w:cs="Times New Roman"/>
        <w:sz w:val="26"/>
        <w:szCs w:val="26"/>
      </w:rPr>
      <w:instrText xml:space="preserve">PAGE  </w:instrText>
    </w:r>
    <w:r>
      <w:rPr>
        <w:rFonts w:ascii="宋体" w:hAnsi="宋体" w:eastAsia="宋体" w:cs="Times New Roman"/>
        <w:sz w:val="26"/>
        <w:szCs w:val="26"/>
      </w:rPr>
      <w:fldChar w:fldCharType="separate"/>
    </w:r>
    <w:r>
      <w:rPr>
        <w:rStyle w:val="23"/>
        <w:rFonts w:ascii="宋体" w:hAnsi="宋体" w:eastAsia="宋体" w:cs="Times New Roman"/>
        <w:sz w:val="26"/>
        <w:szCs w:val="26"/>
      </w:rPr>
      <w:t>38</w:t>
    </w:r>
    <w:r>
      <w:rPr>
        <w:rFonts w:ascii="宋体" w:hAnsi="宋体" w:eastAsia="宋体" w:cs="Times New Roman"/>
        <w:sz w:val="26"/>
        <w:szCs w:val="26"/>
      </w:rPr>
      <w:fldChar w:fldCharType="end"/>
    </w:r>
    <w:r>
      <w:rPr>
        <w:rStyle w:val="23"/>
        <w:rFonts w:hint="eastAsia" w:ascii="宋体" w:hAnsi="宋体" w:eastAsia="宋体" w:cs="Times New Roman"/>
        <w:sz w:val="20"/>
        <w:szCs w:val="20"/>
      </w:rPr>
      <w:t xml:space="preserve">  </w:t>
    </w:r>
    <w:r>
      <w:rPr>
        <w:rStyle w:val="23"/>
        <w:rFonts w:hint="eastAsia" w:ascii="宋体" w:hAnsi="宋体" w:eastAsia="宋体" w:cs="Times New Roman"/>
        <w:sz w:val="28"/>
        <w:szCs w:val="28"/>
      </w:rPr>
      <w:t>—</w:t>
    </w:r>
  </w:p>
  <w:p w14:paraId="0579C280">
    <w:pPr>
      <w:pStyle w:val="16"/>
      <w:spacing w:after="0" w:afterLines="0"/>
      <w:ind w:right="360" w:firstLine="360"/>
      <w:jc w:val="center"/>
      <w:rPr>
        <w:rFonts w:hint="eastAsia" w:ascii="仿宋" w:hAnsi="仿宋" w:eastAsia="仿宋" w:cs="仿宋"/>
        <w:sz w:val="20"/>
        <w:szCs w:val="24"/>
        <w:lang w:val="en-US" w:eastAsia="zh-CN"/>
      </w:rPr>
    </w:pPr>
    <w:r>
      <w:rPr>
        <w:rFonts w:hint="eastAsia" w:ascii="仿宋" w:hAnsi="仿宋" w:eastAsia="仿宋" w:cs="仿宋"/>
        <w:sz w:val="20"/>
        <w:szCs w:val="24"/>
        <w:lang w:val="en-US" w:eastAsia="zh-CN"/>
      </w:rPr>
      <w:t>浙江蓝珧新材料科技有限公司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1B0B">
    <w:pPr>
      <w:pStyle w:val="17"/>
      <w:ind w:left="0" w:leftChars="0" w:right="0" w:rightChars="0" w:firstLine="0" w:firstLineChars="0"/>
      <w:jc w:val="center"/>
      <w:rPr>
        <w:rFonts w:hint="eastAsia" w:ascii="仿宋" w:hAnsi="仿宋" w:eastAsia="仿宋" w:cs="仿宋"/>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3FBF">
    <w:pPr>
      <w:pStyle w:val="17"/>
      <w:jc w:val="center"/>
      <w:rPr>
        <w:rFonts w:hint="eastAsia" w:ascii="仿宋" w:hAnsi="仿宋" w:eastAsia="仿宋" w:cs="仿宋"/>
        <w:sz w:val="20"/>
        <w:szCs w:val="24"/>
        <w:lang w:val="en-US" w:eastAsia="zh-CN"/>
      </w:rPr>
    </w:pPr>
    <w:r>
      <w:rPr>
        <w:rFonts w:hint="eastAsia" w:ascii="仿宋" w:hAnsi="仿宋" w:eastAsia="仿宋" w:cs="仿宋"/>
        <w:sz w:val="20"/>
        <w:szCs w:val="24"/>
        <w:lang w:val="en-US" w:eastAsia="zh-CN"/>
      </w:rPr>
      <w:t>蓝珧年产1万吨固态电解质浆料项目（先行）竣工环境保护验收监测报告表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DDB6">
    <w:pPr>
      <w:pStyle w:val="17"/>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27B67"/>
    <w:multiLevelType w:val="singleLevel"/>
    <w:tmpl w:val="AE727B67"/>
    <w:lvl w:ilvl="0" w:tentative="0">
      <w:start w:val="3"/>
      <w:numFmt w:val="decimal"/>
      <w:suff w:val="nothing"/>
      <w:lvlText w:val="%1、"/>
      <w:lvlJc w:val="left"/>
    </w:lvl>
  </w:abstractNum>
  <w:abstractNum w:abstractNumId="1">
    <w:nsid w:val="CC3B76FA"/>
    <w:multiLevelType w:val="multilevel"/>
    <w:tmpl w:val="CC3B76FA"/>
    <w:lvl w:ilvl="0" w:tentative="0">
      <w:start w:val="1"/>
      <w:numFmt w:val="decimal"/>
      <w:pStyle w:val="2"/>
      <w:lvlText w:val="%1."/>
      <w:lvlJc w:val="left"/>
      <w:pPr>
        <w:ind w:left="432" w:hanging="432"/>
      </w:pPr>
      <w:rPr>
        <w:rFonts w:hint="default"/>
      </w:rPr>
    </w:lvl>
    <w:lvl w:ilvl="1" w:tentative="0">
      <w:start w:val="2"/>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Restart w:val="2"/>
      <w:suff w:val="space"/>
      <w:lvlText w:val="表%1.%2-%4"/>
      <w:lvlJc w:val="center"/>
      <w:pPr>
        <w:tabs>
          <w:tab w:val="left" w:pos="420"/>
        </w:tabs>
        <w:ind w:left="864" w:hanging="864"/>
      </w:pPr>
      <w:rPr>
        <w:rFonts w:hint="default"/>
      </w:rPr>
    </w:lvl>
    <w:lvl w:ilvl="4" w:tentative="0">
      <w:start w:val="1"/>
      <w:numFmt w:val="decimal"/>
      <w:lvlText w:val="图%1.%2-%5"/>
      <w:lvlJc w:val="left"/>
      <w:pPr>
        <w:tabs>
          <w:tab w:val="left" w:pos="420"/>
        </w:tabs>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25FAC37"/>
    <w:multiLevelType w:val="multilevel"/>
    <w:tmpl w:val="E25FAC37"/>
    <w:lvl w:ilvl="0" w:tentative="0">
      <w:start w:val="8"/>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b w:val="0"/>
        <w:bCs w:val="0"/>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3D8F503"/>
    <w:multiLevelType w:val="multilevel"/>
    <w:tmpl w:val="E3D8F503"/>
    <w:lvl w:ilvl="0" w:tentative="0">
      <w:start w:val="1"/>
      <w:numFmt w:val="decimal"/>
      <w:lvlText w:val="表2-%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E8A0F427"/>
    <w:multiLevelType w:val="multilevel"/>
    <w:tmpl w:val="E8A0F427"/>
    <w:lvl w:ilvl="0" w:tentative="0">
      <w:start w:val="7"/>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8FF04D0"/>
    <w:multiLevelType w:val="multilevel"/>
    <w:tmpl w:val="F8FF04D0"/>
    <w:lvl w:ilvl="0" w:tentative="0">
      <w:start w:val="1"/>
      <w:numFmt w:val="decimal"/>
      <w:lvlText w:val="表7-%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4574A5A"/>
    <w:multiLevelType w:val="multilevel"/>
    <w:tmpl w:val="04574A5A"/>
    <w:lvl w:ilvl="0" w:tentative="0">
      <w:start w:val="2"/>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tabs>
          <w:tab w:val="left" w:pos="0"/>
        </w:tabs>
        <w:ind w:left="567" w:hanging="567"/>
      </w:pPr>
      <w:rPr>
        <w:rFonts w:hint="default" w:ascii="Times New Roman" w:hAnsi="Times New Roman" w:eastAsia="宋体" w:cs="Times New Roman"/>
        <w:b w:val="0"/>
        <w:bCs/>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05760E1F"/>
    <w:multiLevelType w:val="multilevel"/>
    <w:tmpl w:val="05760E1F"/>
    <w:lvl w:ilvl="0" w:tentative="0">
      <w:start w:val="1"/>
      <w:numFmt w:val="decimal"/>
      <w:lvlText w:val="表3-%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0758754C"/>
    <w:multiLevelType w:val="multilevel"/>
    <w:tmpl w:val="0758754C"/>
    <w:lvl w:ilvl="0" w:tentative="0">
      <w:start w:val="1"/>
      <w:numFmt w:val="decimal"/>
      <w:lvlText w:val="表5-%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15DDB7EA"/>
    <w:multiLevelType w:val="multilevel"/>
    <w:tmpl w:val="15DDB7EA"/>
    <w:lvl w:ilvl="0" w:tentative="0">
      <w:start w:val="1"/>
      <w:numFmt w:val="decimal"/>
      <w:pStyle w:val="51"/>
      <w:lvlText w:val="表3-%1"/>
      <w:lvlJc w:val="center"/>
      <w:pPr>
        <w:ind w:left="420" w:hanging="132"/>
      </w:pPr>
      <w:rPr>
        <w:rFonts w:hint="default" w:ascii="Times New Roman" w:hAnsi="Times New Roman" w:eastAsia="宋体"/>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9DADCC"/>
    <w:multiLevelType w:val="multilevel"/>
    <w:tmpl w:val="1F9DADCC"/>
    <w:lvl w:ilvl="0" w:tentative="0">
      <w:start w:val="3"/>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28CCD65E"/>
    <w:multiLevelType w:val="multilevel"/>
    <w:tmpl w:val="28CCD65E"/>
    <w:lvl w:ilvl="0" w:tentative="0">
      <w:start w:val="4"/>
      <w:numFmt w:val="decimal"/>
      <w:lvlText w:val="%1."/>
      <w:lvlJc w:val="left"/>
      <w:pPr>
        <w:ind w:left="425" w:hanging="425"/>
      </w:pPr>
      <w:rPr>
        <w:rFonts w:hint="default" w:ascii="Times New Roman" w:hAnsi="Times New Roman" w:eastAsia="宋体" w:cs="Times New Roman"/>
        <w:b w:val="0"/>
        <w:bCs w:val="0"/>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31E819DE"/>
    <w:multiLevelType w:val="multilevel"/>
    <w:tmpl w:val="31E819DE"/>
    <w:lvl w:ilvl="0" w:tentative="0">
      <w:start w:val="1"/>
      <w:numFmt w:val="decimal"/>
      <w:lvlText w:val="表6-%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43225402"/>
    <w:multiLevelType w:val="singleLevel"/>
    <w:tmpl w:val="43225402"/>
    <w:lvl w:ilvl="0" w:tentative="0">
      <w:start w:val="3"/>
      <w:numFmt w:val="chineseCounting"/>
      <w:suff w:val="nothing"/>
      <w:lvlText w:val="%1、"/>
      <w:lvlJc w:val="left"/>
      <w:rPr>
        <w:rFonts w:hint="eastAsia"/>
      </w:rPr>
    </w:lvl>
  </w:abstractNum>
  <w:abstractNum w:abstractNumId="14">
    <w:nsid w:val="48B54B2A"/>
    <w:multiLevelType w:val="multilevel"/>
    <w:tmpl w:val="48B54B2A"/>
    <w:lvl w:ilvl="0" w:tentative="0">
      <w:start w:val="1"/>
      <w:numFmt w:val="decimal"/>
      <w:lvlText w:val="表4-%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4E9577AE"/>
    <w:multiLevelType w:val="singleLevel"/>
    <w:tmpl w:val="4E9577AE"/>
    <w:lvl w:ilvl="0" w:tentative="0">
      <w:start w:val="1"/>
      <w:numFmt w:val="chineseCounting"/>
      <w:suff w:val="nothing"/>
      <w:lvlText w:val="（%1）"/>
      <w:lvlJc w:val="left"/>
      <w:pPr>
        <w:ind w:left="0" w:firstLine="420"/>
      </w:pPr>
      <w:rPr>
        <w:rFonts w:hint="eastAsia"/>
      </w:rPr>
    </w:lvl>
  </w:abstractNum>
  <w:abstractNum w:abstractNumId="16">
    <w:nsid w:val="65257319"/>
    <w:multiLevelType w:val="multilevel"/>
    <w:tmpl w:val="65257319"/>
    <w:lvl w:ilvl="0" w:tentative="0">
      <w:start w:val="1"/>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65D6D7A5"/>
    <w:multiLevelType w:val="multilevel"/>
    <w:tmpl w:val="65D6D7A5"/>
    <w:lvl w:ilvl="0" w:tentative="0">
      <w:start w:val="1"/>
      <w:numFmt w:val="decimal"/>
      <w:lvlText w:val="表1-%1"/>
      <w:lvlJc w:val="left"/>
      <w:pPr>
        <w:tabs>
          <w:tab w:val="left" w:pos="420"/>
        </w:tabs>
        <w:ind w:left="425" w:hanging="425"/>
      </w:pPr>
      <w:rPr>
        <w:rFonts w:hint="default" w:ascii="Times New Roman" w:hAnsi="Times New Roman" w:eastAsia="宋体" w:cs="Times New Roman"/>
        <w:b/>
        <w:bCs/>
        <w:sz w:val="21"/>
        <w:szCs w:val="21"/>
      </w:rPr>
    </w:lvl>
    <w:lvl w:ilvl="1" w:tentative="0">
      <w:start w:val="1"/>
      <w:numFmt w:val="none"/>
      <w:suff w:val="space"/>
      <w:lvlText w:val="表1-%1"/>
      <w:lvlJc w:val="left"/>
      <w:pPr>
        <w:tabs>
          <w:tab w:val="left" w:pos="0"/>
        </w:tabs>
        <w:ind w:left="567" w:hanging="567"/>
      </w:pPr>
      <w:rPr>
        <w:rFonts w:hint="default" w:ascii="Times New Roman" w:hAnsi="Times New Roman" w:eastAsia="宋体" w:cs="Times New Roman"/>
        <w:b/>
        <w:bCs/>
        <w:sz w:val="21"/>
        <w:szCs w:val="21"/>
      </w:rPr>
    </w:lvl>
    <w:lvl w:ilvl="2" w:tentative="0">
      <w:start w:val="1"/>
      <w:numFmt w:val="none"/>
      <w:suff w:val="space"/>
      <w:lvlText w:val="表1-%1"/>
      <w:lvlJc w:val="left"/>
      <w:pPr>
        <w:ind w:left="0" w:firstLine="429"/>
      </w:pPr>
      <w:rPr>
        <w:rFonts w:hint="default" w:ascii="Times New Roman" w:hAnsi="Times New Roman" w:eastAsia="宋体" w:cs="Times New Roman"/>
        <w:b/>
        <w:bCs/>
        <w:sz w:val="21"/>
        <w:szCs w:val="21"/>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9"/>
  </w:num>
  <w:num w:numId="3">
    <w:abstractNumId w:val="16"/>
  </w:num>
  <w:num w:numId="4">
    <w:abstractNumId w:val="17"/>
  </w:num>
  <w:num w:numId="5">
    <w:abstractNumId w:val="6"/>
  </w:num>
  <w:num w:numId="6">
    <w:abstractNumId w:val="3"/>
  </w:num>
  <w:num w:numId="7">
    <w:abstractNumId w:val="10"/>
  </w:num>
  <w:num w:numId="8">
    <w:abstractNumId w:val="7"/>
  </w:num>
  <w:num w:numId="9">
    <w:abstractNumId w:val="11"/>
  </w:num>
  <w:num w:numId="10">
    <w:abstractNumId w:val="14"/>
  </w:num>
  <w:num w:numId="11">
    <w:abstractNumId w:val="13"/>
  </w:num>
  <w:num w:numId="12">
    <w:abstractNumId w:val="8"/>
  </w:num>
  <w:num w:numId="13">
    <w:abstractNumId w:val="0"/>
  </w:num>
  <w:num w:numId="14">
    <w:abstractNumId w:val="12"/>
  </w:num>
  <w:num w:numId="15">
    <w:abstractNumId w:val="4"/>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NmMwZWE4NTVmMzc4ZmE1YzI4MWZmMzk3MGExZmUifQ=="/>
  </w:docVars>
  <w:rsids>
    <w:rsidRoot w:val="00172A27"/>
    <w:rsid w:val="004A2C0A"/>
    <w:rsid w:val="005A2D64"/>
    <w:rsid w:val="00A4430A"/>
    <w:rsid w:val="00AB35C0"/>
    <w:rsid w:val="00D20B4D"/>
    <w:rsid w:val="011E1FE4"/>
    <w:rsid w:val="01572F42"/>
    <w:rsid w:val="01774E14"/>
    <w:rsid w:val="02385327"/>
    <w:rsid w:val="023E3951"/>
    <w:rsid w:val="029A38EC"/>
    <w:rsid w:val="02D145EC"/>
    <w:rsid w:val="02F0677B"/>
    <w:rsid w:val="032F04D8"/>
    <w:rsid w:val="036D18A1"/>
    <w:rsid w:val="038B1487"/>
    <w:rsid w:val="039B791C"/>
    <w:rsid w:val="039C5442"/>
    <w:rsid w:val="03C36E72"/>
    <w:rsid w:val="03D53E3F"/>
    <w:rsid w:val="03F60FF6"/>
    <w:rsid w:val="041A3BD6"/>
    <w:rsid w:val="0458764A"/>
    <w:rsid w:val="04B66CD5"/>
    <w:rsid w:val="04D72BD5"/>
    <w:rsid w:val="04EE2BDD"/>
    <w:rsid w:val="04F41D37"/>
    <w:rsid w:val="05353E6A"/>
    <w:rsid w:val="05726DA2"/>
    <w:rsid w:val="062736E9"/>
    <w:rsid w:val="06E94E42"/>
    <w:rsid w:val="07174211"/>
    <w:rsid w:val="07261BF2"/>
    <w:rsid w:val="075C3866"/>
    <w:rsid w:val="07830DF3"/>
    <w:rsid w:val="088017D6"/>
    <w:rsid w:val="088F37C7"/>
    <w:rsid w:val="095073FA"/>
    <w:rsid w:val="09B31B9D"/>
    <w:rsid w:val="0A0501E5"/>
    <w:rsid w:val="0A53356C"/>
    <w:rsid w:val="0B6E1DBA"/>
    <w:rsid w:val="0B8E5FB8"/>
    <w:rsid w:val="0B9C06D5"/>
    <w:rsid w:val="0BFC1173"/>
    <w:rsid w:val="0C0F6718"/>
    <w:rsid w:val="0C300E1D"/>
    <w:rsid w:val="0C43182C"/>
    <w:rsid w:val="0C727688"/>
    <w:rsid w:val="0CB568FB"/>
    <w:rsid w:val="0CD36378"/>
    <w:rsid w:val="0D004C93"/>
    <w:rsid w:val="0D006A41"/>
    <w:rsid w:val="0DB735A4"/>
    <w:rsid w:val="0DC9777B"/>
    <w:rsid w:val="0DDF2AFB"/>
    <w:rsid w:val="0E3E3CC5"/>
    <w:rsid w:val="0E6A6868"/>
    <w:rsid w:val="0E781D3B"/>
    <w:rsid w:val="0EA55AF2"/>
    <w:rsid w:val="0EF32D02"/>
    <w:rsid w:val="0EFD592E"/>
    <w:rsid w:val="0FB75ADD"/>
    <w:rsid w:val="0FD17CAF"/>
    <w:rsid w:val="0FDB587A"/>
    <w:rsid w:val="10265EFC"/>
    <w:rsid w:val="107B4D5D"/>
    <w:rsid w:val="1082651D"/>
    <w:rsid w:val="10964EE4"/>
    <w:rsid w:val="109D1177"/>
    <w:rsid w:val="10A5002C"/>
    <w:rsid w:val="115B080A"/>
    <w:rsid w:val="11683EC8"/>
    <w:rsid w:val="1170021C"/>
    <w:rsid w:val="11F56D91"/>
    <w:rsid w:val="122E0925"/>
    <w:rsid w:val="12503FC7"/>
    <w:rsid w:val="135845E7"/>
    <w:rsid w:val="136C3083"/>
    <w:rsid w:val="14C6254E"/>
    <w:rsid w:val="14DE58BA"/>
    <w:rsid w:val="1505553D"/>
    <w:rsid w:val="1528122B"/>
    <w:rsid w:val="153B2D0D"/>
    <w:rsid w:val="155618F4"/>
    <w:rsid w:val="15B37FDB"/>
    <w:rsid w:val="16585B40"/>
    <w:rsid w:val="168D3A3C"/>
    <w:rsid w:val="17712A16"/>
    <w:rsid w:val="17CE7E68"/>
    <w:rsid w:val="18BE378D"/>
    <w:rsid w:val="19B23720"/>
    <w:rsid w:val="1A08244B"/>
    <w:rsid w:val="1A4268EB"/>
    <w:rsid w:val="1A646862"/>
    <w:rsid w:val="1A7E4403"/>
    <w:rsid w:val="1AAE2CCF"/>
    <w:rsid w:val="1ABA65D0"/>
    <w:rsid w:val="1AF01BCF"/>
    <w:rsid w:val="1B60171F"/>
    <w:rsid w:val="1BAD5FE6"/>
    <w:rsid w:val="1BBE4697"/>
    <w:rsid w:val="1BD005AA"/>
    <w:rsid w:val="1BD45C69"/>
    <w:rsid w:val="1C312204"/>
    <w:rsid w:val="1CA05B4B"/>
    <w:rsid w:val="1CF118D4"/>
    <w:rsid w:val="1D036806"/>
    <w:rsid w:val="1D057D11"/>
    <w:rsid w:val="1D126A49"/>
    <w:rsid w:val="1D67033F"/>
    <w:rsid w:val="1D70376F"/>
    <w:rsid w:val="1E04021A"/>
    <w:rsid w:val="1E51534F"/>
    <w:rsid w:val="1F2D2FA7"/>
    <w:rsid w:val="1F307F51"/>
    <w:rsid w:val="1F396E36"/>
    <w:rsid w:val="1FAE0793"/>
    <w:rsid w:val="1FF0283E"/>
    <w:rsid w:val="2004653D"/>
    <w:rsid w:val="205B0707"/>
    <w:rsid w:val="20EE157B"/>
    <w:rsid w:val="215D2F3E"/>
    <w:rsid w:val="21A64334"/>
    <w:rsid w:val="22412A4C"/>
    <w:rsid w:val="22B27B49"/>
    <w:rsid w:val="22E06CA1"/>
    <w:rsid w:val="22E90452"/>
    <w:rsid w:val="22EC3898"/>
    <w:rsid w:val="23DA1943"/>
    <w:rsid w:val="23F23130"/>
    <w:rsid w:val="24392B0D"/>
    <w:rsid w:val="248D2E59"/>
    <w:rsid w:val="24E231A5"/>
    <w:rsid w:val="250D7AF6"/>
    <w:rsid w:val="253C28B0"/>
    <w:rsid w:val="253D487F"/>
    <w:rsid w:val="253D662D"/>
    <w:rsid w:val="25B04FAD"/>
    <w:rsid w:val="25CE197B"/>
    <w:rsid w:val="262477ED"/>
    <w:rsid w:val="263E5BF2"/>
    <w:rsid w:val="266D4CF0"/>
    <w:rsid w:val="26F251F5"/>
    <w:rsid w:val="272C68B1"/>
    <w:rsid w:val="280E605F"/>
    <w:rsid w:val="28754330"/>
    <w:rsid w:val="287E3A38"/>
    <w:rsid w:val="288051AE"/>
    <w:rsid w:val="28B42F64"/>
    <w:rsid w:val="293935AF"/>
    <w:rsid w:val="2963259C"/>
    <w:rsid w:val="2978652E"/>
    <w:rsid w:val="298962E5"/>
    <w:rsid w:val="29A46C7B"/>
    <w:rsid w:val="2A183092"/>
    <w:rsid w:val="2A253FCE"/>
    <w:rsid w:val="2AA9206F"/>
    <w:rsid w:val="2B0F281A"/>
    <w:rsid w:val="2B4F0B24"/>
    <w:rsid w:val="2BC03B14"/>
    <w:rsid w:val="2BC53E6C"/>
    <w:rsid w:val="2C284F15"/>
    <w:rsid w:val="2C994A91"/>
    <w:rsid w:val="2DC31699"/>
    <w:rsid w:val="2DD136C7"/>
    <w:rsid w:val="2EB55486"/>
    <w:rsid w:val="2EE87609"/>
    <w:rsid w:val="2F3E547B"/>
    <w:rsid w:val="2F4D2B5A"/>
    <w:rsid w:val="2F6A6270"/>
    <w:rsid w:val="2F715851"/>
    <w:rsid w:val="2FA21B63"/>
    <w:rsid w:val="2FC55B9D"/>
    <w:rsid w:val="2FE007F0"/>
    <w:rsid w:val="30146D95"/>
    <w:rsid w:val="301D1535"/>
    <w:rsid w:val="305B2479"/>
    <w:rsid w:val="31231879"/>
    <w:rsid w:val="317123F7"/>
    <w:rsid w:val="317E6003"/>
    <w:rsid w:val="3227669B"/>
    <w:rsid w:val="327F3614"/>
    <w:rsid w:val="32A41A99"/>
    <w:rsid w:val="330662B0"/>
    <w:rsid w:val="33615BDC"/>
    <w:rsid w:val="33683B53"/>
    <w:rsid w:val="33F151B2"/>
    <w:rsid w:val="343432F1"/>
    <w:rsid w:val="344A48C2"/>
    <w:rsid w:val="34AA5361"/>
    <w:rsid w:val="355E6877"/>
    <w:rsid w:val="356B4AF0"/>
    <w:rsid w:val="359654BA"/>
    <w:rsid w:val="35D24B6F"/>
    <w:rsid w:val="365550A3"/>
    <w:rsid w:val="367D0F7F"/>
    <w:rsid w:val="3705091E"/>
    <w:rsid w:val="37A75B88"/>
    <w:rsid w:val="37C624B2"/>
    <w:rsid w:val="37CD25FF"/>
    <w:rsid w:val="37E961A0"/>
    <w:rsid w:val="380F43F9"/>
    <w:rsid w:val="38C34C43"/>
    <w:rsid w:val="39602492"/>
    <w:rsid w:val="39697599"/>
    <w:rsid w:val="39D5387A"/>
    <w:rsid w:val="3A75751D"/>
    <w:rsid w:val="3AB55C6B"/>
    <w:rsid w:val="3AC23405"/>
    <w:rsid w:val="3AEC0D6E"/>
    <w:rsid w:val="3AFB444F"/>
    <w:rsid w:val="3B3D2A8B"/>
    <w:rsid w:val="3B4007CD"/>
    <w:rsid w:val="3B5876C6"/>
    <w:rsid w:val="3B5A188F"/>
    <w:rsid w:val="3B874312"/>
    <w:rsid w:val="3BC46D08"/>
    <w:rsid w:val="3BD50F16"/>
    <w:rsid w:val="3BE63123"/>
    <w:rsid w:val="3D1E069A"/>
    <w:rsid w:val="3D681032"/>
    <w:rsid w:val="3E1C5380"/>
    <w:rsid w:val="3E585E2E"/>
    <w:rsid w:val="3F0D09C6"/>
    <w:rsid w:val="3F125FDD"/>
    <w:rsid w:val="3F1E711F"/>
    <w:rsid w:val="3F2A6190"/>
    <w:rsid w:val="3FF51B86"/>
    <w:rsid w:val="403D352D"/>
    <w:rsid w:val="406E7B8B"/>
    <w:rsid w:val="40972C3D"/>
    <w:rsid w:val="40DE086C"/>
    <w:rsid w:val="410B7187"/>
    <w:rsid w:val="41393CF5"/>
    <w:rsid w:val="416F476B"/>
    <w:rsid w:val="419453CF"/>
    <w:rsid w:val="41CA28EF"/>
    <w:rsid w:val="41D0026E"/>
    <w:rsid w:val="41D8350E"/>
    <w:rsid w:val="424755DA"/>
    <w:rsid w:val="42DE4B54"/>
    <w:rsid w:val="42FC38DD"/>
    <w:rsid w:val="43387339"/>
    <w:rsid w:val="44022AC4"/>
    <w:rsid w:val="441D78FE"/>
    <w:rsid w:val="449C6A74"/>
    <w:rsid w:val="44B85878"/>
    <w:rsid w:val="44FA7C3F"/>
    <w:rsid w:val="466B74E4"/>
    <w:rsid w:val="468B4FF2"/>
    <w:rsid w:val="474433F3"/>
    <w:rsid w:val="48174664"/>
    <w:rsid w:val="48B620CF"/>
    <w:rsid w:val="48C22822"/>
    <w:rsid w:val="48D662CD"/>
    <w:rsid w:val="494173AB"/>
    <w:rsid w:val="496D6C31"/>
    <w:rsid w:val="49746212"/>
    <w:rsid w:val="4A0B01F8"/>
    <w:rsid w:val="4A317C5F"/>
    <w:rsid w:val="4AB56533"/>
    <w:rsid w:val="4AE03433"/>
    <w:rsid w:val="4BA7702D"/>
    <w:rsid w:val="4BEA4569"/>
    <w:rsid w:val="4C4023DB"/>
    <w:rsid w:val="4C786019"/>
    <w:rsid w:val="4CC7105B"/>
    <w:rsid w:val="4D027691"/>
    <w:rsid w:val="4D445EFB"/>
    <w:rsid w:val="4D8D551A"/>
    <w:rsid w:val="4D8E361A"/>
    <w:rsid w:val="4E65100C"/>
    <w:rsid w:val="4E760336"/>
    <w:rsid w:val="4E966F75"/>
    <w:rsid w:val="4EA34EA3"/>
    <w:rsid w:val="4EBB043F"/>
    <w:rsid w:val="4EC65CBA"/>
    <w:rsid w:val="4ED92673"/>
    <w:rsid w:val="4EFE032C"/>
    <w:rsid w:val="4F073432"/>
    <w:rsid w:val="4F3D70A6"/>
    <w:rsid w:val="4F7A20A8"/>
    <w:rsid w:val="4FB31116"/>
    <w:rsid w:val="50362B19"/>
    <w:rsid w:val="50F33EC0"/>
    <w:rsid w:val="50FD7C00"/>
    <w:rsid w:val="51232135"/>
    <w:rsid w:val="519311FF"/>
    <w:rsid w:val="522B1438"/>
    <w:rsid w:val="5233653E"/>
    <w:rsid w:val="5285323E"/>
    <w:rsid w:val="531C00CE"/>
    <w:rsid w:val="53D4660F"/>
    <w:rsid w:val="544733FB"/>
    <w:rsid w:val="54492AD9"/>
    <w:rsid w:val="54B8599B"/>
    <w:rsid w:val="55006BAB"/>
    <w:rsid w:val="554A487A"/>
    <w:rsid w:val="55C104B2"/>
    <w:rsid w:val="55DA73FC"/>
    <w:rsid w:val="55E92522"/>
    <w:rsid w:val="56955A19"/>
    <w:rsid w:val="56A1616C"/>
    <w:rsid w:val="56C02A96"/>
    <w:rsid w:val="570425A5"/>
    <w:rsid w:val="57574A7D"/>
    <w:rsid w:val="577D2735"/>
    <w:rsid w:val="57AB6EDE"/>
    <w:rsid w:val="57BB500C"/>
    <w:rsid w:val="57F81DBC"/>
    <w:rsid w:val="58387FB7"/>
    <w:rsid w:val="586B6A32"/>
    <w:rsid w:val="58900246"/>
    <w:rsid w:val="59232D56"/>
    <w:rsid w:val="598633F7"/>
    <w:rsid w:val="59CE54CA"/>
    <w:rsid w:val="5A3D43FE"/>
    <w:rsid w:val="5A6574B1"/>
    <w:rsid w:val="5A703FE1"/>
    <w:rsid w:val="5AA1569E"/>
    <w:rsid w:val="5AA955EF"/>
    <w:rsid w:val="5C9A78E6"/>
    <w:rsid w:val="5CB05F81"/>
    <w:rsid w:val="5D213B63"/>
    <w:rsid w:val="5D6B1282"/>
    <w:rsid w:val="5DDC5CDC"/>
    <w:rsid w:val="5E565A8E"/>
    <w:rsid w:val="5EA937A8"/>
    <w:rsid w:val="5EDF0C0C"/>
    <w:rsid w:val="5EE017FC"/>
    <w:rsid w:val="5EEC63F2"/>
    <w:rsid w:val="5F313E05"/>
    <w:rsid w:val="5FF217E7"/>
    <w:rsid w:val="60002155"/>
    <w:rsid w:val="60040014"/>
    <w:rsid w:val="60537462"/>
    <w:rsid w:val="605E571B"/>
    <w:rsid w:val="60A62FEE"/>
    <w:rsid w:val="60AC7BE7"/>
    <w:rsid w:val="611E1FF5"/>
    <w:rsid w:val="614A67DA"/>
    <w:rsid w:val="617050B9"/>
    <w:rsid w:val="617E667A"/>
    <w:rsid w:val="61B50D1E"/>
    <w:rsid w:val="61C6117D"/>
    <w:rsid w:val="61D218D0"/>
    <w:rsid w:val="61D45648"/>
    <w:rsid w:val="61E433B1"/>
    <w:rsid w:val="61F31C71"/>
    <w:rsid w:val="6211064A"/>
    <w:rsid w:val="625C73EB"/>
    <w:rsid w:val="62624078"/>
    <w:rsid w:val="62762AB2"/>
    <w:rsid w:val="63251ED3"/>
    <w:rsid w:val="63351E52"/>
    <w:rsid w:val="63381C06"/>
    <w:rsid w:val="639D5F0D"/>
    <w:rsid w:val="63BA5D30"/>
    <w:rsid w:val="63C90AB0"/>
    <w:rsid w:val="63EE58F3"/>
    <w:rsid w:val="647B4B09"/>
    <w:rsid w:val="64986A03"/>
    <w:rsid w:val="64DB6CED"/>
    <w:rsid w:val="65200BA4"/>
    <w:rsid w:val="65301418"/>
    <w:rsid w:val="65613696"/>
    <w:rsid w:val="65CB4FB4"/>
    <w:rsid w:val="65FA7647"/>
    <w:rsid w:val="65FD3F7D"/>
    <w:rsid w:val="66364B81"/>
    <w:rsid w:val="663F32AC"/>
    <w:rsid w:val="666862C2"/>
    <w:rsid w:val="666A0329"/>
    <w:rsid w:val="66773F03"/>
    <w:rsid w:val="66FD73EF"/>
    <w:rsid w:val="671F55B7"/>
    <w:rsid w:val="672D7335"/>
    <w:rsid w:val="67627252"/>
    <w:rsid w:val="67787E6E"/>
    <w:rsid w:val="67BC1D30"/>
    <w:rsid w:val="688B4586"/>
    <w:rsid w:val="68A815DC"/>
    <w:rsid w:val="68F02AAF"/>
    <w:rsid w:val="69034A64"/>
    <w:rsid w:val="69431305"/>
    <w:rsid w:val="6A130CD7"/>
    <w:rsid w:val="6A2E5B11"/>
    <w:rsid w:val="6A537326"/>
    <w:rsid w:val="6B476E8A"/>
    <w:rsid w:val="6BA8544F"/>
    <w:rsid w:val="6BB362CE"/>
    <w:rsid w:val="6BDD334B"/>
    <w:rsid w:val="6BE2620E"/>
    <w:rsid w:val="6C413682"/>
    <w:rsid w:val="6C4E5FF7"/>
    <w:rsid w:val="6D0B038C"/>
    <w:rsid w:val="6D730DEC"/>
    <w:rsid w:val="6D761CA9"/>
    <w:rsid w:val="6D8C0A7F"/>
    <w:rsid w:val="6DC522E8"/>
    <w:rsid w:val="6E386F5E"/>
    <w:rsid w:val="6E9C6BFE"/>
    <w:rsid w:val="6EC417C9"/>
    <w:rsid w:val="6EDD18B4"/>
    <w:rsid w:val="6F233D46"/>
    <w:rsid w:val="6F3E2352"/>
    <w:rsid w:val="6F7A7103"/>
    <w:rsid w:val="70242B9E"/>
    <w:rsid w:val="70A3560E"/>
    <w:rsid w:val="710E21F8"/>
    <w:rsid w:val="71341C5F"/>
    <w:rsid w:val="71900E5F"/>
    <w:rsid w:val="719C3314"/>
    <w:rsid w:val="71F37314"/>
    <w:rsid w:val="72181429"/>
    <w:rsid w:val="728A3ABA"/>
    <w:rsid w:val="72D27981"/>
    <w:rsid w:val="732D4BB8"/>
    <w:rsid w:val="736122D8"/>
    <w:rsid w:val="73BF075F"/>
    <w:rsid w:val="743106D8"/>
    <w:rsid w:val="74687E72"/>
    <w:rsid w:val="74BE2CAF"/>
    <w:rsid w:val="74D9411B"/>
    <w:rsid w:val="7525009C"/>
    <w:rsid w:val="759945FE"/>
    <w:rsid w:val="75EB2B08"/>
    <w:rsid w:val="769836F9"/>
    <w:rsid w:val="76B23B8F"/>
    <w:rsid w:val="77277B70"/>
    <w:rsid w:val="773F59F5"/>
    <w:rsid w:val="77AC774E"/>
    <w:rsid w:val="77B440D9"/>
    <w:rsid w:val="77E15A9D"/>
    <w:rsid w:val="7851759A"/>
    <w:rsid w:val="78D57F70"/>
    <w:rsid w:val="792B41C9"/>
    <w:rsid w:val="79870D9A"/>
    <w:rsid w:val="79876FEC"/>
    <w:rsid w:val="79C773E8"/>
    <w:rsid w:val="7A1F7224"/>
    <w:rsid w:val="7A4F7B0A"/>
    <w:rsid w:val="7AA37E55"/>
    <w:rsid w:val="7AE04C06"/>
    <w:rsid w:val="7B264733"/>
    <w:rsid w:val="7B914152"/>
    <w:rsid w:val="7C0466D2"/>
    <w:rsid w:val="7C1728A9"/>
    <w:rsid w:val="7CCB75CB"/>
    <w:rsid w:val="7CE73244"/>
    <w:rsid w:val="7CF577D7"/>
    <w:rsid w:val="7D012C11"/>
    <w:rsid w:val="7D6A07B6"/>
    <w:rsid w:val="7D85573F"/>
    <w:rsid w:val="7D8D41DB"/>
    <w:rsid w:val="7D8E0949"/>
    <w:rsid w:val="7EB048EF"/>
    <w:rsid w:val="7EC631A6"/>
    <w:rsid w:val="7EC90D16"/>
    <w:rsid w:val="7EFA0975"/>
    <w:rsid w:val="7F0C2A46"/>
    <w:rsid w:val="7FA02BB5"/>
    <w:rsid w:val="7FAB79A7"/>
    <w:rsid w:val="7FEA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Lines="0" w:line="360" w:lineRule="auto"/>
      <w:jc w:val="both"/>
    </w:pPr>
    <w:rPr>
      <w:rFonts w:ascii="Times New Roman" w:hAnsi="Times New Roman" w:eastAsia="宋体" w:cs="Times New Roman"/>
      <w:color w:val="000000" w:themeColor="text1"/>
      <w:sz w:val="24"/>
      <w:szCs w:val="24"/>
      <w:lang w:val="en-US" w:eastAsia="zh-CN" w:bidi="ar-SA"/>
      <w14:textFill>
        <w14:solidFill>
          <w14:schemeClr w14:val="tx1"/>
        </w14:solidFill>
      </w14:textFill>
    </w:rPr>
  </w:style>
  <w:style w:type="paragraph" w:styleId="2">
    <w:name w:val="heading 1"/>
    <w:basedOn w:val="1"/>
    <w:next w:val="1"/>
    <w:qFormat/>
    <w:uiPriority w:val="0"/>
    <w:pPr>
      <w:keepNext/>
      <w:keepLines/>
      <w:numPr>
        <w:ilvl w:val="0"/>
        <w:numId w:val="1"/>
      </w:numPr>
      <w:wordWrap/>
      <w:overflowPunct w:val="0"/>
      <w:spacing w:beforeLines="0" w:beforeAutospacing="0" w:afterLines="0" w:afterAutospacing="0" w:line="360" w:lineRule="auto"/>
      <w:ind w:left="432" w:hanging="432" w:firstLineChars="0"/>
      <w:jc w:val="left"/>
      <w:outlineLvl w:val="0"/>
    </w:pPr>
    <w:rPr>
      <w:rFonts w:ascii="Times New Roman" w:hAnsi="Times New Roman" w:eastAsia="宋体"/>
      <w:b/>
      <w:kern w:val="44"/>
      <w:sz w:val="28"/>
      <w:szCs w:val="32"/>
    </w:rPr>
  </w:style>
  <w:style w:type="paragraph" w:styleId="3">
    <w:name w:val="heading 2"/>
    <w:basedOn w:val="1"/>
    <w:next w:val="1"/>
    <w:link w:val="60"/>
    <w:qFormat/>
    <w:uiPriority w:val="9"/>
    <w:pPr>
      <w:keepNext/>
      <w:adjustRightInd w:val="0"/>
      <w:snapToGrid w:val="0"/>
      <w:spacing w:before="156" w:beforeLines="50" w:after="200" w:afterLines="0" w:line="360" w:lineRule="auto"/>
      <w:outlineLvl w:val="1"/>
    </w:pPr>
    <w:rPr>
      <w:rFonts w:ascii="Tahoma" w:hAnsi="Tahoma" w:eastAsia="FangSong_GB2312" w:cs="Times New Roman"/>
      <w:sz w:val="30"/>
      <w:szCs w:val="28"/>
      <w:lang w:val="en-US" w:eastAsia="zh-CN" w:bidi="ar-SA"/>
    </w:rPr>
  </w:style>
  <w:style w:type="paragraph" w:styleId="4">
    <w:name w:val="heading 3"/>
    <w:basedOn w:val="1"/>
    <w:next w:val="1"/>
    <w:unhideWhenUsed/>
    <w:qFormat/>
    <w:uiPriority w:val="0"/>
    <w:pPr>
      <w:keepNext/>
      <w:keepLines/>
      <w:numPr>
        <w:ilvl w:val="2"/>
        <w:numId w:val="1"/>
      </w:numPr>
      <w:spacing w:beforeLines="0" w:beforeAutospacing="0" w:afterLines="0" w:afterAutospacing="0" w:line="360" w:lineRule="auto"/>
      <w:ind w:left="720" w:hanging="720" w:firstLineChars="0"/>
      <w:jc w:val="left"/>
      <w:outlineLvl w:val="2"/>
    </w:pPr>
    <w:rPr>
      <w:rFonts w:ascii="Times New Roman" w:hAnsi="Times New Roman" w:eastAsia="宋体"/>
      <w:b/>
    </w:rPr>
  </w:style>
  <w:style w:type="paragraph" w:styleId="5">
    <w:name w:val="heading 4"/>
    <w:basedOn w:val="1"/>
    <w:next w:val="1"/>
    <w:qFormat/>
    <w:uiPriority w:val="0"/>
    <w:pPr>
      <w:keepNext/>
      <w:outlineLvl w:val="3"/>
    </w:pPr>
    <w:rPr>
      <w:b/>
      <w:bCs/>
      <w:sz w:val="24"/>
      <w:szCs w:val="20"/>
    </w:rPr>
  </w:style>
  <w:style w:type="paragraph" w:styleId="6">
    <w:name w:val="heading 5"/>
    <w:basedOn w:val="1"/>
    <w:next w:val="1"/>
    <w:qFormat/>
    <w:uiPriority w:val="9"/>
    <w:pPr>
      <w:jc w:val="center"/>
      <w:textAlignment w:val="center"/>
      <w:outlineLvl w:val="4"/>
    </w:pPr>
    <w:rPr>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rFonts w:ascii="Times New Roman" w:hAnsi="Times New Roman" w:eastAsia="宋体" w:cs="Times New Roman"/>
      <w:szCs w:val="20"/>
    </w:rPr>
  </w:style>
  <w:style w:type="paragraph" w:styleId="8">
    <w:name w:val="Body Text First Indent 2"/>
    <w:basedOn w:val="5"/>
    <w:next w:val="1"/>
    <w:autoRedefine/>
    <w:qFormat/>
    <w:uiPriority w:val="0"/>
    <w:pPr>
      <w:tabs>
        <w:tab w:val="left" w:pos="0"/>
        <w:tab w:val="left" w:pos="360"/>
        <w:tab w:val="left" w:pos="1080"/>
        <w:tab w:val="left" w:pos="1800"/>
        <w:tab w:val="left" w:pos="2520"/>
        <w:tab w:val="left" w:pos="3240"/>
        <w:tab w:val="left" w:pos="3960"/>
        <w:tab w:val="left" w:pos="4680"/>
      </w:tabs>
      <w:autoSpaceDE w:val="0"/>
      <w:autoSpaceDN w:val="0"/>
      <w:adjustRightInd w:val="0"/>
      <w:ind w:right="-53" w:firstLine="420"/>
    </w:pPr>
    <w:rPr>
      <w:rFonts w:ascii="仿宋_GB2312" w:eastAsia="仿宋_GB2312" w:cs="宋体"/>
      <w:color w:val="000000"/>
      <w:szCs w:val="21"/>
    </w:rPr>
  </w:style>
  <w:style w:type="paragraph" w:styleId="9">
    <w:name w:val="caption"/>
    <w:basedOn w:val="1"/>
    <w:next w:val="1"/>
    <w:unhideWhenUsed/>
    <w:qFormat/>
    <w:uiPriority w:val="0"/>
    <w:pPr>
      <w:ind w:firstLine="0" w:firstLineChars="0"/>
      <w:jc w:val="center"/>
    </w:pPr>
    <w:rPr>
      <w:rFonts w:ascii="Times New Roman" w:hAnsi="Times New Roman" w:eastAsia="宋体"/>
      <w:b/>
      <w:bCs/>
    </w:rPr>
  </w:style>
  <w:style w:type="paragraph" w:styleId="10">
    <w:name w:val="annotation text"/>
    <w:basedOn w:val="1"/>
    <w:autoRedefine/>
    <w:qFormat/>
    <w:uiPriority w:val="0"/>
    <w:pPr>
      <w:jc w:val="left"/>
    </w:pPr>
  </w:style>
  <w:style w:type="paragraph" w:styleId="11">
    <w:name w:val="Body Text"/>
    <w:basedOn w:val="1"/>
    <w:autoRedefine/>
    <w:qFormat/>
    <w:uiPriority w:val="0"/>
    <w:pPr>
      <w:spacing w:after="120"/>
    </w:pPr>
    <w:rPr>
      <w:szCs w:val="20"/>
    </w:rPr>
  </w:style>
  <w:style w:type="paragraph" w:styleId="12">
    <w:name w:val="Body Text Indent"/>
    <w:basedOn w:val="1"/>
    <w:next w:val="13"/>
    <w:autoRedefine/>
    <w:qFormat/>
    <w:uiPriority w:val="0"/>
    <w:pPr>
      <w:adjustRightInd w:val="0"/>
      <w:snapToGrid w:val="0"/>
      <w:spacing w:line="360" w:lineRule="auto"/>
      <w:ind w:firstLine="480" w:firstLineChars="200"/>
    </w:pPr>
    <w:rPr>
      <w:sz w:val="24"/>
    </w:rPr>
  </w:style>
  <w:style w:type="paragraph" w:styleId="13">
    <w:name w:val="List"/>
    <w:basedOn w:val="1"/>
    <w:unhideWhenUsed/>
    <w:qFormat/>
    <w:uiPriority w:val="99"/>
    <w:pPr>
      <w:jc w:val="center"/>
    </w:pPr>
  </w:style>
  <w:style w:type="paragraph" w:styleId="14">
    <w:name w:val="Plain Text"/>
    <w:basedOn w:val="1"/>
    <w:next w:val="15"/>
    <w:autoRedefine/>
    <w:qFormat/>
    <w:uiPriority w:val="0"/>
    <w:pPr>
      <w:widowControl w:val="0"/>
      <w:spacing w:line="240" w:lineRule="auto"/>
      <w:ind w:firstLine="0" w:firstLineChars="0"/>
      <w:jc w:val="both"/>
    </w:pPr>
    <w:rPr>
      <w:rFonts w:ascii="宋体" w:hAnsi="Courier New" w:eastAsia="宋体" w:cs="Courier New"/>
      <w:kern w:val="2"/>
      <w:sz w:val="21"/>
      <w:szCs w:val="21"/>
      <w:lang w:val="en-US" w:eastAsia="zh-CN" w:bidi="ar-SA"/>
    </w:rPr>
  </w:style>
  <w:style w:type="paragraph" w:styleId="15">
    <w:name w:val="toc 1"/>
    <w:basedOn w:val="1"/>
    <w:next w:val="1"/>
    <w:autoRedefine/>
    <w:qFormat/>
    <w:uiPriority w:val="0"/>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styleId="16">
    <w:name w:val="footer"/>
    <w:autoRedefine/>
    <w:qFormat/>
    <w:uiPriority w:val="0"/>
    <w:pPr>
      <w:tabs>
        <w:tab w:val="center" w:pos="4153"/>
        <w:tab w:val="right" w:pos="8306"/>
      </w:tabs>
      <w:adjustRightInd w:val="0"/>
      <w:snapToGrid w:val="0"/>
      <w:spacing w:after="200" w:afterLines="0"/>
    </w:pPr>
    <w:rPr>
      <w:rFonts w:ascii="Tahoma" w:hAnsi="Tahoma" w:eastAsia="微软雅黑" w:cs="Times New Roman"/>
      <w:sz w:val="18"/>
      <w:szCs w:val="18"/>
      <w:lang w:val="en-US" w:eastAsia="zh-CN" w:bidi="ar-SA"/>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2"/>
    <w:basedOn w:val="1"/>
    <w:next w:val="1"/>
    <w:autoRedefine/>
    <w:qFormat/>
    <w:uiPriority w:val="0"/>
    <w:pPr>
      <w:ind w:left="420" w:leftChars="200"/>
    </w:pPr>
  </w:style>
  <w:style w:type="paragraph" w:styleId="19">
    <w:name w:val="Body Text 2"/>
    <w:basedOn w:val="1"/>
    <w:qFormat/>
    <w:uiPriority w:val="0"/>
    <w:pPr>
      <w:widowControl/>
      <w:spacing w:line="440" w:lineRule="atLeast"/>
    </w:pPr>
    <w:rPr>
      <w:rFonts w:ascii="宋体"/>
      <w:kern w:val="0"/>
      <w:szCs w:val="20"/>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Emphasis"/>
    <w:basedOn w:val="22"/>
    <w:autoRedefine/>
    <w:qFormat/>
    <w:uiPriority w:val="0"/>
    <w:rPr>
      <w:i/>
    </w:rPr>
  </w:style>
  <w:style w:type="character" w:styleId="25">
    <w:name w:val="annotation reference"/>
    <w:semiHidden/>
    <w:qFormat/>
    <w:uiPriority w:val="0"/>
    <w:rPr>
      <w:sz w:val="21"/>
    </w:rPr>
  </w:style>
  <w:style w:type="paragraph" w:customStyle="1" w:styleId="26">
    <w:name w:val="明显引用1"/>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7">
    <w:name w:val="列出段落"/>
    <w:autoRedefine/>
    <w:qFormat/>
    <w:uiPriority w:val="0"/>
    <w:pPr>
      <w:widowControl w:val="0"/>
      <w:adjustRightInd/>
      <w:snapToGrid/>
      <w:spacing w:after="0" w:afterLines="0"/>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28">
    <w:name w:val="Normal (Web)"/>
    <w:autoRedefine/>
    <w:qFormat/>
    <w:uiPriority w:val="0"/>
    <w:pPr>
      <w:adjustRightInd/>
      <w:snapToGrid/>
      <w:spacing w:before="100" w:beforeLines="0" w:beforeAutospacing="1" w:after="100" w:afterLines="0" w:afterAutospacing="1"/>
    </w:pPr>
    <w:rPr>
      <w:rFonts w:ascii="宋体" w:hAnsi="宋体" w:eastAsia="宋体" w:cs="宋体"/>
      <w:sz w:val="24"/>
      <w:szCs w:val="24"/>
      <w:lang w:val="en-US" w:eastAsia="zh-CN" w:bidi="ar-SA"/>
    </w:rPr>
  </w:style>
  <w:style w:type="paragraph" w:customStyle="1" w:styleId="29">
    <w:name w:val="表格内容"/>
    <w:next w:val="1"/>
    <w:autoRedefine/>
    <w:qFormat/>
    <w:uiPriority w:val="0"/>
    <w:pPr>
      <w:snapToGrid w:val="0"/>
      <w:spacing w:line="300" w:lineRule="auto"/>
      <w:jc w:val="center"/>
    </w:pPr>
    <w:rPr>
      <w:rFonts w:ascii="Times New Roman" w:hAnsi="Times New Roman" w:eastAsia="宋体" w:cs="Times New Roman"/>
      <w:bCs/>
      <w:kern w:val="2"/>
      <w:sz w:val="21"/>
      <w:szCs w:val="24"/>
      <w:lang w:val="en-US" w:eastAsia="zh-CN" w:bidi="ar-SA"/>
    </w:rPr>
  </w:style>
  <w:style w:type="character" w:customStyle="1" w:styleId="30">
    <w:name w:val="fontstyle01"/>
    <w:autoRedefine/>
    <w:qFormat/>
    <w:uiPriority w:val="0"/>
    <w:rPr>
      <w:rFonts w:hint="eastAsia" w:ascii="宋体" w:hAnsi="宋体" w:eastAsia="宋体" w:cs="Times New Roman"/>
      <w:color w:val="000000"/>
      <w:sz w:val="22"/>
      <w:szCs w:val="22"/>
    </w:rPr>
  </w:style>
  <w:style w:type="paragraph" w:customStyle="1" w:styleId="31">
    <w:name w:val="表标题"/>
    <w:autoRedefine/>
    <w:qFormat/>
    <w:uiPriority w:val="0"/>
    <w:pPr>
      <w:snapToGrid w:val="0"/>
      <w:spacing w:line="360" w:lineRule="auto"/>
      <w:jc w:val="center"/>
    </w:pPr>
    <w:rPr>
      <w:rFonts w:ascii="Times New Roman" w:hAnsi="Times New Roman" w:eastAsia="宋体" w:cs="Times New Roman"/>
      <w:b/>
      <w:kern w:val="2"/>
      <w:sz w:val="21"/>
      <w:szCs w:val="24"/>
      <w:lang w:val="en-US" w:eastAsia="zh-CN" w:bidi="ar-SA"/>
    </w:rPr>
  </w:style>
  <w:style w:type="paragraph" w:customStyle="1" w:styleId="32">
    <w:name w:val="标题3"/>
    <w:autoRedefine/>
    <w:qFormat/>
    <w:uiPriority w:val="0"/>
    <w:pPr>
      <w:autoSpaceDE w:val="0"/>
      <w:autoSpaceDN w:val="0"/>
      <w:adjustRightInd w:val="0"/>
      <w:snapToGrid w:val="0"/>
      <w:spacing w:line="360" w:lineRule="auto"/>
      <w:ind w:firstLine="200" w:firstLineChars="200"/>
    </w:pPr>
    <w:rPr>
      <w:rFonts w:ascii="Times New Roman" w:hAnsi="Times New Roman" w:eastAsia="宋体" w:cs="Times New Roman"/>
      <w:b/>
      <w:kern w:val="2"/>
      <w:sz w:val="21"/>
      <w:szCs w:val="21"/>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WPSOffice手动目录 2"/>
    <w:autoRedefine/>
    <w:qFormat/>
    <w:uiPriority w:val="0"/>
    <w:pPr>
      <w:ind w:leftChars="200"/>
    </w:pPr>
    <w:rPr>
      <w:rFonts w:ascii="Times New Roman" w:hAnsi="Times New Roman" w:eastAsia="宋体" w:cs="Times New Roman"/>
      <w:sz w:val="20"/>
      <w:szCs w:val="20"/>
    </w:rPr>
  </w:style>
  <w:style w:type="character" w:customStyle="1" w:styleId="36">
    <w:name w:val="font21"/>
    <w:basedOn w:val="22"/>
    <w:autoRedefine/>
    <w:qFormat/>
    <w:uiPriority w:val="0"/>
    <w:rPr>
      <w:rFonts w:hint="eastAsia" w:ascii="宋体" w:hAnsi="宋体" w:eastAsia="宋体" w:cs="宋体"/>
      <w:color w:val="000000"/>
      <w:sz w:val="20"/>
      <w:szCs w:val="20"/>
      <w:u w:val="none"/>
    </w:rPr>
  </w:style>
  <w:style w:type="character" w:customStyle="1" w:styleId="37">
    <w:name w:val="font31"/>
    <w:basedOn w:val="22"/>
    <w:autoRedefine/>
    <w:qFormat/>
    <w:uiPriority w:val="0"/>
    <w:rPr>
      <w:rFonts w:hint="eastAsia" w:ascii="宋体" w:hAnsi="宋体" w:eastAsia="宋体" w:cs="宋体"/>
      <w:color w:val="000000"/>
      <w:sz w:val="20"/>
      <w:szCs w:val="20"/>
      <w:u w:val="none"/>
    </w:rPr>
  </w:style>
  <w:style w:type="paragraph" w:customStyle="1" w:styleId="38">
    <w:name w:val="Table Text"/>
    <w:basedOn w:val="1"/>
    <w:autoRedefine/>
    <w:semiHidden/>
    <w:qFormat/>
    <w:uiPriority w:val="0"/>
    <w:rPr>
      <w:rFonts w:ascii="宋体" w:hAnsi="宋体" w:eastAsia="宋体" w:cs="宋体"/>
      <w:sz w:val="24"/>
      <w:szCs w:val="24"/>
      <w:lang w:val="en-US" w:eastAsia="en-US" w:bidi="ar-SA"/>
    </w:rPr>
  </w:style>
  <w:style w:type="character" w:customStyle="1" w:styleId="39">
    <w:name w:val="font01"/>
    <w:basedOn w:val="22"/>
    <w:autoRedefine/>
    <w:qFormat/>
    <w:uiPriority w:val="0"/>
    <w:rPr>
      <w:rFonts w:hint="eastAsia" w:ascii="宋体" w:hAnsi="宋体" w:eastAsia="宋体" w:cs="宋体"/>
      <w:color w:val="000000"/>
      <w:sz w:val="22"/>
      <w:szCs w:val="22"/>
      <w:u w:val="none"/>
    </w:rPr>
  </w:style>
  <w:style w:type="paragraph" w:customStyle="1" w:styleId="40">
    <w:name w:val="表格正文"/>
    <w:autoRedefine/>
    <w:qFormat/>
    <w:uiPriority w:val="0"/>
    <w:pPr>
      <w:widowControl w:val="0"/>
      <w:spacing w:line="360" w:lineRule="exact"/>
      <w:jc w:val="center"/>
    </w:pPr>
    <w:rPr>
      <w:rFonts w:ascii="Arial" w:hAnsi="Arial" w:eastAsia="宋体" w:cs="Times New Roman"/>
      <w:kern w:val="2"/>
      <w:sz w:val="21"/>
      <w:szCs w:val="24"/>
      <w:lang w:val="en-US" w:eastAsia="zh-CN" w:bidi="ar-SA"/>
    </w:rPr>
  </w:style>
  <w:style w:type="paragraph" w:customStyle="1" w:styleId="41">
    <w:name w:val="表格文字"/>
    <w:basedOn w:val="14"/>
    <w:qFormat/>
    <w:uiPriority w:val="0"/>
    <w:pPr>
      <w:adjustRightInd w:val="0"/>
      <w:snapToGrid w:val="0"/>
      <w:spacing w:line="240" w:lineRule="auto"/>
      <w:ind w:firstLine="0" w:firstLineChars="0"/>
      <w:jc w:val="center"/>
    </w:pPr>
    <w:rPr>
      <w:rFonts w:ascii="Times New Roman" w:hAnsi="Times New Roman"/>
      <w:bCs/>
      <w:sz w:val="21"/>
      <w:szCs w:val="24"/>
    </w:rPr>
  </w:style>
  <w:style w:type="paragraph" w:customStyle="1" w:styleId="42">
    <w:name w:val="表格居中"/>
    <w:basedOn w:val="1"/>
    <w:qFormat/>
    <w:uiPriority w:val="0"/>
    <w:pPr>
      <w:spacing w:line="0" w:lineRule="atLeast"/>
      <w:ind w:firstLine="0" w:firstLineChars="0"/>
      <w:jc w:val="center"/>
    </w:pPr>
    <w:rPr>
      <w:rFonts w:ascii="Calibri" w:hAnsi="Calibri" w:eastAsia="宋体" w:cs="Arial"/>
      <w:sz w:val="21"/>
      <w:szCs w:val="21"/>
    </w:rPr>
  </w:style>
  <w:style w:type="paragraph" w:customStyle="1" w:styleId="43">
    <w:name w:val="表格"/>
    <w:basedOn w:val="1"/>
    <w:next w:val="1"/>
    <w:qFormat/>
    <w:uiPriority w:val="0"/>
    <w:pPr>
      <w:adjustRightInd w:val="0"/>
      <w:snapToGrid w:val="0"/>
      <w:spacing w:beforeLines="10" w:afterLines="10" w:line="259" w:lineRule="auto"/>
      <w:jc w:val="center"/>
    </w:pPr>
    <w:rPr>
      <w:rFonts w:ascii="宋体"/>
      <w:kern w:val="0"/>
      <w:sz w:val="21"/>
      <w:szCs w:val="20"/>
    </w:rPr>
  </w:style>
  <w:style w:type="paragraph" w:styleId="44">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45">
    <w:name w:val="五号表格"/>
    <w:basedOn w:val="14"/>
    <w:next w:val="14"/>
    <w:autoRedefine/>
    <w:qFormat/>
    <w:uiPriority w:val="0"/>
    <w:pPr>
      <w:tabs>
        <w:tab w:val="left" w:pos="0"/>
        <w:tab w:val="left" w:pos="277"/>
        <w:tab w:val="left" w:pos="600"/>
        <w:tab w:val="left" w:pos="780"/>
        <w:tab w:val="left" w:pos="2517"/>
      </w:tabs>
      <w:spacing w:line="240" w:lineRule="auto"/>
      <w:jc w:val="center"/>
    </w:pPr>
    <w:rPr>
      <w:rFonts w:ascii="Times New Roman" w:hAnsi="Times New Roman" w:eastAsia="宋体"/>
      <w:sz w:val="21"/>
      <w:szCs w:val="21"/>
    </w:rPr>
  </w:style>
  <w:style w:type="paragraph" w:customStyle="1" w:styleId="46">
    <w:name w:val="正文2 New"/>
    <w:basedOn w:val="1"/>
    <w:qFormat/>
    <w:uiPriority w:val="0"/>
    <w:pPr>
      <w:adjustRightInd w:val="0"/>
      <w:snapToGrid w:val="0"/>
      <w:spacing w:line="440" w:lineRule="atLeast"/>
      <w:ind w:firstLine="567" w:firstLineChars="0"/>
    </w:pPr>
    <w:rPr>
      <w:rFonts w:cs="等线"/>
      <w:szCs w:val="20"/>
    </w:rPr>
  </w:style>
  <w:style w:type="paragraph" w:customStyle="1" w:styleId="47">
    <w:name w:val="一级标题"/>
    <w:basedOn w:val="1"/>
    <w:next w:val="1"/>
    <w:qFormat/>
    <w:uiPriority w:val="0"/>
    <w:pPr>
      <w:overflowPunct w:val="0"/>
      <w:spacing w:before="60" w:line="460" w:lineRule="exact"/>
      <w:outlineLvl w:val="0"/>
    </w:pPr>
    <w:rPr>
      <w:rFonts w:cs="Times New Roman"/>
      <w:b/>
      <w:kern w:val="0"/>
      <w:sz w:val="32"/>
      <w:szCs w:val="32"/>
    </w:rPr>
  </w:style>
  <w:style w:type="paragraph" w:customStyle="1" w:styleId="48">
    <w:name w:val="首行缩进:  2 字符"/>
    <w:basedOn w:val="1"/>
    <w:autoRedefine/>
    <w:qFormat/>
    <w:uiPriority w:val="0"/>
    <w:pPr>
      <w:spacing w:line="300" w:lineRule="auto"/>
      <w:ind w:firstLine="480" w:firstLineChars="200"/>
    </w:pPr>
    <w:rPr>
      <w:rFonts w:ascii="Times New Roman" w:hAnsi="Times New Roman" w:eastAsia="仿宋_GB2312" w:cs="Times New Roman"/>
      <w:sz w:val="24"/>
      <w:szCs w:val="24"/>
    </w:rPr>
  </w:style>
  <w:style w:type="paragraph" w:customStyle="1" w:styleId="49">
    <w:name w:val="5 GBJ表头"/>
    <w:basedOn w:val="50"/>
    <w:autoRedefine/>
    <w:qFormat/>
    <w:uiPriority w:val="0"/>
    <w:pPr>
      <w:ind w:firstLine="0" w:firstLineChars="0"/>
      <w:jc w:val="center"/>
    </w:pPr>
    <w:rPr>
      <w:rFonts w:eastAsia="黑体"/>
    </w:rPr>
  </w:style>
  <w:style w:type="paragraph" w:customStyle="1" w:styleId="50">
    <w:name w:val="0 GBJ正文"/>
    <w:basedOn w:val="1"/>
    <w:autoRedefine/>
    <w:qFormat/>
    <w:uiPriority w:val="0"/>
    <w:pPr>
      <w:ind w:firstLine="200"/>
    </w:pPr>
  </w:style>
  <w:style w:type="paragraph" w:customStyle="1" w:styleId="51">
    <w:name w:val="样式27"/>
    <w:basedOn w:val="1"/>
    <w:qFormat/>
    <w:uiPriority w:val="0"/>
    <w:pPr>
      <w:numPr>
        <w:ilvl w:val="0"/>
        <w:numId w:val="2"/>
      </w:numPr>
    </w:pPr>
  </w:style>
  <w:style w:type="paragraph" w:customStyle="1" w:styleId="52">
    <w:name w:val="小五+单倍"/>
    <w:basedOn w:val="1"/>
    <w:qFormat/>
    <w:uiPriority w:val="0"/>
    <w:pPr>
      <w:adjustRightInd w:val="0"/>
      <w:snapToGrid w:val="0"/>
      <w:jc w:val="center"/>
    </w:pPr>
    <w:rPr>
      <w:rFonts w:ascii="Times New Roman" w:hAnsi="Times New Roman" w:cs="Times New Roman"/>
      <w:kern w:val="2"/>
      <w:sz w:val="21"/>
    </w:rPr>
  </w:style>
  <w:style w:type="paragraph" w:customStyle="1" w:styleId="53">
    <w:name w:val="表格文字2"/>
    <w:basedOn w:val="41"/>
    <w:next w:val="41"/>
    <w:qFormat/>
    <w:uiPriority w:val="0"/>
    <w:pPr>
      <w:autoSpaceDE/>
      <w:autoSpaceDN/>
      <w:bidi/>
      <w:adjustRightInd/>
      <w:spacing w:beforeLines="0" w:line="240" w:lineRule="auto"/>
      <w:ind w:firstLine="0" w:firstLineChars="0"/>
      <w:jc w:val="center"/>
    </w:pPr>
    <w:rPr>
      <w:rFonts w:ascii="Times New Roman" w:hAnsi="Times New Roman" w:eastAsia="宋体"/>
      <w:color w:val="auto"/>
      <w:sz w:val="21"/>
    </w:rPr>
  </w:style>
  <w:style w:type="paragraph" w:styleId="54">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5">
    <w:name w:val="宋+T+小四正文文本"/>
    <w:basedOn w:val="11"/>
    <w:qFormat/>
    <w:uiPriority w:val="0"/>
    <w:pPr>
      <w:spacing w:after="0" w:line="360" w:lineRule="auto"/>
      <w:ind w:firstLine="200" w:firstLineChars="200"/>
    </w:pPr>
    <w:rPr>
      <w:rFonts w:ascii="Times New Roman" w:hAnsi="Times New Roman"/>
      <w:color w:val="000000"/>
      <w:kern w:val="2"/>
      <w:sz w:val="24"/>
      <w:szCs w:val="24"/>
    </w:rPr>
  </w:style>
  <w:style w:type="paragraph" w:customStyle="1" w:styleId="56">
    <w:name w:val="_Style 1"/>
    <w:basedOn w:val="1"/>
    <w:qFormat/>
    <w:uiPriority w:val="34"/>
    <w:pPr>
      <w:ind w:firstLine="420" w:firstLineChars="200"/>
    </w:pPr>
  </w:style>
  <w:style w:type="table" w:customStyle="1" w:styleId="57">
    <w:name w:val="网格型3"/>
    <w:basedOn w:val="20"/>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Table Paragraph"/>
    <w:basedOn w:val="1"/>
    <w:qFormat/>
    <w:uiPriority w:val="1"/>
  </w:style>
  <w:style w:type="table" w:customStyle="1" w:styleId="59">
    <w:name w:val="网格型4"/>
    <w:basedOn w:val="20"/>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标题 2 字符"/>
    <w:basedOn w:val="22"/>
    <w:link w:val="3"/>
    <w:qFormat/>
    <w:uiPriority w:val="0"/>
    <w:rPr>
      <w:rFonts w:ascii="Tahoma" w:hAnsi="Tahoma" w:eastAsia="FangSong_GB2312" w:cs="Times New Roman"/>
      <w:sz w:val="30"/>
      <w:szCs w:val="28"/>
      <w:lang w:val="en-US" w:eastAsia="zh-CN" w:bidi="ar-SA"/>
    </w:rPr>
  </w:style>
  <w:style w:type="table" w:customStyle="1" w:styleId="61">
    <w:name w:val="网格型2"/>
    <w:basedOn w:val="20"/>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"/>
    </extobj>
    <extobj name="ECB019B1-382A-4266-B25C-5B523AA43C14-2">
      <extobjdata type="ECB019B1-382A-4266-B25C-5B523AA43C14" data="ewoJIkZpbGVJZCIgOiAiMzM2OTYwNTAxMDQ3IiwKCSJHcm91cElkIiA6ICIyNTc4NzI3NjMiLAoJIkltYWdlIiA6ICJpVkJPUncwS0dnb0FBQUFOU1VoRVVnQUFBL2tBQUFDbUNBWUFBQUNCZFUrekFBQUFBWE5TUjBJQXJzNGM2UUFBSUFCSlJFRlVlSnp0M1hkNFZOVzZCdkIzN1NrcEVJcUNRb2dRSlFZU0lKbVpnRnpwM1NNSGtRTWFVQ2tLS2lvaUNLSUhSUVZCNlFJaW9DTFNRVUJBUVduU0xNREJrTXdrb1FVQ2hJNGh0QVJJbTluci9oRXlaaktUU2pydjczbDhMdGw3N2IzWFB2ZVpiK1piRlN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ZFWjlQOXM3c2g5MTBkWjBBQUFBQUJKUlU1RXJrSmdnZz09IiwKCSJUaGVtZSIgOiAiIiwKCSJUeXBlIiA6ICJmbG93IiwKCSJVc2VySWQiIDogIiIsCgkiVmVyc2lvbiIgOiAiMzgiCn0K"/>
    </extobj>
    <extobj name="ECB019B1-382A-4266-B25C-5B523AA43C14-3">
      <extobjdata type="ECB019B1-382A-4266-B25C-5B523AA43C14" data="ewoJIkZpbGVJZCIgOiAiMzM2OTY0NjA3NjU2IiwKCSJHcm91cElkIiA6ICIyNTc4NzI3NjMiLAoJIkltYWdlIiA6ICJpVkJPUncwS0dnb0FBQUFOU1VoRVVnQUFBOVVBQUFEQUNBWUFBQUFLdVVDcUFBQUFBWE5TUjBJQXJzNGM2UUFBSUFCSlJFRlVlSnpzM1hsNFZOWDVCL0R2ZTJleUVSSVNkaTFxcXF4UmtyazNxQ0FxYWhXcFN4R3F1SUtpQ0lvTFZ0eUsrc05heFphcWJBSktGVUdCQ2dXcWdDeHVZQkVRSVhNbkFWbGtDeHBSOWdDQmtHVG12cjgvTWpQTlRzSVdDTi9QOC9pWU9mZWNjODhkdlpPOGM4NTlEME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bkhuK0MrUS81bjBDT1JjU0FBQUFBRWxGVGtTdVFtQ0MiLAoJIlRoZW1lIiA6ICIiLAoJIlR5cGUiIDogImZsb3ciLAoJIlVzZXJJZCIgOiAiIiwKCSJWZXJzaW9uIiA6ICI0OCIKfQo="/>
    </extobj>
    <extobj name="ECB019B1-382A-4266-B25C-5B523AA43C14-4">
      <extobjdata type="ECB019B1-382A-4266-B25C-5B523AA43C14" data="ewoJIkZpbGVJZCIgOiAiMzM2OTYwNTAxMDQ3IiwKCSJHcm91cElkIiA6ICIyNTc4NzI3NjMiLAoJIkltYWdlIiA6ICJpVkJPUncwS0dnb0FBQUFOU1VoRVVnQUFBL2tBQUFDbUNBWUFBQUNCZFUrekFBQUFBWE5TUjBJQXJzNGM2UUFBSUFCSlJFRlVlSnp0M1hkNFZOVzZCdkIzN1NrcEVJcUNRb2dRSlFZU0lKbVpnRnpwM1NNSGtRTWFVQ2tLS2lvaUNLSUhSUVZCNlFJaW9DTFNRVUJBUVduU0xNREJrTXdrb1FVQ2hJNGh0QVJJbTluci9oRXlaaktUU2pydjczbDhMdGw3N2IzWFB2ZVpiK1piRlN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ZFWjlQOXM3c2g5MTBkWjBBQUFBQUJKUlU1RXJrSmdnZz09IiwKCSJUaGVtZSIgOiAiIiwKCSJUeXBlIiA6ICJmbG93IiwKCSJVc2VySWQiIDogIiIsCgkiVmVyc2lvbiIgOiAiMzkiCn0K"/>
    </extobj>
    <extobj name="ECB019B1-382A-4266-B25C-5B523AA43C14-5">
      <extobjdata type="ECB019B1-382A-4266-B25C-5B523AA43C14" data="ewoJIkZpbGVJZCIgOiAiMzM2OTY0NjA3NjU2IiwKCSJHcm91cElkIiA6ICIyNTc4NzI3NjMiLAoJIkltYWdlIiA6ICJpVkJPUncwS0dnb0FBQUFOU1VoRVVnQUFBOVVBQUFEQUNBWUFBQUFLdVVDcUFBQUFBWE5TUjBJQXJzNGM2UUFBSUFCSlJFRlVlSnpzM1hsNFZOWDVCL0R2ZTJleUVSSVNkaTFxcXF4UmtyazNxQ0FxYWhXcFN4R3F1SUtpQ0lvTFZ0eUsrc05heFphcWJBSktGVUdCQ2dXcWdDeHVZQkVRSVhNbkFWbGtDeHBSOWdDQmtHVG12cjgvTWpQTlRzSVdDTi9QOC9pWU9mZWNjODhkdlpPOGM4NTlEME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bkhuK0MrUS81bjBDT1JjU0FBQUFBRWxGVGtTdVFtQ0MiLAoJIlRoZW1lIiA6ICIiLAoJIlR5cGUiIDogImZsb3ciLAoJIlVzZXJJZCIgOiAiIiwKCSJWZXJzaW9uIiA6ICI0NyIKfQo="/>
    </extobj>
  </extobjs>
</s:customData>
</file>

<file path=customXml/item2.xml><?xml version="1.0" encoding="utf-8"?>
<contractReview xmlns="http://schemas.wps.cn/vas-ai-hub/contract-review">
  <reviewItems>
    <reviewItem>
      <errorID>d99225bf-5d4e-49e5-ae6a-67ed6c15778c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2A910EF2</paraID>
      <start>0</start>
      <end>2</end>
      <status>ignored</status>
      <modifiedWord/>
      <trackRevisions>false</trackRevisions>
    </reviewItem>
    <reviewItem>
      <errorID>227e65e1-fb02-4a0a-9efd-f5bcdc5c27b4</errorID>
      <errorWord>[2017]55号</errorWord>
      <group>L1_Knowledge</group>
      <groupName>知识性问题</groupName>
      <ability>L2_Knowledge</ability>
      <abilityName>其他知识</abilityName>
      <candidateList>
        <item>〔2017〕55号</item>
      </candidateList>
      <explain>发文字号格式错误。</explain>
      <paraID>58D56425</paraID>
      <start>120</start>
      <end>129</end>
      <status>modified</status>
      <modifiedWord>〔2017〕55号</modifiedWord>
      <trackRevisions>false</trackRevisions>
    </reviewItem>
    <reviewItem>
      <errorID>2be485bc-5f79-49d4-b167-84b87a4593f8</errorID>
      <errorWord>[2020]2号</errorWord>
      <group>L1_Knowledge</group>
      <groupName>知识性问题</groupName>
      <ability>L2_Knowledge</ability>
      <abilityName>其他知识</abilityName>
      <candidateList>
        <item>〔2020〕2号</item>
      </candidateList>
      <explain>发文字号格式错误。</explain>
      <paraID>4E09CB22</paraID>
      <start>110</start>
      <end>118</end>
      <status>modified</status>
      <modifiedWord>〔2020〕2号</modifiedWord>
      <trackRevisions>false</trackRevisions>
    </reviewItem>
    <reviewItem>
      <errorID>839bec94-364d-402d-9ed4-58288cb18bf3</errorID>
      <errorWord>[2024]6号</errorWord>
      <group>L1_Knowledge</group>
      <groupName>知识性问题</groupName>
      <ability>L2_Knowledge</ability>
      <abilityName>其他知识</abilityName>
      <candidateList>
        <item>〔2024〕6号</item>
      </candidateList>
      <explain>发文字号格式错误。</explain>
      <paraID>2F495F80</paraID>
      <start>155</start>
      <end>163</end>
      <status>modified</status>
      <modifiedWord>〔2024〕6号</modifiedWord>
      <trackRevisions>false</trackRevisions>
    </reviewItem>
    <reviewItem>
      <errorID>bae11821-9a5a-4228-b038-63c072db7a0e</errorID>
      <errorWord>[2017]55号</errorWord>
      <group>L1_Knowledge</group>
      <groupName>知识性问题</groupName>
      <ability>L2_Knowledge</ability>
      <abilityName>其他知识</abilityName>
      <candidateList>
        <item>〔2017〕55号</item>
      </candidateList>
      <explain>发文字号格式错误。</explain>
      <paraID>29D58CAB</paraID>
      <start>3</start>
      <end>12</end>
      <status>modified</status>
      <modifiedWord>〔2017〕55号</modifiedWord>
      <trackRevisions>false</trackRevisions>
    </reviewItem>
    <reviewItem>
      <errorID>5d137547-d5db-4307-abd5-e726d71272e8</errorID>
      <errorWord>项目项目</errorWord>
      <group>L1_Word</group>
      <groupName>字词问题</groupName>
      <ability>L2_Typo</ability>
      <abilityName>字词错误</abilityName>
      <candidateList>
        <item>项目</item>
      </candidateList>
      <explain>〈名〉事物分成的门类：服务～｜体育～｜建设～。</explain>
      <paraID>69F2D281</paraID>
      <start>20</start>
      <end>22</end>
      <status>modified</status>
      <modifiedWord>项目</modifiedWord>
      <trackRevisions>false</trackRevisions>
    </reviewItem>
    <reviewItem>
      <errorID>d2ddb2dc-9ad4-4190-91ac-83f41392d4cb</errorID>
      <errorWord>[2020]2号</errorWord>
      <group>L1_Knowledge</group>
      <groupName>知识性问题</groupName>
      <ability>L2_Knowledge</ability>
      <abilityName>其他知识</abilityName>
      <candidateList>
        <item>〔2020〕2号</item>
      </candidateList>
      <explain>发文字号格式错误。</explain>
      <paraID>7BAF82D8</paraID>
      <start>5</start>
      <end>13</end>
      <status>modified</status>
      <modifiedWord>〔2020〕2号</modifiedWord>
      <trackRevisions>false</trackRevisions>
    </reviewItem>
    <reviewItem>
      <errorID>57e63ef3-4b17-4de4-a1c8-14feed1ef6f4</errorID>
      <errorWord>[2024]6号</errorWord>
      <group>L1_Knowledge</group>
      <groupName>知识性问题</groupName>
      <ability>L2_Knowledge</ability>
      <abilityName>其他知识</abilityName>
      <candidateList>
        <item>〔2024〕6号</item>
      </candidateList>
      <explain>发文字号格式错误。</explain>
      <paraID>1D8D6EC3</paraID>
      <start>5</start>
      <end>13</end>
      <status>modified</status>
      <modifiedWord>〔2024〕6号</modifiedWord>
      <trackRevisions>false</trackRevisions>
    </reviewItem>
    <reviewItem>
      <errorID>075a6536-b8e7-4557-8d01-ae996149d87c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5B86B93A</paraID>
      <start>0</start>
      <end>2</end>
      <status>ignored</status>
      <modifiedWord/>
      <trackRevisions>false</trackRevisions>
    </reviewItem>
    <reviewItem>
      <errorID>fc27e560-f4f0-4592-81df-f4fdca71aa1b</errorID>
      <errorWord>环越</errorWord>
      <group>L1_Grammar</group>
      <groupName>语法问题</groupName>
      <ability>L2_Order</ability>
      <abilityName>语序不当</abilityName>
      <candidateList>
        <item>环</item>
      </candidateList>
      <explain>句子可能没有遵循时空、逻辑顺序，或者介词、关联词等位置不当。</explain>
      <paraID>201A37D6</paraID>
      <start>230</start>
      <end>232</end>
      <status>ignored</status>
      <modifiedWord/>
      <trackRevisions>false</trackRevisions>
    </reviewItem>
    <reviewItem>
      <errorID>9873c30b-0bfa-476b-86bf-21792681dff0</errorID>
      <errorWord>[2024]6号</errorWord>
      <group>L1_Knowledge</group>
      <groupName>知识性问题</groupName>
      <ability>L2_Knowledge</ability>
      <abilityName>其他知识</abilityName>
      <candidateList>
        <item>〔2024〕6号</item>
      </candidateList>
      <explain>发文字号格式错误。</explain>
      <paraID>201A37D6</paraID>
      <start>233</start>
      <end>241</end>
      <status>modified</status>
      <modifiedWord>〔2024〕6号</modifiedWord>
      <trackRevisions>false</trackRevisions>
    </reviewItem>
    <reviewItem>
      <errorID>c1f19d5c-98e1-4bcb-b6ad-1d45149f28df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3ADD1B35</paraID>
      <start>153</start>
      <end>154</end>
      <status>modified</status>
      <modifiedWord>—</modifiedWord>
      <trackRevisions>false</trackRevisions>
    </reviewItem>
    <reviewItem>
      <errorID>80ad4292-7124-4575-aa9d-358d91804ba5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424B70D9</paraID>
      <start>10</start>
      <end>11</end>
      <status>modified</status>
      <modifiedWord>—</modifiedWord>
      <trackRevisions>false</trackRevisions>
    </reviewItem>
    <reviewItem>
      <errorID>ba6ea340-f2dd-4773-90f8-015e3b0526ff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1873F8DC</paraID>
      <start>9</start>
      <end>10</end>
      <status>modified</status>
      <modifiedWord>—</modifiedWord>
      <trackRevisions>false</trackRevisions>
    </reviewItem>
    <reviewItem>
      <errorID>a7b6a82b-eefd-40f0-a0fd-c4cf87cc2df8</errorID>
      <errorWord>法律、法规</errorWord>
      <group>L1_Word</group>
      <groupName>字词问题</groupName>
      <ability>L2_Typo</ability>
      <abilityName>字词错误</abilityName>
      <candidateList>
        <item>法律法规</item>
      </candidateList>
      <explain/>
      <paraID>16F85475</paraID>
      <start>10</start>
      <end>15</end>
      <status>ignored</status>
      <modifiedWord/>
      <trackRevisions>false</trackRevisions>
    </reviewItem>
    <reviewItem>
      <errorID>c0b5bb47-6ca2-4ed2-a863-fba490c1610e</errorID>
      <errorWord>2020年09月01日</errorWord>
      <group>L1_Knowledge</group>
      <groupName>知识性问题</groupName>
      <ability>L2_Time</ability>
      <abilityName>日期时间</abilityName>
      <candidateList>
        <item>2020年9月1日</item>
      </candidateList>
      <explain>根据日常书写习惯，月份和日期一般会省略前导零。</explain>
      <paraID>17CAF019</paraID>
      <start>24</start>
      <end>33</end>
      <status>modified</status>
      <modifiedWord>2020年9月1日</modifiedWord>
      <trackRevisions>false</trackRevisions>
    </reviewItem>
    <reviewItem>
      <errorID>256bb87b-399b-4164-91de-c27c696775ec</errorID>
      <errorWord>[2024]6号</errorWord>
      <group>L1_Knowledge</group>
      <groupName>知识性问题</groupName>
      <ability>L2_Knowledge</ability>
      <abilityName>其他知识</abilityName>
      <candidateList>
        <item>〔2024〕6号</item>
      </candidateList>
      <explain>发文字号格式错误。</explain>
      <paraID>6E97E05D</paraID>
      <start>98</start>
      <end>106</end>
      <status>modified</status>
      <modifiedWord>〔2024〕6号</modifiedWord>
      <trackRevisions>false</trackRevisions>
    </reviewItem>
    <reviewItem>
      <errorID>e67acf4b-694f-487a-a84e-2656f20d5f2c</errorID>
      <errorWord>（</errorWord>
      <group>L1_Punc</group>
      <groupName>标点问题</groupName>
      <ability>L2_Punc</ability>
      <abilityName>标点符号检查</abilityName>
      <candidateList/>
      <explain/>
      <paraID> 4EB2F9E</paraID>
      <start>70</start>
      <end>71</end>
      <status>unmodified</status>
      <modifiedWord/>
      <trackRevisions>false</trackRevisions>
    </reviewItem>
    <reviewItem>
      <errorID>590c2639-d751-4cad-a33b-c23a983593db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2BCE915</paraID>
      <start>0</start>
      <end>2</end>
      <status>unmodified</status>
      <modifiedWord/>
      <trackRevisions>false</trackRevisions>
    </reviewItem>
    <reviewItem>
      <errorID>9bc3699a-f55b-4669-94e2-4e78fa28b02e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F1B3302</paraID>
      <start>0</start>
      <end>2</end>
      <status>unmodified</status>
      <modifiedWord/>
      <trackRevisions>false</trackRevisions>
    </reviewItem>
    <reviewItem>
      <errorID>6c52ba83-6b6a-4f3e-aaec-a22e662f51c1</errorID>
      <errorWord>(</errorWord>
      <group>L1_Format</group>
      <groupName>格式问题</groupName>
      <ability>L2_HalfPunc</ability>
      <abilityName>全半角检查</abilityName>
      <candidateList>
        <item>（</item>
      </candidateList>
      <explain>文本全半角错误。</explain>
      <paraID>74461B40</paraID>
      <start>63</start>
      <end>64</end>
      <status>unmodified</status>
      <modifiedWord/>
      <trackRevisions>false</trackRevisions>
    </reviewItem>
    <reviewItem>
      <errorID>e04ba677-58dc-4367-b02b-a6da9f1fd48b</errorID>
      <errorWord>)</errorWord>
      <group>L1_Format</group>
      <groupName>格式问题</groupName>
      <ability>L2_HalfPunc</ability>
      <abilityName>全半角检查</abilityName>
      <candidateList>
        <item>）</item>
      </candidateList>
      <explain>文本全半角错误。</explain>
      <paraID>74461B40</paraID>
      <start>75</start>
      <end>76</end>
      <status>unmodified</status>
      <modifiedWord/>
      <trackRevisions>false</trackRevisions>
    </reviewItem>
    <reviewItem>
      <errorID>f4a44d1e-ea99-4639-a41e-6ed861f5bb30</errorID>
      <errorWord>（</errorWord>
      <group>L1_Punc</group>
      <groupName>标点问题</groupName>
      <ability>L2_Punc</ability>
      <abilityName>标点符号检查</abilityName>
      <candidateList/>
      <explain>同一形式括号套用。</explain>
      <paraID>74461B40</paraID>
      <start>227</start>
      <end>228</end>
      <status>unmodified</status>
      <modifiedWord/>
      <trackRevisions>false</trackRevisions>
    </reviewItem>
    <reviewItem>
      <errorID>39e8091b-df3d-45ec-8872-5ecd94f18b41</errorID>
      <errorWord>）</errorWord>
      <group>L1_Punc</group>
      <groupName>标点问题</groupName>
      <ability>L2_Punc</ability>
      <abilityName>标点符号检查</abilityName>
      <candidateList/>
      <explain>同一形式括号套用。</explain>
      <paraID>74461B40</paraID>
      <start>242</start>
      <end>243</end>
      <status>unmodified</status>
      <modifiedWord/>
      <trackRevisions>false</trackRevisions>
    </reviewItem>
    <reviewItem>
      <errorID>4965890c-88fd-41cf-990a-489df8de41e5</errorID>
      <errorWord>～</errorWord>
      <group>L1_Format</group>
      <groupName>格式问题</groupName>
      <ability>L2_HalfPunc</ability>
      <abilityName>全半角检查</abilityName>
      <candidateList>
        <item>~</item>
      </candidateList>
      <explain>文本全半角错误。</explain>
      <paraID>2303C726</paraID>
      <start>1</start>
      <end>2</end>
      <status>unmodified</status>
      <modifiedWord/>
      <trackRevisions>false</trackRevisions>
    </reviewItem>
    <reviewItem>
      <errorID>43905274-8d8f-4344-bcb5-36b9cc088b35</errorID>
      <errorWord>（</errorWord>
      <group>L1_Format</group>
      <groupName>格式问题</groupName>
      <ability>L2_HalfPunc</ability>
      <abilityName>全半角检查</abilityName>
      <candidateList>
        <item>(</item>
      </candidateList>
      <explain>文本全半角错误。</explain>
      <paraID> F41B18C</paraID>
      <start>1</start>
      <end>2</end>
      <status>unmodified</status>
      <modifiedWord/>
      <trackRevisions>false</trackRevisions>
    </reviewItem>
    <reviewItem>
      <errorID>02466b0b-d642-432f-88ac-2fd66f4ab701</errorID>
      <errorWord>）</errorWord>
      <group>L1_Format</group>
      <groupName>格式问题</groupName>
      <ability>L2_HalfPunc</ability>
      <abilityName>全半角检查</abilityName>
      <candidateList>
        <item>)</item>
      </candidateList>
      <explain>文本全半角错误。</explain>
      <paraID> F41B18C</paraID>
      <start>3</start>
      <end>4</end>
      <status>unmodified</status>
      <modifiedWord/>
      <trackRevisions>false</trackRevisions>
    </reviewItem>
    <reviewItem>
      <errorID>ceb06669-9686-482a-aac9-11de3c0d9562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5323D9AA</paraID>
      <start>0</start>
      <end>2</end>
      <status>unmodified</status>
      <modifiedWord/>
      <trackRevisions>false</trackRevisions>
    </reviewItem>
    <reviewItem>
      <errorID>4525476f-3084-423f-bdbd-06d525cd7d80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35A67EA9</paraID>
      <start>0</start>
      <end>2</end>
      <status>unmodified</status>
      <modifiedWord/>
      <trackRevisions>false</trackRevisions>
    </reviewItem>
    <reviewItem>
      <errorID>33716d49-83fd-49fe-80c8-7f5cba58fdea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7CCFCC42</paraID>
      <start>19</start>
      <end>22</end>
      <status>unmodified</status>
      <modifiedWord/>
      <trackRevisions>false</trackRevisions>
    </reviewItem>
    <reviewItem>
      <errorID>a8d0a960-9fcd-4812-bc37-8a97a1eb3b37</errorID>
      <errorWord>[2017]55号</errorWord>
      <group>L1_Knowledge</group>
      <groupName>知识性问题</groupName>
      <ability>L2_Knowledge</ability>
      <abilityName>其他知识</abilityName>
      <candidateList>
        <item>〔2017〕55号</item>
      </candidateList>
      <explain>发文字号格式错误。</explain>
      <paraID>4E8AE3AD</paraID>
      <start>132</start>
      <end>141</end>
      <status>modified</status>
      <modifiedWord>〔2017〕55号</modifiedWord>
      <trackRevisions>false</trackRevisions>
    </reviewItem>
    <reviewItem>
      <errorID>49bf108e-7fb0-4d3e-8624-71da1de1bed7</errorID>
      <errorWord>委托委托</errorWord>
      <group>L1_Word</group>
      <groupName>字词问题</groupName>
      <ability>L2_Typo</ability>
      <abilityName>字词错误</abilityName>
      <candidateList>
        <item>委托</item>
      </candidateList>
      <explain/>
      <paraID>4E8AE3AD</paraID>
      <start>205</start>
      <end>207</end>
      <status>modified</status>
      <modifiedWord>委托</modifiedWord>
      <trackRevisions>false</trackRevisions>
    </reviewItem>
    <reviewItem>
      <errorID>57da3a2d-bd57-4ee4-bde9-425d1cc09e25</errorID>
      <errorWord>[2020]2号</errorWord>
      <group>L1_Knowledge</group>
      <groupName>知识性问题</groupName>
      <ability>L2_Knowledge</ability>
      <abilityName>其他知识</abilityName>
      <candidateList>
        <item>〔2020〕2号</item>
      </candidateList>
      <explain>发文字号格式错误。</explain>
      <paraID>4E8AE3AD</paraID>
      <start>260</start>
      <end>268</end>
      <status>modified</status>
      <modifiedWord>〔2020〕2号</modifiedWord>
      <trackRevisions>false</trackRevisions>
    </reviewItem>
    <reviewItem>
      <errorID>71413201-0bf8-4543-a2b1-31de624caaee</errorID>
      <errorWord>[2024]6号</errorWord>
      <group>L1_Knowledge</group>
      <groupName>知识性问题</groupName>
      <ability>L2_Knowledge</ability>
      <abilityName>其他知识</abilityName>
      <candidateList>
        <item>〔2024〕6号</item>
      </candidateList>
      <explain>发文字号格式错误。</explain>
      <paraID>25838A06</paraID>
      <start>152</start>
      <end>160</end>
      <status>modified</status>
      <modifiedWord>〔2024〕6号</modifiedWord>
      <trackRevisions>false</trackRevisions>
    </reviewItem>
    <reviewItem>
      <errorID>157a7493-807e-46f3-b7ad-5753b4167f96</errorID>
      <errorWord>覆合膜</errorWord>
      <group>L1_Word</group>
      <groupName>字词问题</groupName>
      <ability>L2_Typo</ability>
      <abilityName>字词错误</abilityName>
      <candidateList>
        <item>复合膜</item>
      </candidateList>
      <explain/>
      <paraID>18389442</paraID>
      <start>8</start>
      <end>11</end>
      <status>ignored</status>
      <modifiedWord/>
      <trackRevisions>false</trackRevisions>
    </reviewItem>
    <reviewItem>
      <errorID>ecd52c81-b305-4aa7-8d31-1d87ef5f0549</errorID>
      <errorWord>覆合膜</errorWord>
      <group>L1_Word</group>
      <groupName>字词问题</groupName>
      <ability>L2_Typo</ability>
      <abilityName>字词错误</abilityName>
      <candidateList>
        <item>复合膜</item>
      </candidateList>
      <explain/>
      <paraID>209580B6</paraID>
      <start>8</start>
      <end>11</end>
      <status>ignored</status>
      <modifiedWord/>
      <trackRevisions>false</trackRevisions>
    </reviewItem>
    <reviewItem>
      <errorID>f937201a-462e-449c-a04b-93ebc3705492</errorID>
      <errorWord>KW</errorWord>
      <group>L1_Word</group>
      <groupName>字词问题</groupName>
      <ability>L2_Typo</ability>
      <abilityName>字词错误</abilityName>
      <candidateList>
        <item>kW</item>
      </candidateList>
      <explain/>
      <paraID>74F28481</paraID>
      <start>1</start>
      <end>3</end>
      <status>ignored</status>
      <modifiedWord/>
      <trackRevisions>false</trackRevisions>
    </reviewItem>
    <reviewItem>
      <errorID>e4bf52d1-1756-42f1-b7ad-85b4f7ce5199</errorID>
      <errorWord>覆合膜</errorWord>
      <group>L1_Word</group>
      <groupName>字词问题</groupName>
      <ability>L2_Typo</ability>
      <abilityName>字词错误</abilityName>
      <candidateList>
        <item>复合膜</item>
      </candidateList>
      <explain/>
      <paraID>78952DC3</paraID>
      <start>8</start>
      <end>11</end>
      <status>ignored</status>
      <modifiedWord/>
      <trackRevisions>false</trackRevisions>
    </reviewItem>
    <reviewItem>
      <errorID>d23d8436-65e8-4d97-8372-a7d319010b40</errorID>
      <errorWord>容</errorWord>
      <group>L1_Word</group>
      <groupName>字词问题</groupName>
      <ability>L2_Typo</ability>
      <abilityName>字词错误</abilityName>
      <candidateList>
        <item>容和</item>
      </candidateList>
      <explain/>
      <paraID>280E32E8</paraID>
      <start>5</start>
      <end>6</end>
      <status>ignored</status>
      <modifiedWord/>
      <trackRevisions>false</trackRevisions>
    </reviewItem>
    <reviewItem>
      <errorID>3392e939-fb2f-4e2a-a6b1-84977ad985d3</errorID>
      <errorWord>覆合膜</errorWord>
      <group>L1_Word</group>
      <groupName>字词问题</groupName>
      <ability>L2_Typo</ability>
      <abilityName>字词错误</abilityName>
      <candidateList>
        <item>复合膜</item>
      </candidateList>
      <explain/>
      <paraID>776143B7</paraID>
      <start>8</start>
      <end>11</end>
      <status>ignored</status>
      <modifiedWord/>
      <trackRevisions>false</trackRevisions>
    </reviewItem>
    <reviewItem>
      <errorID>6eae2464-14d0-449f-8131-cb35b49e4009</errorID>
      <errorWord>，</errorWord>
      <group>L1_Word</group>
      <groupName>字词问题</groupName>
      <ability>L2_Typo</ability>
      <abilityName>字词错误</abilityName>
      <candidateList>
        <item>，具</item>
      </candidateList>
      <explain/>
      <paraID>56833245</paraID>
      <start>16</start>
      <end>17</end>
      <status>ignored</status>
      <modifiedWord/>
      <trackRevisions>false</trackRevisions>
    </reviewItem>
    <reviewItem>
      <errorID>e4379cb3-f832-4ab1-a929-04f33d681b1e</errorID>
      <errorWord>56～58％</errorWord>
      <group>L1_Knowledge</group>
      <groupName>知识性问题</groupName>
      <ability>L2_Knowledge</ability>
      <abilityName>其他知识</abilityName>
      <candidateList>
        <item>56％～58％</item>
      </candidateList>
      <explain>1. “56～58％”中的单位“％”仅出现在后一个数字上，容易引起歧义；根据《现代汉语标点符号数字用法规范手册》，数字表示范围两边需要使用统一的格式。2. 根据标点国标 4.13 中的规则，数字、时间或地域连接符应使用（视觉上更长的）“—”或“～”。</explain>
      <paraID>56833245</paraID>
      <start>33</start>
      <end>39</end>
      <status>ignored</status>
      <modifiedWord/>
      <trackRevisions>false</trackRevisions>
    </reviewItem>
    <reviewItem>
      <errorID>097e353c-9ce9-4d36-ad5f-3a061b2c60e5</errorID>
      <errorWord>，</errorWord>
      <group>L1_Word</group>
      <groupName>字词问题</groupName>
      <ability>L2_Typo</ability>
      <abilityName>字词错误</abilityName>
      <candidateList>
        <item>，具</item>
      </candidateList>
      <explain/>
      <paraID>56833245</paraID>
      <start>69</start>
      <end>70</end>
      <status>ignored</status>
      <modifiedWord/>
      <trackRevisions>false</trackRevisions>
    </reviewItem>
    <reviewItem>
      <errorID>24e9898e-f91d-4731-9b76-276931fbed15</errorID>
      <errorWord>-</errorWord>
      <group>L1_Format</group>
      <groupName>格式问题</groupName>
      <ability>L2_HalfPunc</ability>
      <abilityName>全半角检查</abilityName>
      <candidateList>
        <item>－</item>
      </candidateList>
      <explain>文本全半角错误。</explain>
      <paraID>3B19937F</paraID>
      <start>58</start>
      <end>59</end>
      <status>ignored</status>
      <modifiedWord/>
      <trackRevisions>false</trackRevisions>
    </reviewItem>
    <reviewItem>
      <errorID>35f63869-fce0-4e83-aaa1-b96948cb076c</errorID>
      <errorWord>-</errorWord>
      <group>L1_Format</group>
      <groupName>格式问题</groupName>
      <ability>L2_HalfPunc</ability>
      <abilityName>全半角检查</abilityName>
      <candidateList>
        <item>－</item>
      </candidateList>
      <explain>文本全半角错误。</explain>
      <paraID>3B19937F</paraID>
      <start>140</start>
      <end>141</end>
      <status>ignored</status>
      <modifiedWord/>
      <trackRevisions>false</trackRevisions>
    </reviewItem>
    <reviewItem>
      <errorID>30cd41f3-28a1-4664-a7f2-da04f394c2bd</errorID>
      <errorWord>(</errorWord>
      <group>L1_Format</group>
      <groupName>格式问题</groupName>
      <ability>L2_HalfPunc</ability>
      <abilityName>全半角检查</abilityName>
      <candidateList>
        <item>（</item>
      </candidateList>
      <explain>文本全半角错误。</explain>
      <paraID>18C6A4FE</paraID>
      <start>5</start>
      <end>6</end>
      <status>ignored</status>
      <modifiedWord/>
      <trackRevisions>false</trackRevisions>
    </reviewItem>
    <reviewItem>
      <errorID>39caae11-3337-41ba-bf8f-1c289f89f3fc</errorID>
      <errorWord>)</errorWord>
      <group>L1_Format</group>
      <groupName>格式问题</groupName>
      <ability>L2_HalfPunc</ability>
      <abilityName>全半角检查</abilityName>
      <candidateList>
        <item>）</item>
      </candidateList>
      <explain>文本全半角错误。</explain>
      <paraID>18C6A4FE</paraID>
      <start>8</start>
      <end>9</end>
      <status>ignored</status>
      <modifiedWord/>
      <trackRevisions>false</trackRevisions>
    </reviewItem>
    <reviewItem>
      <errorID>4bce195b-8291-4ee1-ac55-80f3644b4962</errorID>
      <errorWord>(</errorWord>
      <group>L1_Format</group>
      <groupName>格式问题</groupName>
      <ability>L2_HalfPunc</ability>
      <abilityName>全半角检查</abilityName>
      <candidateList>
        <item>（</item>
      </candidateList>
      <explain>文本全半角错误。</explain>
      <paraID>260D62AF</paraID>
      <start>50</start>
      <end>51</end>
      <status>ignored</status>
      <modifiedWord/>
      <trackRevisions>false</trackRevisions>
    </reviewItem>
    <reviewItem>
      <errorID>8abcc8f9-d568-4686-82d0-7c127406c501</errorID>
      <errorWord>)</errorWord>
      <group>L1_Format</group>
      <groupName>格式问题</groupName>
      <ability>L2_HalfPunc</ability>
      <abilityName>全半角检查</abilityName>
      <candidateList>
        <item>）</item>
      </candidateList>
      <explain>文本全半角错误。</explain>
      <paraID>260D62AF</paraID>
      <start>55</start>
      <end>56</end>
      <status>ignored</status>
      <modifiedWord/>
      <trackRevisions>false</trackRevisions>
    </reviewItem>
    <reviewItem>
      <errorID>3f409d66-541e-4851-b984-05a043744b6c</errorID>
      <errorWord>(</errorWord>
      <group>L1_Format</group>
      <groupName>格式问题</groupName>
      <ability>L2_HalfPunc</ability>
      <abilityName>全半角检查</abilityName>
      <candidateList>
        <item>（</item>
      </candidateList>
      <explain>文本全半角错误。</explain>
      <paraID>260D62AF</paraID>
      <start>169</start>
      <end>170</end>
      <status>ignored</status>
      <modifiedWord/>
      <trackRevisions>false</trackRevisions>
    </reviewItem>
    <reviewItem>
      <errorID>531db40a-75c9-4224-bc2d-d69dd6263aa2</errorID>
      <errorWord>)</errorWord>
      <group>L1_Format</group>
      <groupName>格式问题</groupName>
      <ability>L2_HalfPunc</ability>
      <abilityName>全半角检查</abilityName>
      <candidateList>
        <item>）</item>
      </candidateList>
      <explain>文本全半角错误。</explain>
      <paraID>260D62AF</paraID>
      <start>173</start>
      <end>174</end>
      <status>ignored</status>
      <modifiedWord/>
      <trackRevisions>false</trackRevisions>
    </reviewItem>
    <reviewItem>
      <errorID>6707cf21-cff1-4490-9a8a-7583cadd357b</errorID>
      <errorWord>消</errorWord>
      <group>L1_Word</group>
      <groupName>字词问题</groupName>
      <ability>L2_Typo</ability>
      <abilityName>字词错误</abilityName>
      <candidateList>
        <item>消费</item>
      </candidateList>
      <explain>〈动〉为了生产或生活需要而消耗物质财富：～品｜高～。</explain>
      <paraID>769015EA</paraID>
      <start>4</start>
      <end>5</end>
      <status>ignored</status>
      <modifiedWord/>
      <trackRevisions>false</trackRevisions>
    </reviewItem>
    <reviewItem>
      <errorID>4691b759-38b0-4bdd-8bd4-9a1151aef86c</errorID>
      <errorWord>年耗</errorWord>
      <group>L1_Word</group>
      <groupName>字词问题</groupName>
      <ability>L2_Typo</ability>
      <abilityName>字词错误</abilityName>
      <candidateList>
        <item>能耗</item>
      </candidateList>
      <explain/>
      <paraID>769015EA</paraID>
      <start>39</start>
      <end>41</end>
      <status>ignored</status>
      <modifiedWord/>
      <trackRevisions>false</trackRevisions>
    </reviewItem>
    <reviewItem>
      <errorID>bcdb99fa-1042-4ce6-9588-c587821ff09f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62104757</paraID>
      <start>0</start>
      <end>2</end>
      <status>ignored</status>
      <modifiedWord/>
      <trackRevisions>false</trackRevisions>
    </reviewItem>
    <reviewItem>
      <errorID>b27be7cb-d46e-4a4e-bcef-55e2c2ef2fdd</errorID>
      <errorWord>加入到</errorWord>
      <group>L1_Word</group>
      <groupName>字词问题</groupName>
      <ability>L2_Typo</ability>
      <abilityName>字词错误</abilityName>
      <candidateList>
        <item>加入</item>
      </candidateList>
      <explain>〈动〉❶加上；掺进去：～食糖少许。❷参加进去：～工会｜～足球队。</explain>
      <paraID>7BA56135</paraID>
      <start>17</start>
      <end>19</end>
      <status>modified</status>
      <modifiedWord>加入</modifiedWord>
      <trackRevisions>false</trackRevisions>
    </reviewItem>
    <reviewItem>
      <errorID>6af1e431-6f1b-489d-b7e7-a29295abceb4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3825CB68</paraID>
      <start>0</start>
      <end>2</end>
      <status>ignored</status>
      <modifiedWord/>
      <trackRevisions>false</trackRevisions>
    </reviewItem>
    <reviewItem>
      <errorID>1a213268-6425-4b03-9569-306bc4439edc</errorID>
      <errorWord>覆合膜</errorWord>
      <group>L1_Word</group>
      <groupName>字词问题</groupName>
      <ability>L2_Typo</ability>
      <abilityName>字词错误</abilityName>
      <candidateList>
        <item>复合膜</item>
      </candidateList>
      <explain/>
      <paraID>3825CB68</paraID>
      <start>10</start>
      <end>13</end>
      <status>ignored</status>
      <modifiedWord/>
      <trackRevisions>false</trackRevisions>
    </reviewItem>
    <reviewItem>
      <errorID>3188c957-7bac-4a78-a704-cde5e3376ffd</errorID>
      <errorWord>覆合膜</errorWord>
      <group>L1_Word</group>
      <groupName>字词问题</groupName>
      <ability>L2_Typo</ability>
      <abilityName>字词错误</abilityName>
      <candidateList>
        <item>复合膜</item>
      </candidateList>
      <explain/>
      <paraID>50E4BB71</paraID>
      <start>8</start>
      <end>11</end>
      <status>ignored</status>
      <modifiedWord/>
      <trackRevisions>false</trackRevisions>
    </reviewItem>
    <reviewItem>
      <errorID>6feaac57-aff3-4e93-93ca-41791349d2b1</errorID>
      <errorWord>热融</errorWord>
      <group>L1_Word</group>
      <groupName>字词问题</groupName>
      <ability>L2_Typo</ability>
      <abilityName>字词错误</abilityName>
      <candidateList>
        <item>热熔</item>
      </candidateList>
      <explain/>
      <paraID>578C8AAE</paraID>
      <start>39</start>
      <end>41</end>
      <status>ignored</status>
      <modifiedWord/>
      <trackRevisions>false</trackRevisions>
    </reviewItem>
    <reviewItem>
      <errorID>6bbeb22b-c998-487a-9b94-0f9f9491dc99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50CBF80</paraID>
      <start>0</start>
      <end>2</end>
      <status>ignored</status>
      <modifiedWord/>
      <trackRevisions>false</trackRevisions>
    </reviewItem>
    <reviewItem>
      <errorID>12b821ea-51d2-4309-b069-9ab65c2266fb</errorID>
      <errorWord>加入到</errorWord>
      <group>L1_Word</group>
      <groupName>字词问题</groupName>
      <ability>L2_Typo</ability>
      <abilityName>字词错误</abilityName>
      <candidateList>
        <item>加入</item>
      </candidateList>
      <explain>〈动〉❶加上；掺进去：～食糖少许。❷参加进去：～工会｜～足球队。</explain>
      <paraID>3045E7E1</paraID>
      <start>18</start>
      <end>21</end>
      <status>ignored</status>
      <modifiedWord/>
      <trackRevisions>false</trackRevisions>
    </reviewItem>
    <reviewItem>
      <errorID>4d7a464e-c9e6-4a55-b168-631d80490552</errorID>
      <errorWord>[2017]</errorWord>
      <group>L1_Punc</group>
      <groupName>标点问题</groupName>
      <ability>L2_Punc</ability>
      <abilityName>标点符号检查</abilityName>
      <candidateList>
        <item>〔2017〕</item>
      </candidateList>
      <explain/>
      <paraID>4758898F</paraID>
      <start>26</start>
      <end>32</end>
      <status>modified</status>
      <modifiedWord>〔2017〕</modifiedWord>
      <trackRevisions>false</trackRevisions>
    </reviewItem>
    <reviewItem>
      <errorID>c96af8bd-8eee-445c-af9f-71ab94fda9e5</errorID>
      <errorWord>制盒</errorWord>
      <group>L1_Word</group>
      <groupName>字词问题</groupName>
      <ability>L2_Typo</ability>
      <abilityName>字词错误</abilityName>
      <candidateList>
        <item>制液</item>
      </candidateList>
      <explain/>
      <paraID>5EB750A7</paraID>
      <start>18</start>
      <end>20</end>
      <status>ignored</status>
      <modifiedWord/>
      <trackRevisions>false</trackRevisions>
    </reviewItem>
    <reviewItem>
      <errorID>20bf0e01-f87b-4ef9-80ba-181979c9f5d6</errorID>
      <errorWord>以下的</errorWord>
      <group>L1_Word</group>
      <groupName>字词问题</groupName>
      <ability>L2_Typo</ability>
      <abilityName>字词错误</abilityName>
      <candidateList>
        <item>以下</item>
      </candidateList>
      <explain/>
      <paraID>77BE0530</paraID>
      <start>35</start>
      <end>37</end>
      <status>modified</status>
      <modifiedWord>以下</modifiedWord>
      <trackRevisions>false</trackRevisions>
    </reviewItem>
    <reviewItem>
      <errorID>24495554-a233-4af8-8d4a-87a4bc129e0c</errorID>
      <errorWord>,</errorWord>
      <group>L1_Format</group>
      <groupName>格式问题</groupName>
      <ability>L2_HalfPunc</ability>
      <abilityName>全半角检查</abilityName>
      <candidateList>
        <item>，</item>
      </candidateList>
      <explain>文本全半角错误。</explain>
      <paraID>41341BF8</paraID>
      <start>27</start>
      <end>28</end>
      <status>ignored</status>
      <modifiedWord/>
      <trackRevisions>false</trackRevisions>
    </reviewItem>
    <reviewItem>
      <errorID>4ede4329-bc29-4263-8cfd-359af62fc166</errorID>
      <errorWord>(</errorWord>
      <group>L1_Format</group>
      <groupName>格式问题</groupName>
      <ability>L2_HalfPunc</ability>
      <abilityName>全半角检查</abilityName>
      <candidateList>
        <item>（</item>
      </candidateList>
      <explain>文本全半角错误。</explain>
      <paraID>41341BF8</paraID>
      <start>41</start>
      <end>42</end>
      <status>ignored</status>
      <modifiedWord/>
      <trackRevisions>false</trackRevisions>
    </reviewItem>
    <reviewItem>
      <errorID>2e9898ef-aaf7-487b-b82c-5aa1edcc6b69</errorID>
      <errorWord>,</errorWord>
      <group>L1_Format</group>
      <groupName>格式问题</groupName>
      <ability>L2_HalfPunc</ability>
      <abilityName>全半角检查</abilityName>
      <candidateList>
        <item>，</item>
      </candidateList>
      <explain>文本全半角错误。</explain>
      <paraID>41341BF8</paraID>
      <start>50</start>
      <end>51</end>
      <status>unmodified</status>
      <modifiedWord/>
      <trackRevisions>false</trackRevisions>
    </reviewItem>
    <reviewItem>
      <errorID>e0b68870-bfca-41c7-93d5-d9e37f71f7e9</errorID>
      <errorWord>,</errorWord>
      <group>L1_Format</group>
      <groupName>格式问题</groupName>
      <ability>L2_HalfPunc</ability>
      <abilityName>全半角检查</abilityName>
      <candidateList>
        <item>，</item>
      </candidateList>
      <explain>文本全半角错误。</explain>
      <paraID>41341BF8</paraID>
      <start>87</start>
      <end>88</end>
      <status>unmodified</status>
      <modifiedWord/>
      <trackRevisions>false</trackRevisions>
    </reviewItem>
    <reviewItem>
      <errorID>dbe3c43b-cd68-4aa6-9b60-2fa650bc6203</errorID>
      <errorWord>)</errorWord>
      <group>L1_Format</group>
      <groupName>格式问题</groupName>
      <ability>L2_HalfPunc</ability>
      <abilityName>全半角检查</abilityName>
      <candidateList>
        <item>）</item>
      </candidateList>
      <explain>文本全半角错误。</explain>
      <paraID>41341BF8</paraID>
      <start>134</start>
      <end>135</end>
      <status>unmodified</status>
      <modifiedWord/>
      <trackRevisions>false</trackRevisions>
    </reviewItem>
    <reviewItem>
      <errorID>494c53c7-11c0-4c30-b1e5-e9bc82a30142</errorID>
      <errorWord>(</errorWord>
      <group>L1_Format</group>
      <groupName>格式问题</groupName>
      <ability>L2_HalfPunc</ability>
      <abilityName>全半角检查</abilityName>
      <candidateList>
        <item>（</item>
      </candidateList>
      <explain>文本全半角错误。</explain>
      <paraID>3CC7D49C</paraID>
      <start>13</start>
      <end>14</end>
      <status>unmodified</status>
      <modifiedWord/>
      <trackRevisions>false</trackRevisions>
    </reviewItem>
    <reviewItem>
      <errorID>4fef8e18-22e1-4312-9fca-e7ba91044f69</errorID>
      <errorWord>)</errorWord>
      <group>L1_Format</group>
      <groupName>格式问题</groupName>
      <ability>L2_HalfPunc</ability>
      <abilityName>全半角检查</abilityName>
      <candidateList>
        <item>）</item>
      </candidateList>
      <explain>文本全半角错误。</explain>
      <paraID>3CC7D49C</paraID>
      <start>23</start>
      <end>24</end>
      <status>unmodified</status>
      <modifiedWord/>
      <trackRevisions>false</trackRevisions>
    </reviewItem>
    <reviewItem>
      <errorID>4c368263-6c46-4bca-b09a-217fc5301ca3</errorID>
      <errorWord>(</errorWord>
      <group>L1_Format</group>
      <groupName>格式问题</groupName>
      <ability>L2_HalfPunc</ability>
      <abilityName>全半角检查</abilityName>
      <candidateList>
        <item>（</item>
      </candidateList>
      <explain>文本全半角错误。</explain>
      <paraID>61DE4265</paraID>
      <start>11</start>
      <end>12</end>
      <status>unmodified</status>
      <modifiedWord/>
      <trackRevisions>false</trackRevisions>
    </reviewItem>
    <reviewItem>
      <errorID>62caba14-78b4-442c-9bb8-adae6a8c0efa</errorID>
      <errorWord>)</errorWord>
      <group>L1_Format</group>
      <groupName>格式问题</groupName>
      <ability>L2_HalfPunc</ability>
      <abilityName>全半角检查</abilityName>
      <candidateList>
        <item>）</item>
      </candidateList>
      <explain>文本全半角错误。</explain>
      <paraID>61DE4265</paraID>
      <start>28</start>
      <end>29</end>
      <status>unmodified</status>
      <modifiedWord/>
      <trackRevisions>false</trackRevisions>
    </reviewItem>
    <reviewItem>
      <errorID>fb97426b-fcd9-41e9-8750-fdc53c209834</errorID>
      <errorWord>(</errorWord>
      <group>L1_Format</group>
      <groupName>格式问题</groupName>
      <ability>L2_HalfPunc</ability>
      <abilityName>全半角检查</abilityName>
      <candidateList>
        <item>（</item>
      </candidateList>
      <explain>文本全半角错误。</explain>
      <paraID>2FA8D9D3</paraID>
      <start>26</start>
      <end>27</end>
      <status>unmodified</status>
      <modifiedWord/>
      <trackRevisions>false</trackRevisions>
    </reviewItem>
    <reviewItem>
      <errorID>7ad8f9f0-66ea-47f0-b43b-b3ad73344a08</errorID>
      <errorWord>)</errorWord>
      <group>L1_Format</group>
      <groupName>格式问题</groupName>
      <ability>L2_HalfPunc</ability>
      <abilityName>全半角检查</abilityName>
      <candidateList>
        <item>）</item>
      </candidateList>
      <explain>文本全半角错误。</explain>
      <paraID>2FA8D9D3</paraID>
      <start>56</start>
      <end>57</end>
      <status>unmodified</status>
      <modifiedWord/>
      <trackRevisions>false</trackRevisions>
    </reviewItem>
    <reviewItem>
      <errorID>109fdf11-8060-46e7-951e-bc38983c7ffe</errorID>
      <errorWord>;</errorWord>
      <group>L1_Format</group>
      <groupName>格式问题</groupName>
      <ability>L2_HalfPunc</ability>
      <abilityName>全半角检查</abilityName>
      <candidateList>
        <item>；</item>
      </candidateList>
      <explain>文本全半角错误。</explain>
      <paraID>416FC33E</paraID>
      <start>9</start>
      <end>10</end>
      <status>unmodified</status>
      <modifiedWord/>
      <trackRevisions>false</trackRevisions>
    </reviewItem>
    <reviewItem>
      <errorID>3218d156-ce92-4891-a8c1-e15887a2943a</errorID>
      <errorWord>,</errorWord>
      <group>L1_Format</group>
      <groupName>格式问题</groupName>
      <ability>L2_HalfPunc</ability>
      <abilityName>全半角检查</abilityName>
      <candidateList>
        <item>，</item>
      </candidateList>
      <explain>文本全半角错误。</explain>
      <paraID>416FC33E</paraID>
      <start>35</start>
      <end>36</end>
      <status>unmodified</status>
      <modifiedWord/>
      <trackRevisions>false</trackRevisions>
    </reviewItem>
    <reviewItem>
      <errorID>dd129ba6-6865-4199-8928-d7ef45487926</errorID>
      <errorWord>(</errorWord>
      <group>L1_Format</group>
      <groupName>格式问题</groupName>
      <ability>L2_HalfPunc</ability>
      <abilityName>全半角检查</abilityName>
      <candidateList>
        <item>（</item>
      </candidateList>
      <explain>文本全半角错误。</explain>
      <paraID>643C860A</paraID>
      <start>9</start>
      <end>10</end>
      <status>unmodified</status>
      <modifiedWord/>
      <trackRevisions>false</trackRevisions>
    </reviewItem>
    <reviewItem>
      <errorID>8dfda78b-d479-4914-8a44-a7422f061ed6</errorID>
      <errorWord>)</errorWord>
      <group>L1_Format</group>
      <groupName>格式问题</groupName>
      <ability>L2_HalfPunc</ability>
      <abilityName>全半角检查</abilityName>
      <candidateList>
        <item>）</item>
      </candidateList>
      <explain>文本全半角错误。</explain>
      <paraID>643C860A</paraID>
      <start>27</start>
      <end>28</end>
      <status>unmodified</status>
      <modifiedWord/>
      <trackRevisions>false</trackRevisions>
    </reviewItem>
    <reviewItem>
      <errorID>f4d2eb9a-cefe-4505-a39f-f0c0638b9f8a</errorID>
      <errorWord>,</errorWord>
      <group>L1_Format</group>
      <groupName>格式问题</groupName>
      <ability>L2_HalfPunc</ability>
      <abilityName>全半角检查</abilityName>
      <candidateList>
        <item>，</item>
      </candidateList>
      <explain>文本全半角错误。</explain>
      <paraID>573F1835</paraID>
      <start>17</start>
      <end>18</end>
      <status>unmodified</status>
      <modifiedWord/>
      <trackRevisions>false</trackRevisions>
    </reviewItem>
    <reviewItem>
      <errorID>943c269c-1c61-4e87-aa4f-0ebec4d18ddf</errorID>
      <errorWord>(</errorWord>
      <group>L1_Format</group>
      <groupName>格式问题</groupName>
      <ability>L2_HalfPunc</ability>
      <abilityName>全半角检查</abilityName>
      <candidateList>
        <item>（</item>
      </candidateList>
      <explain>文本全半角错误。</explain>
      <paraID>4F4DBC40</paraID>
      <start>29</start>
      <end>30</end>
      <status>unmodified</status>
      <modifiedWord/>
      <trackRevisions>false</trackRevisions>
    </reviewItem>
    <reviewItem>
      <errorID>728698df-ee10-4c53-9351-6d1b4e0dcbdf</errorID>
      <errorWord>)</errorWord>
      <group>L1_Format</group>
      <groupName>格式问题</groupName>
      <ability>L2_HalfPunc</ability>
      <abilityName>全半角检查</abilityName>
      <candidateList>
        <item>）</item>
      </candidateList>
      <explain>文本全半角错误。</explain>
      <paraID>4F4DBC40</paraID>
      <start>51</start>
      <end>52</end>
      <status>unmodified</status>
      <modifiedWord/>
      <trackRevisions>false</trackRevisions>
    </reviewItem>
    <reviewItem>
      <errorID>832f6d8b-2ebc-4a42-94c2-b1a774d1dfb5</errorID>
      <errorWord>,</errorWord>
      <group>L1_Format</group>
      <groupName>格式问题</groupName>
      <ability>L2_HalfPunc</ability>
      <abilityName>全半角检查</abilityName>
      <candidateList>
        <item>，</item>
      </candidateList>
      <explain>文本全半角错误。</explain>
      <paraID>4F4DBC40</paraID>
      <start>66</start>
      <end>67</end>
      <status>unmodified</status>
      <modifiedWord/>
      <trackRevisions>false</trackRevisions>
    </reviewItem>
    <reviewItem>
      <errorID>145c24e2-a27a-4c21-b9e5-67d3ea6d7327</errorID>
      <errorWord>,</errorWord>
      <group>L1_Format</group>
      <groupName>格式问题</groupName>
      <ability>L2_HalfPunc</ability>
      <abilityName>全半角检查</abilityName>
      <candidateList>
        <item>，</item>
      </candidateList>
      <explain>文本全半角错误。</explain>
      <paraID>4C163575</paraID>
      <start>15</start>
      <end>16</end>
      <status>unmodified</status>
      <modifiedWord/>
      <trackRevisions>false</trackRevisions>
    </reviewItem>
    <reviewItem>
      <errorID>f48bdcd4-2879-4d90-a394-f1a5cb4c1d66</errorID>
      <errorWord>&lt;</errorWord>
      <group>L1_Format</group>
      <groupName>格式问题</groupName>
      <ability>L2_HalfPunc</ability>
      <abilityName>全半角检查</abilityName>
      <candidateList>
        <item>〈</item>
      </candidateList>
      <explain>文本全半角错误。</explain>
      <paraID> EDDE6C2</paraID>
      <start>14</start>
      <end>15</end>
      <status>unmodified</status>
      <modifiedWord/>
      <trackRevisions>false</trackRevisions>
    </reviewItem>
    <reviewItem>
      <errorID>f32a3e9b-54ab-413b-97a3-2c7270a73b0c</errorID>
      <errorWord>引发</errorWord>
      <group>L1_Word</group>
      <groupName>字词问题</groupName>
      <ability>L2_Typo</ability>
      <abilityName>字词错误</abilityName>
      <candidateList>
        <item>印发</item>
      </candidateList>
      <explain>〈动〉印刷散发；印刷分发：～传单｜把这份材料～给各科室。</explain>
      <paraID> EDDE6C2</paraID>
      <start>17</start>
      <end>19</end>
      <status>unmodified</status>
      <modifiedWord/>
      <trackRevisions>false</trackRevisions>
    </reviewItem>
    <reviewItem>
      <errorID>5916538e-5346-4e40-b2dd-b06439fc2fe4</errorID>
      <errorWord>&gt;</errorWord>
      <group>L1_Format</group>
      <groupName>格式问题</groupName>
      <ability>L2_HalfPunc</ability>
      <abilityName>全半角检查</abilityName>
      <candidateList>
        <item>〉</item>
      </candidateList>
      <explain>文本全半角错误。</explain>
      <paraID> EDDE6C2</paraID>
      <start>43</start>
      <end>44</end>
      <status>unmodified</status>
      <modifiedWord/>
      <trackRevisions>false</trackRevisions>
    </reviewItem>
    <reviewItem>
      <errorID>68507860-e6a5-4937-825a-95529ade4372</errorID>
      <errorWord>[2020] 688号</errorWord>
      <group>L1_Knowledge</group>
      <groupName>知识性问题</groupName>
      <ability>L2_Knowledge</ability>
      <abilityName>其他知识</abilityName>
      <candidateList>
        <item>〔2020〕688号</item>
      </candidateList>
      <explain>发文字号格式错误。</explain>
      <paraID> EDDE6C2</paraID>
      <start>50</start>
      <end>60</end>
      <status>modified</status>
      <modifiedWord>〔2020〕688号</modifiedWord>
      <trackRevisions>false</trackRevisions>
    </reviewItem>
    <reviewItem>
      <errorID>82552794-86d7-4734-9f82-8ad398f5a1d4</errorID>
      <errorWord>以下的</errorWord>
      <group>L1_Word</group>
      <groupName>字词问题</groupName>
      <ability>L2_Typo</ability>
      <abilityName>字词错误</abilityName>
      <candidateList>
        <item>以下</item>
      </candidateList>
      <explain/>
      <paraID>40384004</paraID>
      <start>40</start>
      <end>43</end>
      <status>unmodified</status>
      <modifiedWord/>
      <trackRevisions>false</trackRevisions>
    </reviewItem>
    <reviewItem>
      <errorID>62df76bd-1cbd-4b45-bc67-4d977abc605b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3CCB8CA8</paraID>
      <start>0</start>
      <end>2</end>
      <status>unmodified</status>
      <modifiedWord/>
      <trackRevisions>false</trackRevisions>
    </reviewItem>
    <reviewItem>
      <errorID>1969598d-8fa4-4b7c-9aa8-bdb49c531196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108E2435</paraID>
      <start>0</start>
      <end>2</end>
      <status>unmodified</status>
      <modifiedWord/>
      <trackRevisions>false</trackRevisions>
    </reviewItem>
    <reviewItem>
      <errorID>0b2f4ddc-cde5-4b4c-a96a-9197e944670f</errorID>
      <errorWord>登记</errorWord>
      <group>L1_Word</group>
      <groupName>字词问题</groupName>
      <ability>L2_Typo</ability>
      <abilityName>字词错误</abilityName>
      <candidateList>
        <item>等级</item>
      </candidateList>
      <explain>〈名〉按质量、程度、地位等的差异而作出的区别：按商品～规定价格。</explain>
      <paraID>28B234C7</paraID>
      <start>8</start>
      <end>10</end>
      <status>unmodified</status>
      <modifiedWord/>
      <trackRevisions>false</trackRevisions>
    </reviewItem>
    <reviewItem>
      <errorID>1575ce44-9316-4db5-813b-d9ce8aa82845</errorID>
      <errorWord>的的</errorWord>
      <group>L1_Word</group>
      <groupName>字词问题</groupName>
      <ability>L2_Typo</ability>
      <abilityName>字词错误</abilityName>
      <candidateList>
        <item>的</item>
      </candidateList>
      <explain>置于形容词、名词后，用于修饰事物的形态。</explain>
      <paraID>56E5287D</paraID>
      <start>389</start>
      <end>391</end>
      <status>unmodified</status>
      <modifiedWord/>
      <trackRevisions>false</trackRevisions>
    </reviewItem>
    <reviewItem>
      <errorID>cc97c31a-1beb-4a9f-a177-203674ee0e23</errorID>
      <errorWord>(</errorWord>
      <group>L1_Format</group>
      <groupName>格式问题</groupName>
      <ability>L2_HalfPunc</ability>
      <abilityName>全半角检查</abilityName>
      <candidateList>
        <item>（</item>
      </candidateList>
      <explain>文本全半角错误。</explain>
      <paraID>5CBFB38A</paraID>
      <start>16</start>
      <end>17</end>
      <status>unmodified</status>
      <modifiedWord/>
      <trackRevisions>false</trackRevisions>
    </reviewItem>
    <reviewItem>
      <errorID>2ea017c3-5cd9-4442-b052-784cede46eaf</errorID>
      <errorWord>)</errorWord>
      <group>L1_Format</group>
      <groupName>格式问题</groupName>
      <ability>L2_HalfPunc</ability>
      <abilityName>全半角检查</abilityName>
      <candidateList>
        <item>）</item>
      </candidateList>
      <explain>文本全半角错误。</explain>
      <paraID>5CBFB38A</paraID>
      <start>29</start>
      <end>30</end>
      <status>unmodified</status>
      <modifiedWord/>
      <trackRevisions>false</trackRevisions>
    </reviewItem>
    <reviewItem>
      <errorID>26ee2485-8e94-44bf-8446-6491f5e66a13</errorID>
      <errorWord>(</errorWord>
      <group>L1_Format</group>
      <groupName>格式问题</groupName>
      <ability>L2_HalfPunc</ability>
      <abilityName>全半角检查</abilityName>
      <candidateList>
        <item>（</item>
      </candidateList>
      <explain>文本全半角错误。</explain>
      <paraID>7EE10174</paraID>
      <start>21</start>
      <end>22</end>
      <status>unmodified</status>
      <modifiedWord/>
      <trackRevisions>false</trackRevisions>
    </reviewItem>
    <reviewItem>
      <errorID>81123e59-8014-435a-a193-8e5b1b4d0456</errorID>
      <errorWord>)</errorWord>
      <group>L1_Format</group>
      <groupName>格式问题</groupName>
      <ability>L2_HalfPunc</ability>
      <abilityName>全半角检查</abilityName>
      <candidateList>
        <item>）</item>
      </candidateList>
      <explain>文本全半角错误。</explain>
      <paraID>7EE10174</paraID>
      <start>35</start>
      <end>36</end>
      <status>unmodified</status>
      <modifiedWord/>
      <trackRevisions>false</trackRevisions>
    </reviewItem>
    <reviewItem>
      <errorID>9f261de5-57f1-4e13-8378-dec4d9d5d616</errorID>
      <errorWord>可行</errorWord>
      <group>L1_Word</group>
      <groupName>字词问题</groupName>
      <ability>L2_Typo</ability>
      <abilityName>字词错误</abilityName>
      <candidateList>
        <item>科学</item>
      </candidateList>
      <explain/>
      <paraID>7EE10174</paraID>
      <start>47</start>
      <end>49</end>
      <status>unmodified</status>
      <modifiedWord/>
      <trackRevisions>false</trackRevisions>
    </reviewItem>
    <reviewItem>
      <errorID>2df2faba-d9cb-474d-8d9d-87ae72f9ef6c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6F1EE3E7</paraID>
      <start>0</start>
      <end>2</end>
      <status>unmodified</status>
      <modifiedWord/>
      <trackRevisions>false</trackRevisions>
    </reviewItem>
    <reviewItem>
      <errorID>7df0ac1b-974a-4f74-8688-70bb747cf478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28DB5090</paraID>
      <start>0</start>
      <end>2</end>
      <status>unmodified</status>
      <modifiedWord/>
      <trackRevisions>false</trackRevisions>
    </reviewItem>
    <reviewItem>
      <errorID>182170f2-c51d-4535-84e9-5ab0bdbe7de8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2AB938E6</paraID>
      <start>0</start>
      <end>2</end>
      <status>unmodified</status>
      <modifiedWord/>
      <trackRevisions>false</trackRevisions>
    </reviewItem>
    <reviewItem>
      <errorID>ad2d0635-afb5-4781-a131-8aa75db9cf0d</errorID>
      <errorWord>意</errorWord>
      <group>L1_Word</group>
      <groupName>字词问题</groupName>
      <ability>L2_Typo</ability>
      <abilityName>字词错误</abilityName>
      <candidateList>
        <item>意见</item>
      </candidateList>
      <explain/>
      <paraID>779CEEFF</paraID>
      <start>56</start>
      <end>58</end>
      <status>modified</status>
      <modifiedWord>意见</modifiedWord>
      <trackRevisions>false</trackRevisions>
    </reviewItem>
    <reviewItem>
      <errorID>0fe60b59-f386-4b67-8701-f7841003f0b3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253C676B</paraID>
      <start>0</start>
      <end>2</end>
      <status>unmodified</status>
      <modifiedWord/>
      <trackRevisions>false</trackRevisions>
    </reviewItem>
    <reviewItem>
      <errorID>69e451f2-7f21-4cac-97d9-4a6130f1a524</errorID>
      <errorWord>(</errorWord>
      <group>L1_Format</group>
      <groupName>格式问题</groupName>
      <ability>L2_HalfPunc</ability>
      <abilityName>全半角检查</abilityName>
      <candidateList>
        <item>（</item>
      </candidateList>
      <explain>文本全半角错误。</explain>
      <paraID>253C676B</paraID>
      <start>114</start>
      <end>115</end>
      <status>unmodified</status>
      <modifiedWord/>
      <trackRevisions>false</trackRevisions>
    </reviewItem>
    <reviewItem>
      <errorID>330f52c4-a7fe-4aff-aa56-5ac29a78a6d9</errorID>
      <errorWord>)</errorWord>
      <group>L1_Format</group>
      <groupName>格式问题</groupName>
      <ability>L2_HalfPunc</ability>
      <abilityName>全半角检查</abilityName>
      <candidateList>
        <item>）</item>
      </candidateList>
      <explain>文本全半角错误。</explain>
      <paraID>253C676B</paraID>
      <start>117</start>
      <end>118</end>
      <status>unmodified</status>
      <modifiedWord/>
      <trackRevisions>false</trackRevisions>
    </reviewItem>
    <reviewItem>
      <errorID>24dd7134-d90e-44a4-bc27-0448469e28d9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41EB9F96</paraID>
      <start>0</start>
      <end>2</end>
      <status>unmodified</status>
      <modifiedWord/>
      <trackRevisions>false</trackRevisions>
    </reviewItem>
    <reviewItem>
      <errorID>c3bef6b1-80f6-4d10-bba2-4be3def4e782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1B9D7087</paraID>
      <start>0</start>
      <end>2</end>
      <status>unmodified</status>
      <modifiedWord/>
      <trackRevisions>false</trackRevisions>
    </reviewItem>
    <reviewItem>
      <errorID>33027d6e-8c68-4ed1-b630-4ccd062bd0c5</errorID>
      <errorWord>自证</errorWord>
      <group>L1_Word</group>
      <groupName>字词问题</groupName>
      <ability>L2_Typo</ability>
      <abilityName>字词错误</abilityName>
      <candidateList>
        <item>保证</item>
      </candidateList>
      <explain/>
      <paraID>63290C2C</paraID>
      <start>23</start>
      <end>25</end>
      <status>unmodified</status>
      <modifiedWord/>
      <trackRevisions>false</trackRevisions>
    </reviewItem>
    <reviewItem>
      <errorID>7302c84a-4ab5-4acc-9ece-c898d7832c81</errorID>
      <errorWord>(</errorWord>
      <group>L1_Format</group>
      <groupName>格式问题</groupName>
      <ability>L2_HalfPunc</ability>
      <abilityName>全半角检查</abilityName>
      <candidateList>
        <item>（</item>
      </candidateList>
      <explain>文本全半角错误。</explain>
      <paraID>7F49FD85</paraID>
      <start>10</start>
      <end>11</end>
      <status>unmodified</status>
      <modifiedWord/>
      <trackRevisions>false</trackRevisions>
    </reviewItem>
    <reviewItem>
      <errorID>ea26fd15-d5ed-4a03-8d49-eb7888b0915d</errorID>
      <errorWord>)</errorWord>
      <group>L1_Format</group>
      <groupName>格式问题</groupName>
      <ability>L2_HalfPunc</ability>
      <abilityName>全半角检查</abilityName>
      <candidateList>
        <item>）</item>
      </candidateList>
      <explain>文本全半角错误。</explain>
      <paraID>7F49FD85</paraID>
      <start>15</start>
      <end>16</end>
      <status>unmodified</status>
      <modifiedWord/>
      <trackRevisions>false</trackRevisions>
    </reviewItem>
    <reviewItem>
      <errorID>c2b64d6c-5565-4d0b-98c4-f8e5be9143d9</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4708D8E4</paraID>
      <start>18</start>
      <end>21</end>
      <status>unmodified</status>
      <modifiedWord/>
      <trackRevisions>false</trackRevisions>
    </reviewItem>
    <reviewItem>
      <errorID>96676837-d939-4907-b93b-7ae0f8f1dfc4</errorID>
      <errorWord>(</errorWord>
      <group>L1_Format</group>
      <groupName>格式问题</groupName>
      <ability>L2_HalfPunc</ability>
      <abilityName>全半角检查</abilityName>
      <candidateList>
        <item>（</item>
      </candidateList>
      <explain>文本全半角错误。</explain>
      <paraID>66079512</paraID>
      <start>10</start>
      <end>11</end>
      <status>unmodified</status>
      <modifiedWord/>
      <trackRevisions>false</trackRevisions>
    </reviewItem>
    <reviewItem>
      <errorID>cc4d84d7-3c83-4d42-851d-34625fbb4090</errorID>
      <errorWord>)</errorWord>
      <group>L1_Format</group>
      <groupName>格式问题</groupName>
      <ability>L2_HalfPunc</ability>
      <abilityName>全半角检查</abilityName>
      <candidateList>
        <item>）</item>
      </candidateList>
      <explain>文本全半角错误。</explain>
      <paraID>66079512</paraID>
      <start>15</start>
      <end>16</end>
      <status>unmodified</status>
      <modifiedWord/>
      <trackRevisions>false</trackRevisions>
    </reviewItem>
    <reviewItem>
      <errorID>bd75e96a-8bb7-477d-ac7e-7aa6cbf3312a</errorID>
      <errorWord>＜</errorWord>
      <group>L1_Format</group>
      <groupName>格式问题</groupName>
      <ability>L2_HalfPunc</ability>
      <abilityName>全半角检查</abilityName>
      <candidateList>
        <item>&lt;</item>
      </candidateList>
      <explain>文本全半角错误。</explain>
      <paraID>1DCD7721</paraID>
      <start>0</start>
      <end>1</end>
      <status>unmodified</status>
      <modifiedWord/>
      <trackRevisions>false</trackRevisions>
    </reviewItem>
    <reviewItem>
      <errorID>e7b019f8-9360-48df-99de-625023a8c92b</errorID>
      <errorWord>＜</errorWord>
      <group>L1_Format</group>
      <groupName>格式问题</groupName>
      <ability>L2_HalfPunc</ability>
      <abilityName>全半角检查</abilityName>
      <candidateList>
        <item>&lt;</item>
      </candidateList>
      <explain>文本全半角错误。</explain>
      <paraID>496DA4A6</paraID>
      <start>0</start>
      <end>1</end>
      <status>unmodified</status>
      <modifiedWord/>
      <trackRevisions>false</trackRevisions>
    </reviewItem>
    <reviewItem>
      <errorID>1da89e4d-d91c-43b6-a081-32915b69c3da</errorID>
      <errorWord>＜</errorWord>
      <group>L1_Format</group>
      <groupName>格式问题</groupName>
      <ability>L2_HalfPunc</ability>
      <abilityName>全半角检查</abilityName>
      <candidateList>
        <item>&lt;</item>
      </candidateList>
      <explain>文本全半角错误。</explain>
      <paraID>7BF443BE</paraID>
      <start>0</start>
      <end>1</end>
      <status>unmodified</status>
      <modifiedWord/>
      <trackRevisions>false</trackRevisions>
    </reviewItem>
    <reviewItem>
      <errorID>f565551d-fe80-4389-afb7-3b8fa860c884</errorID>
      <errorWord>＜</errorWord>
      <group>L1_Format</group>
      <groupName>格式问题</groupName>
      <ability>L2_HalfPunc</ability>
      <abilityName>全半角检查</abilityName>
      <candidateList>
        <item>&lt;</item>
      </candidateList>
      <explain>文本全半角错误。</explain>
      <paraID> 36AF0FF</paraID>
      <start>0</start>
      <end>1</end>
      <status>unmodified</status>
      <modifiedWord/>
      <trackRevisions>false</trackRevisions>
    </reviewItem>
    <reviewItem>
      <errorID>e8c9aac4-99e8-477b-a19a-9588e2a79aad</errorID>
      <errorWord>＜</errorWord>
      <group>L1_Format</group>
      <groupName>格式问题</groupName>
      <ability>L2_HalfPunc</ability>
      <abilityName>全半角检查</abilityName>
      <candidateList>
        <item>&lt;</item>
      </candidateList>
      <explain>文本全半角错误。</explain>
      <paraID>58F6409D</paraID>
      <start>0</start>
      <end>1</end>
      <status>unmodified</status>
      <modifiedWord/>
      <trackRevisions>false</trackRevisions>
    </reviewItem>
    <reviewItem>
      <errorID>e9610b89-baed-4891-95ca-718265cac414</errorID>
      <errorWord>＜</errorWord>
      <group>L1_Format</group>
      <groupName>格式问题</groupName>
      <ability>L2_HalfPunc</ability>
      <abilityName>全半角检查</abilityName>
      <candidateList>
        <item>&lt;</item>
      </candidateList>
      <explain>文本全半角错误。</explain>
      <paraID>51EC0657</paraID>
      <start>0</start>
      <end>1</end>
      <status>unmodified</status>
      <modifiedWord/>
      <trackRevisions>false</trackRevisions>
    </reviewItem>
    <reviewItem>
      <errorID>6b31f18e-3ffb-4a4c-a065-d53102f8a17a</errorID>
      <errorWord>气体监测</errorWord>
      <group>L1_Word</group>
      <groupName>字词问题</groupName>
      <ability>L2_Typo</ability>
      <abilityName>字词错误</abilityName>
      <candidateList>
        <item>气体检测</item>
      </candidateList>
      <explain/>
      <paraID>7A6F0B3C</paraID>
      <start>0</start>
      <end>4</end>
      <status>unmodified</status>
      <modifiedWord/>
      <trackRevisions>false</trackRevisions>
    </reviewItem>
    <reviewItem>
      <errorID>5dc21a01-7039-4f9f-acc3-170e1ecf061e</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55839746</paraID>
      <start>18</start>
      <end>21</end>
      <status>unmodified</status>
      <modifiedWord/>
      <trackRevisions>false</trackRevisions>
    </reviewItem>
    <reviewItem>
      <errorID>65c69f6b-6f00-476a-aae3-a6562cc35b55</errorID>
      <errorWord>（</errorWord>
      <group>L1_Format</group>
      <groupName>格式问题</groupName>
      <ability>L2_HalfPunc</ability>
      <abilityName>全半角检查</abilityName>
      <candidateList>
        <item>(</item>
      </candidateList>
      <explain>文本全半角错误。</explain>
      <paraID>7FC8EBA7</paraID>
      <start>4</start>
      <end>5</end>
      <status>unmodified</status>
      <modifiedWord/>
      <trackRevisions>false</trackRevisions>
    </reviewItem>
    <reviewItem>
      <errorID>b3ed5f89-d3c4-41a8-8054-de2683f5499a</errorID>
      <errorWord>）</errorWord>
      <group>L1_Format</group>
      <groupName>格式问题</groupName>
      <ability>L2_HalfPunc</ability>
      <abilityName>全半角检查</abilityName>
      <candidateList>
        <item>)</item>
      </candidateList>
      <explain>文本全半角错误。</explain>
      <paraID>7FC8EBA7</paraID>
      <start>12</start>
      <end>13</end>
      <status>unmodified</status>
      <modifiedWord/>
      <trackRevisions>false</trackRevisions>
    </reviewItem>
    <reviewItem>
      <errorID>ec3b7280-9675-46c4-983b-45ba8b253aa5</errorID>
      <errorWord>（</errorWord>
      <group>L1_Format</group>
      <groupName>格式问题</groupName>
      <ability>L2_HalfPunc</ability>
      <abilityName>全半角检查</abilityName>
      <candidateList>
        <item>(</item>
      </candidateList>
      <explain>文本全半角错误。</explain>
      <paraID>1848E5A9</paraID>
      <start>4</start>
      <end>5</end>
      <status>unmodified</status>
      <modifiedWord/>
      <trackRevisions>false</trackRevisions>
    </reviewItem>
    <reviewItem>
      <errorID>e99d05bc-af65-4d4f-a59e-d5295f6ac0dc</errorID>
      <errorWord>）</errorWord>
      <group>L1_Format</group>
      <groupName>格式问题</groupName>
      <ability>L2_HalfPunc</ability>
      <abilityName>全半角检查</abilityName>
      <candidateList>
        <item>)</item>
      </candidateList>
      <explain>文本全半角错误。</explain>
      <paraID>1848E5A9</paraID>
      <start>12</start>
      <end>13</end>
      <status>unmodified</status>
      <modifiedWord/>
      <trackRevisions>false</trackRevisions>
    </reviewItem>
    <reviewItem>
      <errorID>12539881-48d6-43ee-a6bc-0bf3a25fb23f</errorID>
      <errorWord>（</errorWord>
      <group>L1_Format</group>
      <groupName>格式问题</groupName>
      <ability>L2_HalfPunc</ability>
      <abilityName>全半角检查</abilityName>
      <candidateList>
        <item>(</item>
      </candidateList>
      <explain>文本全半角错误。</explain>
      <paraID>30787546</paraID>
      <start>4</start>
      <end>5</end>
      <status>unmodified</status>
      <modifiedWord/>
      <trackRevisions>false</trackRevisions>
    </reviewItem>
    <reviewItem>
      <errorID>b305910d-66e1-4620-bba8-73ae8d2bbe59</errorID>
      <errorWord>）</errorWord>
      <group>L1_Format</group>
      <groupName>格式问题</groupName>
      <ability>L2_HalfPunc</ability>
      <abilityName>全半角检查</abilityName>
      <candidateList>
        <item>)</item>
      </candidateList>
      <explain>文本全半角错误。</explain>
      <paraID>30787546</paraID>
      <start>12</start>
      <end>13</end>
      <status>unmodified</status>
      <modifiedWord/>
      <trackRevisions>false</trackRevisions>
    </reviewItem>
    <reviewItem>
      <errorID>8826ebf7-678b-4001-b19a-732ed8935292</errorID>
      <errorWord>（</errorWord>
      <group>L1_Format</group>
      <groupName>格式问题</groupName>
      <ability>L2_HalfPunc</ability>
      <abilityName>全半角检查</abilityName>
      <candidateList>
        <item>(</item>
      </candidateList>
      <explain>文本全半角错误。</explain>
      <paraID>507D9083</paraID>
      <start>4</start>
      <end>5</end>
      <status>unmodified</status>
      <modifiedWord/>
      <trackRevisions>false</trackRevisions>
    </reviewItem>
    <reviewItem>
      <errorID>7ab0279c-6f3b-4aba-a932-9412e3b12bb7</errorID>
      <errorWord>）</errorWord>
      <group>L1_Format</group>
      <groupName>格式问题</groupName>
      <ability>L2_HalfPunc</ability>
      <abilityName>全半角检查</abilityName>
      <candidateList>
        <item>)</item>
      </candidateList>
      <explain>文本全半角错误。</explain>
      <paraID>507D9083</paraID>
      <start>12</start>
      <end>13</end>
      <status>unmodified</status>
      <modifiedWord/>
      <trackRevisions>false</trackRevisions>
    </reviewItem>
    <reviewItem>
      <errorID>e0175276-8649-4cf5-a53f-c5d862bbce23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57A9F8AF</paraID>
      <start>0</start>
      <end>2</end>
      <status>unmodified</status>
      <modifiedWord/>
      <trackRevisions>false</trackRevisions>
    </reviewItem>
    <reviewItem>
      <errorID>a3c5f4a1-5d3d-4cfe-a7f0-68afbf7fe524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196BD0FD</paraID>
      <start>0</start>
      <end>2</end>
      <status>unmodified</status>
      <modifiedWord/>
      <trackRevisions>false</trackRevisions>
    </reviewItem>
    <reviewItem>
      <errorID>2426832d-d0ad-4a23-8b89-78c3d370b1de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78837A24</paraID>
      <start>0</start>
      <end>2</end>
      <status>unmodified</status>
      <modifiedWord/>
      <trackRevisions>false</trackRevisions>
    </reviewItem>
    <reviewItem>
      <errorID>6952cb80-be36-4788-a4f8-f7e18aca9d28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477F1432</paraID>
      <start>0</start>
      <end>2</end>
      <status>unmodified</status>
      <modifiedWord/>
      <trackRevisions>false</trackRevisions>
    </reviewItem>
    <reviewItem>
      <errorID>2bcd0a6c-e35a-4458-b008-0a123be567d0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4411917F</paraID>
      <start>23</start>
      <end>24</end>
      <status>unmodified</status>
      <modifiedWord/>
      <trackRevisions>false</trackRevisions>
    </reviewItem>
    <reviewItem>
      <errorID>a0022417-6be8-4215-b086-55186b62f3c2</errorID>
      <errorWord>覆合膜</errorWord>
      <group>L1_Word</group>
      <groupName>字词问题</groupName>
      <ability>L2_Typo</ability>
      <abilityName>字词错误</abilityName>
      <candidateList>
        <item>复合膜</item>
      </candidateList>
      <explain/>
      <paraID>251571E5</paraID>
      <start>8</start>
      <end>11</end>
      <status>unmodified</status>
      <modifiedWord/>
      <trackRevisions>false</trackRevisions>
    </reviewItem>
    <reviewItem>
      <errorID>70b406c4-b4e0-4b65-ab80-6db55f2bd7af</errorID>
      <errorWord>覆合膜</errorWord>
      <group>L1_Word</group>
      <groupName>字词问题</groupName>
      <ability>L2_Typo</ability>
      <abilityName>字词错误</abilityName>
      <candidateList>
        <item>复合膜</item>
      </candidateList>
      <explain/>
      <paraID>3D02D8D5</paraID>
      <start>8</start>
      <end>11</end>
      <status>unmodified</status>
      <modifiedWord/>
      <trackRevisions>false</trackRevisions>
    </reviewItem>
    <reviewItem>
      <errorID>36e803b4-6302-4485-98bf-ab419243dfe9</errorID>
      <errorWord>覆合膜</errorWord>
      <group>L1_Word</group>
      <groupName>字词问题</groupName>
      <ability>L2_Typo</ability>
      <abilityName>字词错误</abilityName>
      <candidateList>
        <item>复合膜</item>
      </candidateList>
      <explain/>
      <paraID>44B31E5F</paraID>
      <start>8</start>
      <end>11</end>
      <status>unmodified</status>
      <modifiedWord/>
      <trackRevisions>false</trackRevisions>
    </reviewItem>
    <reviewItem>
      <errorID>c5e2489d-d390-4e8d-b921-ad5db08dd687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2FA4ED5B</paraID>
      <start>0</start>
      <end>2</end>
      <status>unmodified</status>
      <modifiedWord/>
      <trackRevisions>false</trackRevisions>
    </reviewItem>
    <reviewItem>
      <errorID>2f1a8555-7f0e-485c-8b4c-46bde414713c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3EE2189C</paraID>
      <start>10</start>
      <end>11</end>
      <status>unmodified</status>
      <modifiedWord/>
      <trackRevisions>false</trackRevisions>
    </reviewItem>
    <reviewItem>
      <errorID>ef0464ad-5302-4dea-995d-58f218cfb001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362B66D1</paraID>
      <start>10</start>
      <end>11</end>
      <status>unmodified</status>
      <modifiedWord/>
      <trackRevisions>false</trackRevisions>
    </reviewItem>
    <reviewItem>
      <errorID>143b186f-d8de-46e9-a777-4de3c6b98ee6</errorID>
      <errorWord>生活需氧量</errorWord>
      <group>L1_Knowledge</group>
      <groupName>知识性问题</groupName>
      <ability>L2_Term</ability>
      <abilityName>专业术语</abilityName>
      <candidateList>
        <item>生化需氧量</item>
      </candidateList>
      <explain/>
      <paraID>5A1F5971</paraID>
      <start>49</start>
      <end>54</end>
      <status>modified</status>
      <modifiedWord>生化需氧量</modifiedWord>
      <trackRevisions>false</trackRevisions>
    </reviewItem>
    <reviewItem>
      <errorID>0e850ac3-4356-4e69-ad17-0bee377ba190</errorID>
      <errorWord>(</errorWord>
      <group>L1_Format</group>
      <groupName>格式问题</groupName>
      <ability>L2_HalfPunc</ability>
      <abilityName>全半角检查</abilityName>
      <candidateList>
        <item>（</item>
      </candidateList>
      <explain>文本全半角错误。</explain>
      <paraID>2002F107</paraID>
      <start>104</start>
      <end>105</end>
      <status>unmodified</status>
      <modifiedWord/>
      <trackRevisions>false</trackRevisions>
    </reviewItem>
    <reviewItem>
      <errorID>248d6ac1-ed2d-46c5-b3e8-4895e6f9c00a</errorID>
      <errorWord>)</errorWord>
      <group>L1_Format</group>
      <groupName>格式问题</groupName>
      <ability>L2_HalfPunc</ability>
      <abilityName>全半角检查</abilityName>
      <candidateList>
        <item>）</item>
      </candidateList>
      <explain>文本全半角错误。</explain>
      <paraID>2002F107</paraID>
      <start>118</start>
      <end>119</end>
      <status>unmodified</status>
      <modifiedWord/>
      <trackRevisions>false</trackRevisions>
    </reviewItem>
    <reviewItem>
      <errorID>43b65708-3ed8-4e00-9d13-7b99aa1d79e9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6A04D144</paraID>
      <start>0</start>
      <end>2</end>
      <status>unmodified</status>
      <modifiedWord/>
      <trackRevisions>false</trackRevisions>
    </reviewItem>
    <reviewItem>
      <errorID>9715866c-9198-41db-8e57-a6ca28c1c66c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1114A91F</paraID>
      <start>9</start>
      <end>10</end>
      <status>unmodified</status>
      <modifiedWord/>
      <trackRevisions>false</trackRevisions>
    </reviewItem>
    <reviewItem>
      <errorID>91a856ae-1c61-4515-9e06-0bf7a5fe5d77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59B736D0</paraID>
      <start>9</start>
      <end>10</end>
      <status>unmodified</status>
      <modifiedWord/>
      <trackRevisions>false</trackRevisions>
    </reviewItem>
    <reviewItem>
      <errorID>936de232-b452-43e1-ac7c-b0eed0be4579</errorID>
      <errorWord>(</errorWord>
      <group>L1_Format</group>
      <groupName>格式问题</groupName>
      <ability>L2_HalfPunc</ability>
      <abilityName>全半角检查</abilityName>
      <candidateList>
        <item>（</item>
      </candidateList>
      <explain>文本全半角错误。</explain>
      <paraID>6DFF91F0</paraID>
      <start>6</start>
      <end>7</end>
      <status>unmodified</status>
      <modifiedWord/>
      <trackRevisions>false</trackRevisions>
    </reviewItem>
    <reviewItem>
      <errorID>9f900593-d808-44df-ac9d-b124a8079513</errorID>
      <errorWord>)</errorWord>
      <group>L1_Format</group>
      <groupName>格式问题</groupName>
      <ability>L2_HalfPunc</ability>
      <abilityName>全半角检查</abilityName>
      <candidateList>
        <item>）</item>
      </candidateList>
      <explain>文本全半角错误。</explain>
      <paraID>6DFF91F0</paraID>
      <start>11</start>
      <end>12</end>
      <status>unmodified</status>
      <modifiedWord/>
      <trackRevisions>false</trackRevisions>
    </reviewItem>
    <reviewItem>
      <errorID>259bff77-0334-400a-889b-e214080272f6</errorID>
      <errorWord>＜</errorWord>
      <group>L1_Format</group>
      <groupName>格式问题</groupName>
      <ability>L2_HalfPunc</ability>
      <abilityName>全半角检查</abilityName>
      <candidateList>
        <item>&lt;</item>
      </candidateList>
      <explain>文本全半角错误。</explain>
      <paraID> 5E08427</paraID>
      <start>0</start>
      <end>1</end>
      <status>unmodified</status>
      <modifiedWord/>
      <trackRevisions>false</trackRevisions>
    </reviewItem>
    <reviewItem>
      <errorID>d2a3c8e3-7616-4a5a-b541-f5d945589c6b</errorID>
      <errorWord>＜</errorWord>
      <group>L1_Format</group>
      <groupName>格式问题</groupName>
      <ability>L2_HalfPunc</ability>
      <abilityName>全半角检查</abilityName>
      <candidateList>
        <item>&lt;</item>
      </candidateList>
      <explain>文本全半角错误。</explain>
      <paraID> 60F85DE</paraID>
      <start>0</start>
      <end>1</end>
      <status>unmodified</status>
      <modifiedWord/>
      <trackRevisions>false</trackRevisions>
    </reviewItem>
    <reviewItem>
      <errorID>6f01dd75-a952-4035-a7c2-eed5b04c8ab1</errorID>
      <errorWord>＜</errorWord>
      <group>L1_Format</group>
      <groupName>格式问题</groupName>
      <ability>L2_HalfPunc</ability>
      <abilityName>全半角检查</abilityName>
      <candidateList>
        <item>&lt;</item>
      </candidateList>
      <explain>文本全半角错误。</explain>
      <paraID>72CBB5AE</paraID>
      <start>0</start>
      <end>1</end>
      <status>unmodified</status>
      <modifiedWord/>
      <trackRevisions>false</trackRevisions>
    </reviewItem>
    <reviewItem>
      <errorID>c26444f0-d759-4e6a-95bc-b6bee736abe7</errorID>
      <errorWord>＜</errorWord>
      <group>L1_Format</group>
      <groupName>格式问题</groupName>
      <ability>L2_HalfPunc</ability>
      <abilityName>全半角检查</abilityName>
      <candidateList>
        <item>&lt;</item>
      </candidateList>
      <explain>文本全半角错误。</explain>
      <paraID>17FFD4F0</paraID>
      <start>0</start>
      <end>1</end>
      <status>unmodified</status>
      <modifiedWord/>
      <trackRevisions>false</trackRevisions>
    </reviewItem>
    <reviewItem>
      <errorID>14dfd3a3-1ccf-486d-aaac-0e72a08ae0ce</errorID>
      <errorWord>＜</errorWord>
      <group>L1_Format</group>
      <groupName>格式问题</groupName>
      <ability>L2_HalfPunc</ability>
      <abilityName>全半角检查</abilityName>
      <candidateList>
        <item>&lt;</item>
      </candidateList>
      <explain>文本全半角错误。</explain>
      <paraID>28562A49</paraID>
      <start>0</start>
      <end>1</end>
      <status>unmodified</status>
      <modifiedWord/>
      <trackRevisions>false</trackRevisions>
    </reviewItem>
    <reviewItem>
      <errorID>b6799f52-f02a-4abc-85c8-b30ab6ba48be</errorID>
      <errorWord>＜</errorWord>
      <group>L1_Format</group>
      <groupName>格式问题</groupName>
      <ability>L2_HalfPunc</ability>
      <abilityName>全半角检查</abilityName>
      <candidateList>
        <item>&lt;</item>
      </candidateList>
      <explain>文本全半角错误。</explain>
      <paraID>7B6E1986</paraID>
      <start>0</start>
      <end>1</end>
      <status>unmodified</status>
      <modifiedWord/>
      <trackRevisions>false</trackRevisions>
    </reviewItem>
    <reviewItem>
      <errorID>a1ddbe6a-9eef-4f84-a58f-ad411f4792a3</errorID>
      <errorWord>＜</errorWord>
      <group>L1_Format</group>
      <groupName>格式问题</groupName>
      <ability>L2_HalfPunc</ability>
      <abilityName>全半角检查</abilityName>
      <candidateList>
        <item>&lt;</item>
      </candidateList>
      <explain>文本全半角错误。</explain>
      <paraID> 34191FA</paraID>
      <start>0</start>
      <end>1</end>
      <status>unmodified</status>
      <modifiedWord/>
      <trackRevisions>false</trackRevisions>
    </reviewItem>
    <reviewItem>
      <errorID>a07280e7-fb79-4553-8ceb-101175f4fa47</errorID>
      <errorWord>＜</errorWord>
      <group>L1_Format</group>
      <groupName>格式问题</groupName>
      <ability>L2_HalfPunc</ability>
      <abilityName>全半角检查</abilityName>
      <candidateList>
        <item>&lt;</item>
      </candidateList>
      <explain>文本全半角错误。</explain>
      <paraID>7265CC22</paraID>
      <start>0</start>
      <end>1</end>
      <status>unmodified</status>
      <modifiedWord/>
      <trackRevisions>false</trackRevisions>
    </reviewItem>
    <reviewItem>
      <errorID>20675d1d-5be7-46f6-989b-d2f6c7ac3615</errorID>
      <errorWord>＜</errorWord>
      <group>L1_Format</group>
      <groupName>格式问题</groupName>
      <ability>L2_HalfPunc</ability>
      <abilityName>全半角检查</abilityName>
      <candidateList>
        <item>&lt;</item>
      </candidateList>
      <explain>文本全半角错误。</explain>
      <paraID>2A93D99D</paraID>
      <start>0</start>
      <end>1</end>
      <status>unmodified</status>
      <modifiedWord/>
      <trackRevisions>false</trackRevisions>
    </reviewItem>
    <reviewItem>
      <errorID>6d2ba51b-bf71-49a9-aa91-a64f4cfc2f68</errorID>
      <errorWord>＜</errorWord>
      <group>L1_Format</group>
      <groupName>格式问题</groupName>
      <ability>L2_HalfPunc</ability>
      <abilityName>全半角检查</abilityName>
      <candidateList>
        <item>&lt;</item>
      </candidateList>
      <explain>文本全半角错误。</explain>
      <paraID>3032D49E</paraID>
      <start>0</start>
      <end>1</end>
      <status>unmodified</status>
      <modifiedWord/>
      <trackRevisions>false</trackRevisions>
    </reviewItem>
    <reviewItem>
      <errorID>84cc4df9-9a2b-4f31-bee2-8d06dbfb2cbc</errorID>
      <errorWord>＜</errorWord>
      <group>L1_Format</group>
      <groupName>格式问题</groupName>
      <ability>L2_HalfPunc</ability>
      <abilityName>全半角检查</abilityName>
      <candidateList>
        <item>&lt;</item>
      </candidateList>
      <explain>文本全半角错误。</explain>
      <paraID>4080F1E3</paraID>
      <start>0</start>
      <end>1</end>
      <status>unmodified</status>
      <modifiedWord/>
      <trackRevisions>false</trackRevisions>
    </reviewItem>
    <reviewItem>
      <errorID>c82806b6-ad6d-4bbe-b504-d39d36e0fc10</errorID>
      <errorWord>＜</errorWord>
      <group>L1_Format</group>
      <groupName>格式问题</groupName>
      <ability>L2_HalfPunc</ability>
      <abilityName>全半角检查</abilityName>
      <candidateList>
        <item>&lt;</item>
      </candidateList>
      <explain>文本全半角错误。</explain>
      <paraID>381AF5A6</paraID>
      <start>0</start>
      <end>1</end>
      <status>unmodified</status>
      <modifiedWord/>
      <trackRevisions>false</trackRevisions>
    </reviewItem>
    <reviewItem>
      <errorID>8cf48148-598a-417e-a794-0ab700a70d18</errorID>
      <errorWord>＜</errorWord>
      <group>L1_Format</group>
      <groupName>格式问题</groupName>
      <ability>L2_HalfPunc</ability>
      <abilityName>全半角检查</abilityName>
      <candidateList>
        <item>&lt;</item>
      </candidateList>
      <explain>文本全半角错误。</explain>
      <paraID>2526C6AE</paraID>
      <start>0</start>
      <end>1</end>
      <status>unmodified</status>
      <modifiedWord/>
      <trackRevisions>false</trackRevisions>
    </reviewItem>
    <reviewItem>
      <errorID>15f4f946-0fb5-4459-9d39-76455da921c4</errorID>
      <errorWord>＜</errorWord>
      <group>L1_Format</group>
      <groupName>格式问题</groupName>
      <ability>L2_HalfPunc</ability>
      <abilityName>全半角检查</abilityName>
      <candidateList>
        <item>&lt;</item>
      </candidateList>
      <explain>文本全半角错误。</explain>
      <paraID> 5AFA369</paraID>
      <start>0</start>
      <end>1</end>
      <status>unmodified</status>
      <modifiedWord/>
      <trackRevisions>false</trackRevisions>
    </reviewItem>
    <reviewItem>
      <errorID>d7dc6f54-f03b-4f22-8027-582ccfc393cd</errorID>
      <errorWord>＜</errorWord>
      <group>L1_Format</group>
      <groupName>格式问题</groupName>
      <ability>L2_HalfPunc</ability>
      <abilityName>全半角检查</abilityName>
      <candidateList>
        <item>&lt;</item>
      </candidateList>
      <explain>文本全半角错误。</explain>
      <paraID>1B888ED8</paraID>
      <start>0</start>
      <end>1</end>
      <status>unmodified</status>
      <modifiedWord/>
      <trackRevisions>false</trackRevisions>
    </reviewItem>
    <reviewItem>
      <errorID>2470c812-8496-4b56-a98f-ec237a6fa0e8</errorID>
      <errorWord>＜</errorWord>
      <group>L1_Format</group>
      <groupName>格式问题</groupName>
      <ability>L2_HalfPunc</ability>
      <abilityName>全半角检查</abilityName>
      <candidateList>
        <item>&lt;</item>
      </candidateList>
      <explain>文本全半角错误。</explain>
      <paraID>39C5AA87</paraID>
      <start>0</start>
      <end>1</end>
      <status>unmodified</status>
      <modifiedWord/>
      <trackRevisions>false</trackRevisions>
    </reviewItem>
    <reviewItem>
      <errorID>7859285d-d3de-492f-beae-e830090c862c</errorID>
      <errorWord>＜</errorWord>
      <group>L1_Format</group>
      <groupName>格式问题</groupName>
      <ability>L2_HalfPunc</ability>
      <abilityName>全半角检查</abilityName>
      <candidateList>
        <item>&lt;</item>
      </candidateList>
      <explain>文本全半角错误。</explain>
      <paraID>45ABA8C7</paraID>
      <start>0</start>
      <end>1</end>
      <status>unmodified</status>
      <modifiedWord/>
      <trackRevisions>false</trackRevisions>
    </reviewItem>
    <reviewItem>
      <errorID>9957646f-dcaa-4404-aa25-b4bbffa641d7</errorID>
      <errorWord>＜</errorWord>
      <group>L1_Format</group>
      <groupName>格式问题</groupName>
      <ability>L2_HalfPunc</ability>
      <abilityName>全半角检查</abilityName>
      <candidateList>
        <item>&lt;</item>
      </candidateList>
      <explain>文本全半角错误。</explain>
      <paraID>3E9ACFA9</paraID>
      <start>0</start>
      <end>1</end>
      <status>unmodified</status>
      <modifiedWord/>
      <trackRevisions>false</trackRevisions>
    </reviewItem>
    <reviewItem>
      <errorID>edfad03b-73ea-42c8-bd0c-f50ebacc0f08</errorID>
      <errorWord>＜</errorWord>
      <group>L1_Format</group>
      <groupName>格式问题</groupName>
      <ability>L2_HalfPunc</ability>
      <abilityName>全半角检查</abilityName>
      <candidateList>
        <item>&lt;</item>
      </candidateList>
      <explain>文本全半角错误。</explain>
      <paraID>24A3C31C</paraID>
      <start>0</start>
      <end>1</end>
      <status>unmodified</status>
      <modifiedWord/>
      <trackRevisions>false</trackRevisions>
    </reviewItem>
    <reviewItem>
      <errorID>f66e3880-abce-4ef1-b2af-5900e218f9e0</errorID>
      <errorWord>＜</errorWord>
      <group>L1_Format</group>
      <groupName>格式问题</groupName>
      <ability>L2_HalfPunc</ability>
      <abilityName>全半角检查</abilityName>
      <candidateList>
        <item>&lt;</item>
      </candidateList>
      <explain>文本全半角错误。</explain>
      <paraID>3C330788</paraID>
      <start>0</start>
      <end>1</end>
      <status>unmodified</status>
      <modifiedWord/>
      <trackRevisions>false</trackRevisions>
    </reviewItem>
    <reviewItem>
      <errorID>0d504f7f-3653-4858-aab3-7fed97838c96</errorID>
      <errorWord>＜</errorWord>
      <group>L1_Format</group>
      <groupName>格式问题</groupName>
      <ability>L2_HalfPunc</ability>
      <abilityName>全半角检查</abilityName>
      <candidateList>
        <item>&lt;</item>
      </candidateList>
      <explain>文本全半角错误。</explain>
      <paraID>37A1D683</paraID>
      <start>0</start>
      <end>1</end>
      <status>unmodified</status>
      <modifiedWord/>
      <trackRevisions>false</trackRevisions>
    </reviewItem>
    <reviewItem>
      <errorID>1312c134-d9a7-4a77-9918-1c7336d1052d</errorID>
      <errorWord>＜</errorWord>
      <group>L1_Format</group>
      <groupName>格式问题</groupName>
      <ability>L2_HalfPunc</ability>
      <abilityName>全半角检查</abilityName>
      <candidateList>
        <item>&lt;</item>
      </candidateList>
      <explain>文本全半角错误。</explain>
      <paraID> B4E3A5B</paraID>
      <start>0</start>
      <end>1</end>
      <status>unmodified</status>
      <modifiedWord/>
      <trackRevisions>false</trackRevisions>
    </reviewItem>
    <reviewItem>
      <errorID>64ac8400-f289-4963-8718-4712f9f709d9</errorID>
      <errorWord>＜</errorWord>
      <group>L1_Format</group>
      <groupName>格式问题</groupName>
      <ability>L2_HalfPunc</ability>
      <abilityName>全半角检查</abilityName>
      <candidateList>
        <item>&lt;</item>
      </candidateList>
      <explain>文本全半角错误。</explain>
      <paraID>26CAD5B3</paraID>
      <start>0</start>
      <end>1</end>
      <status>unmodified</status>
      <modifiedWord/>
      <trackRevisions>false</trackRevisions>
    </reviewItem>
    <reviewItem>
      <errorID>55578e98-5ca7-4317-80c9-7340f3c0a77e</errorID>
      <errorWord>＜</errorWord>
      <group>L1_Format</group>
      <groupName>格式问题</groupName>
      <ability>L2_HalfPunc</ability>
      <abilityName>全半角检查</abilityName>
      <candidateList>
        <item>&lt;</item>
      </candidateList>
      <explain>文本全半角错误。</explain>
      <paraID>64DDB919</paraID>
      <start>0</start>
      <end>1</end>
      <status>unmodified</status>
      <modifiedWord/>
      <trackRevisions>false</trackRevisions>
    </reviewItem>
    <reviewItem>
      <errorID>8342e1b9-f15e-4569-8f48-c94681bbc6ab</errorID>
      <errorWord>＜</errorWord>
      <group>L1_Format</group>
      <groupName>格式问题</groupName>
      <ability>L2_HalfPunc</ability>
      <abilityName>全半角检查</abilityName>
      <candidateList>
        <item>&lt;</item>
      </candidateList>
      <explain>文本全半角错误。</explain>
      <paraID>62CFF3F2</paraID>
      <start>0</start>
      <end>1</end>
      <status>unmodified</status>
      <modifiedWord/>
      <trackRevisions>false</trackRevisions>
    </reviewItem>
    <reviewItem>
      <errorID>7b706ff8-4912-49ab-98a7-76c8b3d4fbda</errorID>
      <errorWord>＜</errorWord>
      <group>L1_Format</group>
      <groupName>格式问题</groupName>
      <ability>L2_HalfPunc</ability>
      <abilityName>全半角检查</abilityName>
      <candidateList>
        <item>&lt;</item>
      </candidateList>
      <explain>文本全半角错误。</explain>
      <paraID>3AE35D17</paraID>
      <start>0</start>
      <end>1</end>
      <status>unmodified</status>
      <modifiedWord/>
      <trackRevisions>false</trackRevisions>
    </reviewItem>
    <reviewItem>
      <errorID>5359a1c2-011b-4544-a3a5-8f7aa5402699</errorID>
      <errorWord>＜</errorWord>
      <group>L1_Format</group>
      <groupName>格式问题</groupName>
      <ability>L2_HalfPunc</ability>
      <abilityName>全半角检查</abilityName>
      <candidateList>
        <item>&lt;</item>
      </candidateList>
      <explain>文本全半角错误。</explain>
      <paraID> 8089EE8</paraID>
      <start>0</start>
      <end>1</end>
      <status>unmodified</status>
      <modifiedWord/>
      <trackRevisions>false</trackRevisions>
    </reviewItem>
    <reviewItem>
      <errorID>be5b2b47-c259-41b4-aa13-153d494c5144</errorID>
      <errorWord>＜</errorWord>
      <group>L1_Format</group>
      <groupName>格式问题</groupName>
      <ability>L2_HalfPunc</ability>
      <abilityName>全半角检查</abilityName>
      <candidateList>
        <item>&lt;</item>
      </candidateList>
      <explain>文本全半角错误。</explain>
      <paraID>64CD1144</paraID>
      <start>0</start>
      <end>1</end>
      <status>unmodified</status>
      <modifiedWord/>
      <trackRevisions>false</trackRevisions>
    </reviewItem>
    <reviewItem>
      <errorID>f0904124-ea40-41a4-981f-953d37a1c8ef</errorID>
      <errorWord>＜</errorWord>
      <group>L1_Format</group>
      <groupName>格式问题</groupName>
      <ability>L2_HalfPunc</ability>
      <abilityName>全半角检查</abilityName>
      <candidateList>
        <item>&lt;</item>
      </candidateList>
      <explain>文本全半角错误。</explain>
      <paraID>5A8636BC</paraID>
      <start>0</start>
      <end>1</end>
      <status>unmodified</status>
      <modifiedWord/>
      <trackRevisions>false</trackRevisions>
    </reviewItem>
    <reviewItem>
      <errorID>6773c6f1-a731-42f9-905e-763d2fd6ab62</errorID>
      <errorWord>＜</errorWord>
      <group>L1_Format</group>
      <groupName>格式问题</groupName>
      <ability>L2_HalfPunc</ability>
      <abilityName>全半角检查</abilityName>
      <candidateList>
        <item>&lt;</item>
      </candidateList>
      <explain>文本全半角错误。</explain>
      <paraID>62C94070</paraID>
      <start>0</start>
      <end>1</end>
      <status>unmodified</status>
      <modifiedWord/>
      <trackRevisions>false</trackRevisions>
    </reviewItem>
    <reviewItem>
      <errorID>6d84a6c6-5920-4b97-8f03-0c0895b2352f</errorID>
      <errorWord>＜</errorWord>
      <group>L1_Format</group>
      <groupName>格式问题</groupName>
      <ability>L2_HalfPunc</ability>
      <abilityName>全半角检查</abilityName>
      <candidateList>
        <item>&lt;</item>
      </candidateList>
      <explain>文本全半角错误。</explain>
      <paraID>21877503</paraID>
      <start>0</start>
      <end>1</end>
      <status>unmodified</status>
      <modifiedWord/>
      <trackRevisions>false</trackRevisions>
    </reviewItem>
    <reviewItem>
      <errorID>02e4520a-e56d-4f7c-b44c-42f425baa59e</errorID>
      <errorWord>＜</errorWord>
      <group>L1_Format</group>
      <groupName>格式问题</groupName>
      <ability>L2_HalfPunc</ability>
      <abilityName>全半角检查</abilityName>
      <candidateList>
        <item>&lt;</item>
      </candidateList>
      <explain>文本全半角错误。</explain>
      <paraID>17FB7E18</paraID>
      <start>0</start>
      <end>1</end>
      <status>unmodified</status>
      <modifiedWord/>
      <trackRevisions>false</trackRevisions>
    </reviewItem>
    <reviewItem>
      <errorID>12d3dd23-f315-41a9-99c6-4f65d46ed179</errorID>
      <errorWord>＜</errorWord>
      <group>L1_Format</group>
      <groupName>格式问题</groupName>
      <ability>L2_HalfPunc</ability>
      <abilityName>全半角检查</abilityName>
      <candidateList>
        <item>&lt;</item>
      </candidateList>
      <explain>文本全半角错误。</explain>
      <paraID>767A064C</paraID>
      <start>0</start>
      <end>1</end>
      <status>unmodified</status>
      <modifiedWord/>
      <trackRevisions>false</trackRevisions>
    </reviewItem>
    <reviewItem>
      <errorID>698b0f55-f17c-4ed4-bb31-5d2c149d0c3b</errorID>
      <errorWord>＜</errorWord>
      <group>L1_Format</group>
      <groupName>格式问题</groupName>
      <ability>L2_HalfPunc</ability>
      <abilityName>全半角检查</abilityName>
      <candidateList>
        <item>&lt;</item>
      </candidateList>
      <explain>文本全半角错误。</explain>
      <paraID>55853C6A</paraID>
      <start>0</start>
      <end>1</end>
      <status>unmodified</status>
      <modifiedWord/>
      <trackRevisions>false</trackRevisions>
    </reviewItem>
    <reviewItem>
      <errorID>0890d995-e5f8-45b2-9968-6db93b137546</errorID>
      <errorWord>＜</errorWord>
      <group>L1_Format</group>
      <groupName>格式问题</groupName>
      <ability>L2_HalfPunc</ability>
      <abilityName>全半角检查</abilityName>
      <candidateList>
        <item>&lt;</item>
      </candidateList>
      <explain>文本全半角错误。</explain>
      <paraID> 661132B</paraID>
      <start>0</start>
      <end>1</end>
      <status>unmodified</status>
      <modifiedWord/>
      <trackRevisions>false</trackRevisions>
    </reviewItem>
    <reviewItem>
      <errorID>b6117706-7c94-47f4-a170-af2699b984cd</errorID>
      <errorWord>＜</errorWord>
      <group>L1_Format</group>
      <groupName>格式问题</groupName>
      <ability>L2_HalfPunc</ability>
      <abilityName>全半角检查</abilityName>
      <candidateList>
        <item>&lt;</item>
      </candidateList>
      <explain>文本全半角错误。</explain>
      <paraID>4E0F867B</paraID>
      <start>0</start>
      <end>1</end>
      <status>unmodified</status>
      <modifiedWord/>
      <trackRevisions>false</trackRevisions>
    </reviewItem>
    <reviewItem>
      <errorID>0144fab1-3ac6-47ce-b552-7b05912be273</errorID>
      <errorWord>＜</errorWord>
      <group>L1_Format</group>
      <groupName>格式问题</groupName>
      <ability>L2_HalfPunc</ability>
      <abilityName>全半角检查</abilityName>
      <candidateList>
        <item>&lt;</item>
      </candidateList>
      <explain>文本全半角错误。</explain>
      <paraID>5270D261</paraID>
      <start>0</start>
      <end>1</end>
      <status>unmodified</status>
      <modifiedWord/>
      <trackRevisions>false</trackRevisions>
    </reviewItem>
    <reviewItem>
      <errorID>ebae338b-ab66-48b3-a0c0-a7c7c4982f39</errorID>
      <errorWord>＜</errorWord>
      <group>L1_Format</group>
      <groupName>格式问题</groupName>
      <ability>L2_HalfPunc</ability>
      <abilityName>全半角检查</abilityName>
      <candidateList>
        <item>&lt;</item>
      </candidateList>
      <explain>文本全半角错误。</explain>
      <paraID>45A29130</paraID>
      <start>0</start>
      <end>1</end>
      <status>unmodified</status>
      <modifiedWord/>
      <trackRevisions>false</trackRevisions>
    </reviewItem>
    <reviewItem>
      <errorID>aeed1cba-4eed-4ede-82dd-706be3a14522</errorID>
      <errorWord>＜</errorWord>
      <group>L1_Format</group>
      <groupName>格式问题</groupName>
      <ability>L2_HalfPunc</ability>
      <abilityName>全半角检查</abilityName>
      <candidateList>
        <item>&lt;</item>
      </candidateList>
      <explain>文本全半角错误。</explain>
      <paraID>3FB40266</paraID>
      <start>0</start>
      <end>1</end>
      <status>unmodified</status>
      <modifiedWord/>
      <trackRevisions>false</trackRevisions>
    </reviewItem>
    <reviewItem>
      <errorID>4b889c32-0b62-40fa-a405-e62b53cab648</errorID>
      <errorWord>＜</errorWord>
      <group>L1_Format</group>
      <groupName>格式问题</groupName>
      <ability>L2_HalfPunc</ability>
      <abilityName>全半角检查</abilityName>
      <candidateList>
        <item>&lt;</item>
      </candidateList>
      <explain>文本全半角错误。</explain>
      <paraID>31CAB05D</paraID>
      <start>0</start>
      <end>1</end>
      <status>unmodified</status>
      <modifiedWord/>
      <trackRevisions>false</trackRevisions>
    </reviewItem>
    <reviewItem>
      <errorID>e397b600-f4be-401f-909a-96c395630073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4AECF575</paraID>
      <start>9</start>
      <end>10</end>
      <status>unmodified</status>
      <modifiedWord/>
      <trackRevisions>false</trackRevisions>
    </reviewItem>
    <reviewItem>
      <errorID>7c67261e-6401-4b3e-89d4-05004c83f211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58B090CF</paraID>
      <start>9</start>
      <end>10</end>
      <status>unmodified</status>
      <modifiedWord/>
      <trackRevisions>false</trackRevisions>
    </reviewItem>
    <reviewItem>
      <errorID>745c6ff5-7f97-4de6-bd6e-fa7dd5b48fef</errorID>
      <errorWord>(</errorWord>
      <group>L1_Format</group>
      <groupName>格式问题</groupName>
      <ability>L2_HalfPunc</ability>
      <abilityName>全半角检查</abilityName>
      <candidateList>
        <item>（</item>
      </candidateList>
      <explain>文本全半角错误。</explain>
      <paraID>36FA8EEC</paraID>
      <start>6</start>
      <end>7</end>
      <status>unmodified</status>
      <modifiedWord/>
      <trackRevisions>false</trackRevisions>
    </reviewItem>
    <reviewItem>
      <errorID>d175aeb0-cda1-44a2-adb1-b166795d42dd</errorID>
      <errorWord>)</errorWord>
      <group>L1_Format</group>
      <groupName>格式问题</groupName>
      <ability>L2_HalfPunc</ability>
      <abilityName>全半角检查</abilityName>
      <candidateList>
        <item>）</item>
      </candidateList>
      <explain>文本全半角错误。</explain>
      <paraID>36FA8EEC</paraID>
      <start>11</start>
      <end>12</end>
      <status>unmodified</status>
      <modifiedWord/>
      <trackRevisions>false</trackRevisions>
    </reviewItem>
    <reviewItem>
      <errorID>3c675b29-ad51-476a-abfa-51714de93eef</errorID>
      <errorWord>＜</errorWord>
      <group>L1_Format</group>
      <groupName>格式问题</groupName>
      <ability>L2_HalfPunc</ability>
      <abilityName>全半角检查</abilityName>
      <candidateList>
        <item>&lt;</item>
      </candidateList>
      <explain>文本全半角错误。</explain>
      <paraID>1C206FD7</paraID>
      <start>0</start>
      <end>1</end>
      <status>unmodified</status>
      <modifiedWord/>
      <trackRevisions>false</trackRevisions>
    </reviewItem>
    <reviewItem>
      <errorID>047a353f-ea03-4446-84c1-7d722365efcf</errorID>
      <errorWord>＜</errorWord>
      <group>L1_Format</group>
      <groupName>格式问题</groupName>
      <ability>L2_HalfPunc</ability>
      <abilityName>全半角检查</abilityName>
      <candidateList>
        <item>&lt;</item>
      </candidateList>
      <explain>文本全半角错误。</explain>
      <paraID> 96D1EF7</paraID>
      <start>0</start>
      <end>1</end>
      <status>unmodified</status>
      <modifiedWord/>
      <trackRevisions>false</trackRevisions>
    </reviewItem>
    <reviewItem>
      <errorID>572ae56e-0f98-42a6-bd73-bbeb52a846f9</errorID>
      <errorWord>＜</errorWord>
      <group>L1_Format</group>
      <groupName>格式问题</groupName>
      <ability>L2_HalfPunc</ability>
      <abilityName>全半角检查</abilityName>
      <candidateList>
        <item>&lt;</item>
      </candidateList>
      <explain>文本全半角错误。</explain>
      <paraID>3B2CF0A4</paraID>
      <start>0</start>
      <end>1</end>
      <status>unmodified</status>
      <modifiedWord/>
      <trackRevisions>false</trackRevisions>
    </reviewItem>
    <reviewItem>
      <errorID>bd35ba7a-cfd9-4c5f-933c-ec829b121d5b</errorID>
      <errorWord>＜</errorWord>
      <group>L1_Format</group>
      <groupName>格式问题</groupName>
      <ability>L2_HalfPunc</ability>
      <abilityName>全半角检查</abilityName>
      <candidateList>
        <item>&lt;</item>
      </candidateList>
      <explain>文本全半角错误。</explain>
      <paraID>214623C3</paraID>
      <start>0</start>
      <end>1</end>
      <status>unmodified</status>
      <modifiedWord/>
      <trackRevisions>false</trackRevisions>
    </reviewItem>
    <reviewItem>
      <errorID>23cdcc0d-2f15-4fea-afb5-06f1b25efbe9</errorID>
      <errorWord>＜</errorWord>
      <group>L1_Format</group>
      <groupName>格式问题</groupName>
      <ability>L2_HalfPunc</ability>
      <abilityName>全半角检查</abilityName>
      <candidateList>
        <item>&lt;</item>
      </candidateList>
      <explain>文本全半角错误。</explain>
      <paraID> EA9F357</paraID>
      <start>0</start>
      <end>1</end>
      <status>unmodified</status>
      <modifiedWord/>
      <trackRevisions>false</trackRevisions>
    </reviewItem>
    <reviewItem>
      <errorID>541f186d-4c42-4c42-9658-57d7f06f0685</errorID>
      <errorWord>＜</errorWord>
      <group>L1_Format</group>
      <groupName>格式问题</groupName>
      <ability>L2_HalfPunc</ability>
      <abilityName>全半角检查</abilityName>
      <candidateList>
        <item>&lt;</item>
      </candidateList>
      <explain>文本全半角错误。</explain>
      <paraID>45F443D2</paraID>
      <start>0</start>
      <end>1</end>
      <status>unmodified</status>
      <modifiedWord/>
      <trackRevisions>false</trackRevisions>
    </reviewItem>
    <reviewItem>
      <errorID>8e40c796-ef9e-4500-ae49-11f563fa9dac</errorID>
      <errorWord>＜</errorWord>
      <group>L1_Format</group>
      <groupName>格式问题</groupName>
      <ability>L2_HalfPunc</ability>
      <abilityName>全半角检查</abilityName>
      <candidateList>
        <item>&lt;</item>
      </candidateList>
      <explain>文本全半角错误。</explain>
      <paraID>646836E9</paraID>
      <start>0</start>
      <end>1</end>
      <status>unmodified</status>
      <modifiedWord/>
      <trackRevisions>false</trackRevisions>
    </reviewItem>
    <reviewItem>
      <errorID>9fdba840-e405-4313-8e49-9a5e180208da</errorID>
      <errorWord>＜</errorWord>
      <group>L1_Format</group>
      <groupName>格式问题</groupName>
      <ability>L2_HalfPunc</ability>
      <abilityName>全半角检查</abilityName>
      <candidateList>
        <item>&lt;</item>
      </candidateList>
      <explain>文本全半角错误。</explain>
      <paraID>6998591F</paraID>
      <start>0</start>
      <end>1</end>
      <status>unmodified</status>
      <modifiedWord/>
      <trackRevisions>false</trackRevisions>
    </reviewItem>
    <reviewItem>
      <errorID>14e8e434-e72a-4918-bb77-2ff5e3b8b797</errorID>
      <errorWord>＜</errorWord>
      <group>L1_Format</group>
      <groupName>格式问题</groupName>
      <ability>L2_HalfPunc</ability>
      <abilityName>全半角检查</abilityName>
      <candidateList>
        <item>&lt;</item>
      </candidateList>
      <explain>文本全半角错误。</explain>
      <paraID>55209546</paraID>
      <start>0</start>
      <end>1</end>
      <status>unmodified</status>
      <modifiedWord/>
      <trackRevisions>false</trackRevisions>
    </reviewItem>
    <reviewItem>
      <errorID>f15c9e33-399e-41d9-953e-70bdc9762acd</errorID>
      <errorWord>＜</errorWord>
      <group>L1_Format</group>
      <groupName>格式问题</groupName>
      <ability>L2_HalfPunc</ability>
      <abilityName>全半角检查</abilityName>
      <candidateList>
        <item>&lt;</item>
      </candidateList>
      <explain>文本全半角错误。</explain>
      <paraID> 7BA63B9</paraID>
      <start>0</start>
      <end>1</end>
      <status>unmodified</status>
      <modifiedWord/>
      <trackRevisions>false</trackRevisions>
    </reviewItem>
    <reviewItem>
      <errorID>a4d33714-656c-4e7d-8652-93d36b2fd54c</errorID>
      <errorWord>＜</errorWord>
      <group>L1_Format</group>
      <groupName>格式问题</groupName>
      <ability>L2_HalfPunc</ability>
      <abilityName>全半角检查</abilityName>
      <candidateList>
        <item>&lt;</item>
      </candidateList>
      <explain>文本全半角错误。</explain>
      <paraID>1C74043D</paraID>
      <start>0</start>
      <end>1</end>
      <status>unmodified</status>
      <modifiedWord/>
      <trackRevisions>false</trackRevisions>
    </reviewItem>
    <reviewItem>
      <errorID>04a4c9da-ee44-4ed8-a5f4-de1bd922949c</errorID>
      <errorWord>＜</errorWord>
      <group>L1_Format</group>
      <groupName>格式问题</groupName>
      <ability>L2_HalfPunc</ability>
      <abilityName>全半角检查</abilityName>
      <candidateList>
        <item>&lt;</item>
      </candidateList>
      <explain>文本全半角错误。</explain>
      <paraID>768AB38F</paraID>
      <start>0</start>
      <end>1</end>
      <status>unmodified</status>
      <modifiedWord/>
      <trackRevisions>false</trackRevisions>
    </reviewItem>
    <reviewItem>
      <errorID>480faee2-e990-4ca0-9ce4-03fda26719ba</errorID>
      <errorWord>＜</errorWord>
      <group>L1_Format</group>
      <groupName>格式问题</groupName>
      <ability>L2_HalfPunc</ability>
      <abilityName>全半角检查</abilityName>
      <candidateList>
        <item>&lt;</item>
      </candidateList>
      <explain>文本全半角错误。</explain>
      <paraID>408F50B0</paraID>
      <start>0</start>
      <end>1</end>
      <status>unmodified</status>
      <modifiedWord/>
      <trackRevisions>false</trackRevisions>
    </reviewItem>
    <reviewItem>
      <errorID>d0854ced-3991-4d98-a020-88d3348fb6ad</errorID>
      <errorWord>＜</errorWord>
      <group>L1_Format</group>
      <groupName>格式问题</groupName>
      <ability>L2_HalfPunc</ability>
      <abilityName>全半角检查</abilityName>
      <candidateList>
        <item>&lt;</item>
      </candidateList>
      <explain>文本全半角错误。</explain>
      <paraID>706F273F</paraID>
      <start>0</start>
      <end>1</end>
      <status>unmodified</status>
      <modifiedWord/>
      <trackRevisions>false</trackRevisions>
    </reviewItem>
    <reviewItem>
      <errorID>c16442d2-f1c9-434e-a561-e2185de7cfde</errorID>
      <errorWord>＜</errorWord>
      <group>L1_Format</group>
      <groupName>格式问题</groupName>
      <ability>L2_HalfPunc</ability>
      <abilityName>全半角检查</abilityName>
      <candidateList>
        <item>&lt;</item>
      </candidateList>
      <explain>文本全半角错误。</explain>
      <paraID>272A1992</paraID>
      <start>0</start>
      <end>1</end>
      <status>unmodified</status>
      <modifiedWord/>
      <trackRevisions>false</trackRevisions>
    </reviewItem>
    <reviewItem>
      <errorID>6bacbe3e-409a-4a32-a838-3a636717d8c9</errorID>
      <errorWord>＜</errorWord>
      <group>L1_Format</group>
      <groupName>格式问题</groupName>
      <ability>L2_HalfPunc</ability>
      <abilityName>全半角检查</abilityName>
      <candidateList>
        <item>&lt;</item>
      </candidateList>
      <explain>文本全半角错误。</explain>
      <paraID>3BA43C8E</paraID>
      <start>0</start>
      <end>1</end>
      <status>unmodified</status>
      <modifiedWord/>
      <trackRevisions>false</trackRevisions>
    </reviewItem>
    <reviewItem>
      <errorID>b4604756-ee0e-4d90-b9df-3473c5226588</errorID>
      <errorWord>＜</errorWord>
      <group>L1_Format</group>
      <groupName>格式问题</groupName>
      <ability>L2_HalfPunc</ability>
      <abilityName>全半角检查</abilityName>
      <candidateList>
        <item>&lt;</item>
      </candidateList>
      <explain>文本全半角错误。</explain>
      <paraID>6416FF6A</paraID>
      <start>0</start>
      <end>1</end>
      <status>unmodified</status>
      <modifiedWord/>
      <trackRevisions>false</trackRevisions>
    </reviewItem>
    <reviewItem>
      <errorID>3f7815a5-2593-4711-a13d-29f8e734635d</errorID>
      <errorWord>＜</errorWord>
      <group>L1_Format</group>
      <groupName>格式问题</groupName>
      <ability>L2_HalfPunc</ability>
      <abilityName>全半角检查</abilityName>
      <candidateList>
        <item>&lt;</item>
      </candidateList>
      <explain>文本全半角错误。</explain>
      <paraID>52F26098</paraID>
      <start>0</start>
      <end>1</end>
      <status>unmodified</status>
      <modifiedWord/>
      <trackRevisions>false</trackRevisions>
    </reviewItem>
    <reviewItem>
      <errorID>cef8b3e8-8da2-4aaf-9391-5eff3f616e6c</errorID>
      <errorWord>＜</errorWord>
      <group>L1_Format</group>
      <groupName>格式问题</groupName>
      <ability>L2_HalfPunc</ability>
      <abilityName>全半角检查</abilityName>
      <candidateList>
        <item>&lt;</item>
      </candidateList>
      <explain>文本全半角错误。</explain>
      <paraID> AB8EA73</paraID>
      <start>0</start>
      <end>1</end>
      <status>unmodified</status>
      <modifiedWord/>
      <trackRevisions>false</trackRevisions>
    </reviewItem>
    <reviewItem>
      <errorID>bc24fcca-add8-496a-862b-8fb60f0c9ec5</errorID>
      <errorWord>＜</errorWord>
      <group>L1_Format</group>
      <groupName>格式问题</groupName>
      <ability>L2_HalfPunc</ability>
      <abilityName>全半角检查</abilityName>
      <candidateList>
        <item>&lt;</item>
      </candidateList>
      <explain>文本全半角错误。</explain>
      <paraID>5BB6755A</paraID>
      <start>0</start>
      <end>1</end>
      <status>unmodified</status>
      <modifiedWord/>
      <trackRevisions>false</trackRevisions>
    </reviewItem>
    <reviewItem>
      <errorID>8b0726e5-1144-49c0-b7f0-c8e368104115</errorID>
      <errorWord>＜</errorWord>
      <group>L1_Format</group>
      <groupName>格式问题</groupName>
      <ability>L2_HalfPunc</ability>
      <abilityName>全半角检查</abilityName>
      <candidateList>
        <item>&lt;</item>
      </candidateList>
      <explain>文本全半角错误。</explain>
      <paraID>7912CF58</paraID>
      <start>0</start>
      <end>1</end>
      <status>unmodified</status>
      <modifiedWord/>
      <trackRevisions>false</trackRevisions>
    </reviewItem>
    <reviewItem>
      <errorID>8a4b06be-5bd5-4d6f-9769-475174d9165e</errorID>
      <errorWord>＜</errorWord>
      <group>L1_Format</group>
      <groupName>格式问题</groupName>
      <ability>L2_HalfPunc</ability>
      <abilityName>全半角检查</abilityName>
      <candidateList>
        <item>&lt;</item>
      </candidateList>
      <explain>文本全半角错误。</explain>
      <paraID>2D8CEE2F</paraID>
      <start>0</start>
      <end>1</end>
      <status>unmodified</status>
      <modifiedWord/>
      <trackRevisions>false</trackRevisions>
    </reviewItem>
    <reviewItem>
      <errorID>7713744e-73a5-4dd5-a056-a814d7104156</errorID>
      <errorWord>＜</errorWord>
      <group>L1_Format</group>
      <groupName>格式问题</groupName>
      <ability>L2_HalfPunc</ability>
      <abilityName>全半角检查</abilityName>
      <candidateList>
        <item>&lt;</item>
      </candidateList>
      <explain>文本全半角错误。</explain>
      <paraID>3CB913E9</paraID>
      <start>0</start>
      <end>1</end>
      <status>unmodified</status>
      <modifiedWord/>
      <trackRevisions>false</trackRevisions>
    </reviewItem>
    <reviewItem>
      <errorID>b1a51ad2-ce5d-4bf7-9b74-bf9da37817b1</errorID>
      <errorWord>＜</errorWord>
      <group>L1_Format</group>
      <groupName>格式问题</groupName>
      <ability>L2_HalfPunc</ability>
      <abilityName>全半角检查</abilityName>
      <candidateList>
        <item>&lt;</item>
      </candidateList>
      <explain>文本全半角错误。</explain>
      <paraID>62AA87A5</paraID>
      <start>0</start>
      <end>1</end>
      <status>unmodified</status>
      <modifiedWord/>
      <trackRevisions>false</trackRevisions>
    </reviewItem>
    <reviewItem>
      <errorID>11c84ae6-b578-4c10-adad-2362186c00b8</errorID>
      <errorWord>＜</errorWord>
      <group>L1_Format</group>
      <groupName>格式问题</groupName>
      <ability>L2_HalfPunc</ability>
      <abilityName>全半角检查</abilityName>
      <candidateList>
        <item>&lt;</item>
      </candidateList>
      <explain>文本全半角错误。</explain>
      <paraID>50443DFB</paraID>
      <start>0</start>
      <end>1</end>
      <status>unmodified</status>
      <modifiedWord/>
      <trackRevisions>false</trackRevisions>
    </reviewItem>
    <reviewItem>
      <errorID>d7faae83-dea0-425c-976f-f5afb9ccc096</errorID>
      <errorWord>＜</errorWord>
      <group>L1_Format</group>
      <groupName>格式问题</groupName>
      <ability>L2_HalfPunc</ability>
      <abilityName>全半角检查</abilityName>
      <candidateList>
        <item>&lt;</item>
      </candidateList>
      <explain>文本全半角错误。</explain>
      <paraID>1CCF912D</paraID>
      <start>0</start>
      <end>1</end>
      <status>unmodified</status>
      <modifiedWord/>
      <trackRevisions>false</trackRevisions>
    </reviewItem>
    <reviewItem>
      <errorID>fc083e7a-f070-4453-a40a-914aaa4c8449</errorID>
      <errorWord>＜</errorWord>
      <group>L1_Format</group>
      <groupName>格式问题</groupName>
      <ability>L2_HalfPunc</ability>
      <abilityName>全半角检查</abilityName>
      <candidateList>
        <item>&lt;</item>
      </candidateList>
      <explain>文本全半角错误。</explain>
      <paraID>32026E32</paraID>
      <start>0</start>
      <end>1</end>
      <status>unmodified</status>
      <modifiedWord/>
      <trackRevisions>false</trackRevisions>
    </reviewItem>
    <reviewItem>
      <errorID>2b9bb350-09ed-4826-87ac-2c6731bb64dd</errorID>
      <errorWord>＜</errorWord>
      <group>L1_Format</group>
      <groupName>格式问题</groupName>
      <ability>L2_HalfPunc</ability>
      <abilityName>全半角检查</abilityName>
      <candidateList>
        <item>&lt;</item>
      </candidateList>
      <explain>文本全半角错误。</explain>
      <paraID>4C2EB890</paraID>
      <start>0</start>
      <end>1</end>
      <status>unmodified</status>
      <modifiedWord/>
      <trackRevisions>false</trackRevisions>
    </reviewItem>
    <reviewItem>
      <errorID>e385a2fd-b5c5-4428-b774-3c8689420c94</errorID>
      <errorWord>＜</errorWord>
      <group>L1_Format</group>
      <groupName>格式问题</groupName>
      <ability>L2_HalfPunc</ability>
      <abilityName>全半角检查</abilityName>
      <candidateList>
        <item>&lt;</item>
      </candidateList>
      <explain>文本全半角错误。</explain>
      <paraID>27C332C7</paraID>
      <start>0</start>
      <end>1</end>
      <status>unmodified</status>
      <modifiedWord/>
      <trackRevisions>false</trackRevisions>
    </reviewItem>
    <reviewItem>
      <errorID>a0ba12a9-0a5f-4e15-bf49-320e33e8fa97</errorID>
      <errorWord>＜</errorWord>
      <group>L1_Format</group>
      <groupName>格式问题</groupName>
      <ability>L2_HalfPunc</ability>
      <abilityName>全半角检查</abilityName>
      <candidateList>
        <item>&lt;</item>
      </candidateList>
      <explain>文本全半角错误。</explain>
      <paraID>6B1CF728</paraID>
      <start>0</start>
      <end>1</end>
      <status>unmodified</status>
      <modifiedWord/>
      <trackRevisions>false</trackRevisions>
    </reviewItem>
    <reviewItem>
      <errorID>c9963fc6-8cc8-4acd-82ee-4e977ffe38bb</errorID>
      <errorWord>＜</errorWord>
      <group>L1_Format</group>
      <groupName>格式问题</groupName>
      <ability>L2_HalfPunc</ability>
      <abilityName>全半角检查</abilityName>
      <candidateList>
        <item>&lt;</item>
      </candidateList>
      <explain>文本全半角错误。</explain>
      <paraID>49A37CEA</paraID>
      <start>0</start>
      <end>1</end>
      <status>unmodified</status>
      <modifiedWord/>
      <trackRevisions>false</trackRevisions>
    </reviewItem>
    <reviewItem>
      <errorID>cdbcd213-f766-4456-ab69-aba15a39d758</errorID>
      <errorWord>＜</errorWord>
      <group>L1_Format</group>
      <groupName>格式问题</groupName>
      <ability>L2_HalfPunc</ability>
      <abilityName>全半角检查</abilityName>
      <candidateList>
        <item>&lt;</item>
      </candidateList>
      <explain>文本全半角错误。</explain>
      <paraID>20A56B41</paraID>
      <start>0</start>
      <end>1</end>
      <status>unmodified</status>
      <modifiedWord/>
      <trackRevisions>false</trackRevisions>
    </reviewItem>
    <reviewItem>
      <errorID>aec790ac-9d19-4676-b22c-51be4639c781</errorID>
      <errorWord>＜</errorWord>
      <group>L1_Format</group>
      <groupName>格式问题</groupName>
      <ability>L2_HalfPunc</ability>
      <abilityName>全半角检查</abilityName>
      <candidateList>
        <item>&lt;</item>
      </candidateList>
      <explain>文本全半角错误。</explain>
      <paraID> C7E8D16</paraID>
      <start>0</start>
      <end>1</end>
      <status>unmodified</status>
      <modifiedWord/>
      <trackRevisions>false</trackRevisions>
    </reviewItem>
    <reviewItem>
      <errorID>ad01921d-6b89-464b-974e-b230841168e8</errorID>
      <errorWord>＜</errorWord>
      <group>L1_Format</group>
      <groupName>格式问题</groupName>
      <ability>L2_HalfPunc</ability>
      <abilityName>全半角检查</abilityName>
      <candidateList>
        <item>&lt;</item>
      </candidateList>
      <explain>文本全半角错误。</explain>
      <paraID>78DBDA60</paraID>
      <start>0</start>
      <end>1</end>
      <status>unmodified</status>
      <modifiedWord/>
      <trackRevisions>false</trackRevisions>
    </reviewItem>
    <reviewItem>
      <errorID>1cf037d5-9e75-4e6f-88e8-f9d8ba127316</errorID>
      <errorWord>＜</errorWord>
      <group>L1_Format</group>
      <groupName>格式问题</groupName>
      <ability>L2_HalfPunc</ability>
      <abilityName>全半角检查</abilityName>
      <candidateList>
        <item>&lt;</item>
      </candidateList>
      <explain>文本全半角错误。</explain>
      <paraID>48D292AE</paraID>
      <start>0</start>
      <end>1</end>
      <status>unmodified</status>
      <modifiedWord/>
      <trackRevisions>false</trackRevisions>
    </reviewItem>
    <reviewItem>
      <errorID>6413f0c7-1015-4bd4-a175-9c7d45102dbc</errorID>
      <errorWord>＜</errorWord>
      <group>L1_Format</group>
      <groupName>格式问题</groupName>
      <ability>L2_HalfPunc</ability>
      <abilityName>全半角检查</abilityName>
      <candidateList>
        <item>&lt;</item>
      </candidateList>
      <explain>文本全半角错误。</explain>
      <paraID>567056B2</paraID>
      <start>0</start>
      <end>1</end>
      <status>unmodified</status>
      <modifiedWord/>
      <trackRevisions>false</trackRevisions>
    </reviewItem>
    <reviewItem>
      <errorID>8903c55e-0a22-4bfd-98ac-a363a15cdebe</errorID>
      <errorWord>＜</errorWord>
      <group>L1_Format</group>
      <groupName>格式问题</groupName>
      <ability>L2_HalfPunc</ability>
      <abilityName>全半角检查</abilityName>
      <candidateList>
        <item>&lt;</item>
      </candidateList>
      <explain>文本全半角错误。</explain>
      <paraID>38625405</paraID>
      <start>0</start>
      <end>1</end>
      <status>unmodified</status>
      <modifiedWord/>
      <trackRevisions>false</trackRevisions>
    </reviewItem>
    <reviewItem>
      <errorID>51495833-0f19-4357-a6d4-de73a04674b7</errorID>
      <errorWord>＜</errorWord>
      <group>L1_Format</group>
      <groupName>格式问题</groupName>
      <ability>L2_HalfPunc</ability>
      <abilityName>全半角检查</abilityName>
      <candidateList>
        <item>&lt;</item>
      </candidateList>
      <explain>文本全半角错误。</explain>
      <paraID>117E6AC1</paraID>
      <start>0</start>
      <end>1</end>
      <status>unmodified</status>
      <modifiedWord/>
      <trackRevisions>false</trackRevisions>
    </reviewItem>
    <reviewItem>
      <errorID>f0411fab-2723-404e-8b66-3415023139e5</errorID>
      <errorWord>＜</errorWord>
      <group>L1_Format</group>
      <groupName>格式问题</groupName>
      <ability>L2_HalfPunc</ability>
      <abilityName>全半角检查</abilityName>
      <candidateList>
        <item>&lt;</item>
      </candidateList>
      <explain>文本全半角错误。</explain>
      <paraID> 44E235C</paraID>
      <start>0</start>
      <end>1</end>
      <status>unmodified</status>
      <modifiedWord/>
      <trackRevisions>false</trackRevisions>
    </reviewItem>
    <reviewItem>
      <errorID>44529a7e-62c1-48d9-9c31-d6445654db9f</errorID>
      <errorWord>＜</errorWord>
      <group>L1_Format</group>
      <groupName>格式问题</groupName>
      <ability>L2_HalfPunc</ability>
      <abilityName>全半角检查</abilityName>
      <candidateList>
        <item>&lt;</item>
      </candidateList>
      <explain>文本全半角错误。</explain>
      <paraID>10CEE0DD</paraID>
      <start>0</start>
      <end>1</end>
      <status>unmodified</status>
      <modifiedWord/>
      <trackRevisions>false</trackRevisions>
    </reviewItem>
    <reviewItem>
      <errorID>2ca17181-4169-4497-ab9f-9f42b4126cbc</errorID>
      <errorWord>检测点位</errorWord>
      <group>L1_Knowledge</group>
      <groupName>知识性问题</groupName>
      <ability>L2_Term</ability>
      <abilityName>专业术语</abilityName>
      <candidateList>
        <item>监测点位</item>
      </candidateList>
      <explain/>
      <paraID>2B3D2813</paraID>
      <start>0</start>
      <end>4</end>
      <status>modified</status>
      <modifiedWord>监测点位</modifiedWord>
      <trackRevisions>false</trackRevisions>
    </reviewItem>
    <reviewItem>
      <errorID>854a06ec-e600-4d34-a12d-4118d816e151</errorID>
      <errorWord>＜</errorWord>
      <group>L1_Format</group>
      <groupName>格式问题</groupName>
      <ability>L2_HalfPunc</ability>
      <abilityName>全半角检查</abilityName>
      <candidateList>
        <item>&lt;</item>
      </candidateList>
      <explain>文本全半角错误。</explain>
      <paraID>4CD7E359</paraID>
      <start>0</start>
      <end>1</end>
      <status>unmodified</status>
      <modifiedWord/>
      <trackRevisions>false</trackRevisions>
    </reviewItem>
    <reviewItem>
      <errorID>a0981987-9ae0-462e-965e-7a01324e966d</errorID>
      <errorWord>＜</errorWord>
      <group>L1_Format</group>
      <groupName>格式问题</groupName>
      <ability>L2_HalfPunc</ability>
      <abilityName>全半角检查</abilityName>
      <candidateList>
        <item>&lt;</item>
      </candidateList>
      <explain>文本全半角错误。</explain>
      <paraID>578435BD</paraID>
      <start>0</start>
      <end>1</end>
      <status>unmodified</status>
      <modifiedWord/>
      <trackRevisions>false</trackRevisions>
    </reviewItem>
    <reviewItem>
      <errorID>a463e5c4-e944-4146-8268-9d4a5f014065</errorID>
      <errorWord>＜</errorWord>
      <group>L1_Format</group>
      <groupName>格式问题</groupName>
      <ability>L2_HalfPunc</ability>
      <abilityName>全半角检查</abilityName>
      <candidateList>
        <item>&lt;</item>
      </candidateList>
      <explain>文本全半角错误。</explain>
      <paraID>  45678E</paraID>
      <start>0</start>
      <end>1</end>
      <status>unmodified</status>
      <modifiedWord/>
      <trackRevisions>false</trackRevisions>
    </reviewItem>
    <reviewItem>
      <errorID>693bff80-2a02-4120-ab88-e52432bd7096</errorID>
      <errorWord>＜</errorWord>
      <group>L1_Format</group>
      <groupName>格式问题</groupName>
      <ability>L2_HalfPunc</ability>
      <abilityName>全半角检查</abilityName>
      <candidateList>
        <item>&lt;</item>
      </candidateList>
      <explain>文本全半角错误。</explain>
      <paraID>237AEDD8</paraID>
      <start>0</start>
      <end>1</end>
      <status>unmodified</status>
      <modifiedWord/>
      <trackRevisions>false</trackRevisions>
    </reviewItem>
    <reviewItem>
      <errorID>d37dbc2e-5d69-4172-929b-3deeb3ddeff8</errorID>
      <errorWord>＜</errorWord>
      <group>L1_Format</group>
      <groupName>格式问题</groupName>
      <ability>L2_HalfPunc</ability>
      <abilityName>全半角检查</abilityName>
      <candidateList>
        <item>&lt;</item>
      </candidateList>
      <explain>文本全半角错误。</explain>
      <paraID> 75C02DB</paraID>
      <start>0</start>
      <end>1</end>
      <status>unmodified</status>
      <modifiedWord/>
      <trackRevisions>false</trackRevisions>
    </reviewItem>
    <reviewItem>
      <errorID>4d0b9252-dfe0-47e2-adce-dcb14253d71e</errorID>
      <errorWord>＜</errorWord>
      <group>L1_Format</group>
      <groupName>格式问题</groupName>
      <ability>L2_HalfPunc</ability>
      <abilityName>全半角检查</abilityName>
      <candidateList>
        <item>&lt;</item>
      </candidateList>
      <explain>文本全半角错误。</explain>
      <paraID> AA4185A</paraID>
      <start>0</start>
      <end>1</end>
      <status>unmodified</status>
      <modifiedWord/>
      <trackRevisions>false</trackRevisions>
    </reviewItem>
    <reviewItem>
      <errorID>7a29a157-6038-499a-aa04-71625b5cd381</errorID>
      <errorWord>＜</errorWord>
      <group>L1_Format</group>
      <groupName>格式问题</groupName>
      <ability>L2_HalfPunc</ability>
      <abilityName>全半角检查</abilityName>
      <candidateList>
        <item>&lt;</item>
      </candidateList>
      <explain>文本全半角错误。</explain>
      <paraID>3E7EE42A</paraID>
      <start>0</start>
      <end>1</end>
      <status>unmodified</status>
      <modifiedWord/>
      <trackRevisions>false</trackRevisions>
    </reviewItem>
    <reviewItem>
      <errorID>8687ef4a-68c6-4433-9896-d8efb1046f1b</errorID>
      <errorWord>＜</errorWord>
      <group>L1_Format</group>
      <groupName>格式问题</groupName>
      <ability>L2_HalfPunc</ability>
      <abilityName>全半角检查</abilityName>
      <candidateList>
        <item>&lt;</item>
      </candidateList>
      <explain>文本全半角错误。</explain>
      <paraID>2FDFFB91</paraID>
      <start>0</start>
      <end>1</end>
      <status>unmodified</status>
      <modifiedWord/>
      <trackRevisions>false</trackRevisions>
    </reviewItem>
    <reviewItem>
      <errorID>4d7678db-47f6-4a67-ae34-e4d15a652093</errorID>
      <errorWord>＜</errorWord>
      <group>L1_Format</group>
      <groupName>格式问题</groupName>
      <ability>L2_HalfPunc</ability>
      <abilityName>全半角检查</abilityName>
      <candidateList>
        <item>&lt;</item>
      </candidateList>
      <explain>文本全半角错误。</explain>
      <paraID>1B2AEBE3</paraID>
      <start>0</start>
      <end>1</end>
      <status>unmodified</status>
      <modifiedWord/>
      <trackRevisions>false</trackRevisions>
    </reviewItem>
    <reviewItem>
      <errorID>3ac80739-98f4-41a4-86a0-c347d71e05db</errorID>
      <errorWord>＜</errorWord>
      <group>L1_Format</group>
      <groupName>格式问题</groupName>
      <ability>L2_HalfPunc</ability>
      <abilityName>全半角检查</abilityName>
      <candidateList>
        <item>&lt;</item>
      </candidateList>
      <explain>文本全半角错误。</explain>
      <paraID>1E380E8E</paraID>
      <start>0</start>
      <end>1</end>
      <status>unmodified</status>
      <modifiedWord/>
      <trackRevisions>false</trackRevisions>
    </reviewItem>
    <reviewItem>
      <errorID>e1d52af3-d9c9-43b7-8630-b6a85bd85d6c</errorID>
      <errorWord>＜</errorWord>
      <group>L1_Format</group>
      <groupName>格式问题</groupName>
      <ability>L2_HalfPunc</ability>
      <abilityName>全半角检查</abilityName>
      <candidateList>
        <item>&lt;</item>
      </candidateList>
      <explain>文本全半角错误。</explain>
      <paraID>46A3D620</paraID>
      <start>0</start>
      <end>1</end>
      <status>unmodified</status>
      <modifiedWord/>
      <trackRevisions>false</trackRevisions>
    </reviewItem>
    <reviewItem>
      <errorID>0a028935-6497-4dbf-93d5-0b6f6391d176</errorID>
      <errorWord>＜</errorWord>
      <group>L1_Format</group>
      <groupName>格式问题</groupName>
      <ability>L2_HalfPunc</ability>
      <abilityName>全半角检查</abilityName>
      <candidateList>
        <item>&lt;</item>
      </candidateList>
      <explain>文本全半角错误。</explain>
      <paraID>28F5DC81</paraID>
      <start>0</start>
      <end>1</end>
      <status>unmodified</status>
      <modifiedWord/>
      <trackRevisions>false</trackRevisions>
    </reviewItem>
    <reviewItem>
      <errorID>68898330-b00b-4a58-b84d-e6b86e518cec</errorID>
      <errorWord>＜</errorWord>
      <group>L1_Format</group>
      <groupName>格式问题</groupName>
      <ability>L2_HalfPunc</ability>
      <abilityName>全半角检查</abilityName>
      <candidateList>
        <item>&lt;</item>
      </candidateList>
      <explain>文本全半角错误。</explain>
      <paraID>46DD68E9</paraID>
      <start>0</start>
      <end>1</end>
      <status>unmodified</status>
      <modifiedWord/>
      <trackRevisions>false</trackRevisions>
    </reviewItem>
    <reviewItem>
      <errorID>df0294ec-e20f-43b7-88b8-9fd591aa8c6e</errorID>
      <errorWord>＜</errorWord>
      <group>L1_Format</group>
      <groupName>格式问题</groupName>
      <ability>L2_HalfPunc</ability>
      <abilityName>全半角检查</abilityName>
      <candidateList>
        <item>&lt;</item>
      </candidateList>
      <explain>文本全半角错误。</explain>
      <paraID> 2E78B52</paraID>
      <start>0</start>
      <end>1</end>
      <status>unmodified</status>
      <modifiedWord/>
      <trackRevisions>false</trackRevisions>
    </reviewItem>
    <reviewItem>
      <errorID>795e98c3-e5fd-4690-94eb-ad8e3963016d</errorID>
      <errorWord>＜</errorWord>
      <group>L1_Format</group>
      <groupName>格式问题</groupName>
      <ability>L2_HalfPunc</ability>
      <abilityName>全半角检查</abilityName>
      <candidateList>
        <item>&lt;</item>
      </candidateList>
      <explain>文本全半角错误。</explain>
      <paraID>692AE5CA</paraID>
      <start>0</start>
      <end>1</end>
      <status>unmodified</status>
      <modifiedWord/>
      <trackRevisions>false</trackRevisions>
    </reviewItem>
    <reviewItem>
      <errorID>711fcd5d-04b6-40d0-9e17-b2660b9a638d</errorID>
      <errorWord>＜</errorWord>
      <group>L1_Format</group>
      <groupName>格式问题</groupName>
      <ability>L2_HalfPunc</ability>
      <abilityName>全半角检查</abilityName>
      <candidateList>
        <item>&lt;</item>
      </candidateList>
      <explain>文本全半角错误。</explain>
      <paraID>12D69A31</paraID>
      <start>0</start>
      <end>1</end>
      <status>unmodified</status>
      <modifiedWord/>
      <trackRevisions>false</trackRevisions>
    </reviewItem>
    <reviewItem>
      <errorID>1985756f-ee82-4264-b6ea-08ebd384fd82</errorID>
      <errorWord>＜</errorWord>
      <group>L1_Format</group>
      <groupName>格式问题</groupName>
      <ability>L2_HalfPunc</ability>
      <abilityName>全半角检查</abilityName>
      <candidateList>
        <item>&lt;</item>
      </candidateList>
      <explain>文本全半角错误。</explain>
      <paraID>3C262ABD</paraID>
      <start>0</start>
      <end>1</end>
      <status>unmodified</status>
      <modifiedWord/>
      <trackRevisions>false</trackRevisions>
    </reviewItem>
    <reviewItem>
      <errorID>a6dd476c-d33c-46db-9c52-dcacef78858a</errorID>
      <errorWord>＜</errorWord>
      <group>L1_Format</group>
      <groupName>格式问题</groupName>
      <ability>L2_HalfPunc</ability>
      <abilityName>全半角检查</abilityName>
      <candidateList>
        <item>&lt;</item>
      </candidateList>
      <explain>文本全半角错误。</explain>
      <paraID>6F2BF99B</paraID>
      <start>0</start>
      <end>1</end>
      <status>unmodified</status>
      <modifiedWord/>
      <trackRevisions>false</trackRevisions>
    </reviewItem>
    <reviewItem>
      <errorID>a2b89ba4-44b1-46b7-9d1f-92e19b6ad2d0</errorID>
      <errorWord>＜</errorWord>
      <group>L1_Format</group>
      <groupName>格式问题</groupName>
      <ability>L2_HalfPunc</ability>
      <abilityName>全半角检查</abilityName>
      <candidateList>
        <item>&lt;</item>
      </candidateList>
      <explain>文本全半角错误。</explain>
      <paraID>78C2ABF7</paraID>
      <start>0</start>
      <end>1</end>
      <status>unmodified</status>
      <modifiedWord/>
      <trackRevisions>false</trackRevisions>
    </reviewItem>
    <reviewItem>
      <errorID>e33a2866-8595-49a4-8493-4a9d3903781d</errorID>
      <errorWord>＜</errorWord>
      <group>L1_Format</group>
      <groupName>格式问题</groupName>
      <ability>L2_HalfPunc</ability>
      <abilityName>全半角检查</abilityName>
      <candidateList>
        <item>&lt;</item>
      </candidateList>
      <explain>文本全半角错误。</explain>
      <paraID> 88B7971</paraID>
      <start>0</start>
      <end>1</end>
      <status>unmodified</status>
      <modifiedWord/>
      <trackRevisions>false</trackRevisions>
    </reviewItem>
    <reviewItem>
      <errorID>1a3fc26d-eb0c-41f9-9ff1-b333aef232e7</errorID>
      <errorWord>＜</errorWord>
      <group>L1_Format</group>
      <groupName>格式问题</groupName>
      <ability>L2_HalfPunc</ability>
      <abilityName>全半角检查</abilityName>
      <candidateList>
        <item>&lt;</item>
      </candidateList>
      <explain>文本全半角错误。</explain>
      <paraID>4B409A52</paraID>
      <start>0</start>
      <end>1</end>
      <status>unmodified</status>
      <modifiedWord/>
      <trackRevisions>false</trackRevisions>
    </reviewItem>
    <reviewItem>
      <errorID>30e6235e-a9f0-43d1-a8d0-67563084d6bc</errorID>
      <errorWord>＜</errorWord>
      <group>L1_Format</group>
      <groupName>格式问题</groupName>
      <ability>L2_HalfPunc</ability>
      <abilityName>全半角检查</abilityName>
      <candidateList>
        <item>&lt;</item>
      </candidateList>
      <explain>文本全半角错误。</explain>
      <paraID>32B93687</paraID>
      <start>0</start>
      <end>1</end>
      <status>unmodified</status>
      <modifiedWord/>
      <trackRevisions>false</trackRevisions>
    </reviewItem>
    <reviewItem>
      <errorID>2134162f-09d0-427e-90d3-af444e39bea7</errorID>
      <errorWord>＜</errorWord>
      <group>L1_Format</group>
      <groupName>格式问题</groupName>
      <ability>L2_HalfPunc</ability>
      <abilityName>全半角检查</abilityName>
      <candidateList>
        <item>&lt;</item>
      </candidateList>
      <explain>文本全半角错误。</explain>
      <paraID>19E6338D</paraID>
      <start>0</start>
      <end>1</end>
      <status>unmodified</status>
      <modifiedWord/>
      <trackRevisions>false</trackRevisions>
    </reviewItem>
    <reviewItem>
      <errorID>caa838a3-b926-445b-9f30-1264a5d4b8e6</errorID>
      <errorWord>＜</errorWord>
      <group>L1_Format</group>
      <groupName>格式问题</groupName>
      <ability>L2_HalfPunc</ability>
      <abilityName>全半角检查</abilityName>
      <candidateList>
        <item>&lt;</item>
      </candidateList>
      <explain>文本全半角错误。</explain>
      <paraID>34D94370</paraID>
      <start>0</start>
      <end>1</end>
      <status>unmodified</status>
      <modifiedWord/>
      <trackRevisions>false</trackRevisions>
    </reviewItem>
    <reviewItem>
      <errorID>889efaf3-2d7d-4291-bd78-9d7c318d034f</errorID>
      <errorWord>检测点位</errorWord>
      <group>L1_Knowledge</group>
      <groupName>知识性问题</groupName>
      <ability>L2_Term</ability>
      <abilityName>专业术语</abilityName>
      <candidateList>
        <item>监测点位</item>
      </candidateList>
      <explain/>
      <paraID>5AD61D80</paraID>
      <start>0</start>
      <end>4</end>
      <status>modified</status>
      <modifiedWord>监测点位</modifiedWord>
      <trackRevisions>false</trackRevisions>
    </reviewItem>
    <reviewItem>
      <errorID>8040717d-7c51-438b-919e-649d394a9399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36A250B8</paraID>
      <start>0</start>
      <end>2</end>
      <status>unmodified</status>
      <modifiedWord/>
      <trackRevisions>false</trackRevisions>
    </reviewItem>
    <reviewItem>
      <errorID>9842a299-10a9-4651-b7f0-16dc7003b575</errorID>
      <errorWord>检测点</errorWord>
      <group>L1_Word</group>
      <groupName>字词问题</groupName>
      <ability>L2_Typo</ability>
      <abilityName>字词错误</abilityName>
      <candidateList>
        <item>监测点</item>
      </candidateList>
      <explain/>
      <paraID>7FF62B11</paraID>
      <start>0</start>
      <end>3</end>
      <status>modified</status>
      <modifiedWord>监测点</modifiedWord>
      <trackRevisions>false</trackRevisions>
    </reviewItem>
    <reviewItem>
      <errorID>3dccda4c-0a54-487f-91c0-e3a3d4e46fea</errorID>
      <errorWord>（</errorWord>
      <group>L1_Punc</group>
      <groupName>标点问题</groupName>
      <ability>L2_Punc</ability>
      <abilityName>标点符号检查</abilityName>
      <candidateList/>
      <explain>同一形式括号套用。</explain>
      <paraID>39A6A9A1</paraID>
      <start>7</start>
      <end>8</end>
      <status>unmodified</status>
      <modifiedWord/>
      <trackRevisions>false</trackRevisions>
    </reviewItem>
    <reviewItem>
      <errorID>255cb2d6-0b5e-41cf-9b56-3ce03327e8b1</errorID>
      <errorWord>）</errorWord>
      <group>L1_Punc</group>
      <groupName>标点问题</groupName>
      <ability>L2_Punc</ability>
      <abilityName>标点符号检查</abilityName>
      <candidateList/>
      <explain>同一形式括号套用。</explain>
      <paraID>39A6A9A1</paraID>
      <start>9</start>
      <end>10</end>
      <status>unmodified</status>
      <modifiedWord/>
      <trackRevisions>false</trackRevisions>
    </reviewItem>
    <reviewItem>
      <errorID>5197c64c-4a7e-4607-a579-f07941a441b2</errorID>
      <errorWord>（</errorWord>
      <group>L1_Punc</group>
      <groupName>标点问题</groupName>
      <ability>L2_Punc</ability>
      <abilityName>标点符号检查</abilityName>
      <candidateList/>
      <explain>同一形式括号套用。</explain>
      <paraID>36422340</paraID>
      <start>7</start>
      <end>8</end>
      <status>unmodified</status>
      <modifiedWord/>
      <trackRevisions>false</trackRevisions>
    </reviewItem>
    <reviewItem>
      <errorID>f394e297-4926-4aac-b935-5de476db4cdc</errorID>
      <errorWord>）</errorWord>
      <group>L1_Punc</group>
      <groupName>标点问题</groupName>
      <ability>L2_Punc</ability>
      <abilityName>标点符号检查</abilityName>
      <candidateList/>
      <explain>同一形式括号套用。</explain>
      <paraID>36422340</paraID>
      <start>9</start>
      <end>10</end>
      <status>unmodified</status>
      <modifiedWord/>
      <trackRevisions>false</trackRevisions>
    </reviewItem>
    <reviewItem>
      <errorID>69d4628d-4f92-4362-a3c7-c15062a19d30</errorID>
      <errorWord>：</errorWord>
      <group>L1_Format</group>
      <groupName>格式问题</groupName>
      <ability>L2_HalfPunc</ability>
      <abilityName>全半角检查</abilityName>
      <candidateList>
        <item>:</item>
      </candidateList>
      <explain>文本全半角错误。</explain>
      <paraID>781F4CAA</paraID>
      <start>2</start>
      <end>3</end>
      <status>unmodified</status>
      <modifiedWord/>
      <trackRevisions>false</trackRevisions>
    </reviewItem>
    <reviewItem>
      <errorID>a3df9e80-2fa9-4c4b-96d6-ecd70cf81758</errorID>
      <errorWord>：</errorWord>
      <group>L1_Format</group>
      <groupName>格式问题</groupName>
      <ability>L2_HalfPunc</ability>
      <abilityName>全半角检查</abilityName>
      <candidateList>
        <item>:</item>
      </candidateList>
      <explain>文本全半角错误。</explain>
      <paraID>781F4CAA</paraID>
      <start>8</start>
      <end>9</end>
      <status>unmodified</status>
      <modifiedWord/>
      <trackRevisions>false</trackRevisions>
    </reviewItem>
    <reviewItem>
      <errorID>3818cc76-bef6-4ebc-8863-b097ada98feb</errorID>
      <errorWord>：</errorWord>
      <group>L1_Format</group>
      <groupName>格式问题</groupName>
      <ability>L2_HalfPunc</ability>
      <abilityName>全半角检查</abilityName>
      <candidateList>
        <item>:</item>
      </candidateList>
      <explain>文本全半角错误。</explain>
      <paraID>412ED592</paraID>
      <start>2</start>
      <end>3</end>
      <status>unmodified</status>
      <modifiedWord/>
      <trackRevisions>false</trackRevisions>
    </reviewItem>
    <reviewItem>
      <errorID>35a02c8e-10f3-4f37-b6ae-ce85e7037997</errorID>
      <errorWord>：</errorWord>
      <group>L1_Format</group>
      <groupName>格式问题</groupName>
      <ability>L2_HalfPunc</ability>
      <abilityName>全半角检查</abilityName>
      <candidateList>
        <item>:</item>
      </candidateList>
      <explain>文本全半角错误。</explain>
      <paraID>412ED592</paraID>
      <start>8</start>
      <end>9</end>
      <status>unmodified</status>
      <modifiedWord/>
      <trackRevisions>false</trackRevisions>
    </reviewItem>
    <reviewItem>
      <errorID>cda65349-7dba-456a-8395-273344e7fd74</errorID>
      <errorWord>：</errorWord>
      <group>L1_Format</group>
      <groupName>格式问题</groupName>
      <ability>L2_HalfPunc</ability>
      <abilityName>全半角检查</abilityName>
      <candidateList>
        <item>:</item>
      </candidateList>
      <explain>文本全半角错误。</explain>
      <paraID>416EA6E2</paraID>
      <start>2</start>
      <end>3</end>
      <status>unmodified</status>
      <modifiedWord/>
      <trackRevisions>false</trackRevisions>
    </reviewItem>
    <reviewItem>
      <errorID>1a3edf0a-2682-4d6f-80d7-0c3c44fa12f0</errorID>
      <errorWord>：</errorWord>
      <group>L1_Format</group>
      <groupName>格式问题</groupName>
      <ability>L2_HalfPunc</ability>
      <abilityName>全半角检查</abilityName>
      <candidateList>
        <item>:</item>
      </candidateList>
      <explain>文本全半角错误。</explain>
      <paraID>416EA6E2</paraID>
      <start>8</start>
      <end>9</end>
      <status>unmodified</status>
      <modifiedWord/>
      <trackRevisions>false</trackRevisions>
    </reviewItem>
    <reviewItem>
      <errorID>518aa4f3-959e-45f0-9079-bc80812e8240</errorID>
      <errorWord>：</errorWord>
      <group>L1_Format</group>
      <groupName>格式问题</groupName>
      <ability>L2_HalfPunc</ability>
      <abilityName>全半角检查</abilityName>
      <candidateList>
        <item>:</item>
      </candidateList>
      <explain>文本全半角错误。</explain>
      <paraID>741CFAEE</paraID>
      <start>2</start>
      <end>3</end>
      <status>unmodified</status>
      <modifiedWord/>
      <trackRevisions>false</trackRevisions>
    </reviewItem>
    <reviewItem>
      <errorID>9a118697-fa31-47ed-b1cf-85174c17b990</errorID>
      <errorWord>：</errorWord>
      <group>L1_Format</group>
      <groupName>格式问题</groupName>
      <ability>L2_HalfPunc</ability>
      <abilityName>全半角检查</abilityName>
      <candidateList>
        <item>:</item>
      </candidateList>
      <explain>文本全半角错误。</explain>
      <paraID>741CFAEE</paraID>
      <start>8</start>
      <end>9</end>
      <status>unmodified</status>
      <modifiedWord/>
      <trackRevisions>false</trackRevisions>
    </reviewItem>
    <reviewItem>
      <errorID>b395e50f-2156-48e0-8b3c-a6e37d1fa3a9</errorID>
      <errorWord>：</errorWord>
      <group>L1_Format</group>
      <groupName>格式问题</groupName>
      <ability>L2_HalfPunc</ability>
      <abilityName>全半角检查</abilityName>
      <candidateList>
        <item>:</item>
      </candidateList>
      <explain>文本全半角错误。</explain>
      <paraID>6EFE3F5F</paraID>
      <start>2</start>
      <end>3</end>
      <status>unmodified</status>
      <modifiedWord/>
      <trackRevisions>false</trackRevisions>
    </reviewItem>
    <reviewItem>
      <errorID>24f2756b-d38e-481a-a2b1-c6ddae6c5abb</errorID>
      <errorWord>：</errorWord>
      <group>L1_Format</group>
      <groupName>格式问题</groupName>
      <ability>L2_HalfPunc</ability>
      <abilityName>全半角检查</abilityName>
      <candidateList>
        <item>:</item>
      </candidateList>
      <explain>文本全半角错误。</explain>
      <paraID>6EFE3F5F</paraID>
      <start>8</start>
      <end>9</end>
      <status>unmodified</status>
      <modifiedWord/>
      <trackRevisions>false</trackRevisions>
    </reviewItem>
    <reviewItem>
      <errorID>0bed0ffe-ea2b-41c7-a339-8a9d610feee8</errorID>
      <errorWord>：</errorWord>
      <group>L1_Format</group>
      <groupName>格式问题</groupName>
      <ability>L2_HalfPunc</ability>
      <abilityName>全半角检查</abilityName>
      <candidateList>
        <item>:</item>
      </candidateList>
      <explain>文本全半角错误。</explain>
      <paraID>4BCDC5C4</paraID>
      <start>2</start>
      <end>3</end>
      <status>unmodified</status>
      <modifiedWord/>
      <trackRevisions>false</trackRevisions>
    </reviewItem>
    <reviewItem>
      <errorID>62603230-4b2a-4eb2-bf1f-fa44f90d2dda</errorID>
      <errorWord>：</errorWord>
      <group>L1_Format</group>
      <groupName>格式问题</groupName>
      <ability>L2_HalfPunc</ability>
      <abilityName>全半角检查</abilityName>
      <candidateList>
        <item>:</item>
      </candidateList>
      <explain>文本全半角错误。</explain>
      <paraID>4BCDC5C4</paraID>
      <start>8</start>
      <end>9</end>
      <status>unmodified</status>
      <modifiedWord/>
      <trackRevisions>false</trackRevisions>
    </reviewItem>
    <reviewItem>
      <errorID>b0d68e47-106d-46a8-9bc9-f630a3282662</errorID>
      <errorWord>：</errorWord>
      <group>L1_Format</group>
      <groupName>格式问题</groupName>
      <ability>L2_HalfPunc</ability>
      <abilityName>全半角检查</abilityName>
      <candidateList>
        <item>:</item>
      </candidateList>
      <explain>文本全半角错误。</explain>
      <paraID>7E8D58A7</paraID>
      <start>2</start>
      <end>3</end>
      <status>unmodified</status>
      <modifiedWord/>
      <trackRevisions>false</trackRevisions>
    </reviewItem>
    <reviewItem>
      <errorID>2898f1f4-0541-479d-b5cb-8b9c6e4b6ccc</errorID>
      <errorWord>：</errorWord>
      <group>L1_Format</group>
      <groupName>格式问题</groupName>
      <ability>L2_HalfPunc</ability>
      <abilityName>全半角检查</abilityName>
      <candidateList>
        <item>:</item>
      </candidateList>
      <explain>文本全半角错误。</explain>
      <paraID>7E8D58A7</paraID>
      <start>8</start>
      <end>9</end>
      <status>unmodified</status>
      <modifiedWord/>
      <trackRevisions>false</trackRevisions>
    </reviewItem>
    <reviewItem>
      <errorID>470c5af0-3b94-4424-be3b-4148047b3b34</errorID>
      <errorWord>：</errorWord>
      <group>L1_Format</group>
      <groupName>格式问题</groupName>
      <ability>L2_HalfPunc</ability>
      <abilityName>全半角检查</abilityName>
      <candidateList>
        <item>:</item>
      </candidateList>
      <explain>文本全半角错误。</explain>
      <paraID>6AEDBCE2</paraID>
      <start>2</start>
      <end>3</end>
      <status>unmodified</status>
      <modifiedWord/>
      <trackRevisions>false</trackRevisions>
    </reviewItem>
    <reviewItem>
      <errorID>7070f2f6-8f61-4ce1-b72b-b09a2305c41b</errorID>
      <errorWord>：</errorWord>
      <group>L1_Format</group>
      <groupName>格式问题</groupName>
      <ability>L2_HalfPunc</ability>
      <abilityName>全半角检查</abilityName>
      <candidateList>
        <item>:</item>
      </candidateList>
      <explain>文本全半角错误。</explain>
      <paraID>6AEDBCE2</paraID>
      <start>8</start>
      <end>9</end>
      <status>unmodified</status>
      <modifiedWord/>
      <trackRevisions>false</trackRevisions>
    </reviewItem>
    <reviewItem>
      <errorID>c3bdb55e-495c-4212-8118-ffba7571ef36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4B71B934</paraID>
      <start>0</start>
      <end>2</end>
      <status>unmodified</status>
      <modifiedWord/>
      <trackRevisions>false</trackRevisions>
    </reviewItem>
    <reviewItem>
      <errorID>2a216d40-0437-4255-a000-5c79ff81b383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79E4F77C</paraID>
      <start>38</start>
      <end>39</end>
      <status>unmodified</status>
      <modifiedWord/>
      <trackRevisions>false</trackRevisions>
    </reviewItem>
    <reviewItem>
      <errorID>73aff6ef-d18e-4bd6-a8fd-53928cadf574</errorID>
      <errorWord>废气污染物</errorWord>
      <group>L1_Knowledge</group>
      <groupName>知识性问题</groupName>
      <ability>L2_Term</ability>
      <abilityName>专业术语</abilityName>
      <candidateList>
        <item>空气污染物</item>
      </candidateList>
      <explain/>
      <paraID>79E4F77C</paraID>
      <start>148</start>
      <end>153</end>
      <status>unmodified</status>
      <modifiedWord/>
      <trackRevisions>false</trackRevisions>
    </reviewItem>
    <reviewItem>
      <errorID>6a5ad869-5a45-4e7c-8a91-60817b09c2d4</errorID>
      <errorWord>（</errorWord>
      <group>L1_Format</group>
      <groupName>格式问题</groupName>
      <ability>L2_HalfPunc</ability>
      <abilityName>全半角检查</abilityName>
      <candidateList>
        <item>(</item>
      </candidateList>
      <explain>文本全半角错误。</explain>
      <paraID>315E24BE</paraID>
      <start>0</start>
      <end>1</end>
      <status>unmodified</status>
      <modifiedWord/>
      <trackRevisions>false</trackRevisions>
    </reviewItem>
    <reviewItem>
      <errorID>fa8df7bf-761e-491a-bcb1-d661c897d9d8</errorID>
      <errorWord>）</errorWord>
      <group>L1_Format</group>
      <groupName>格式问题</groupName>
      <ability>L2_HalfPunc</ability>
      <abilityName>全半角检查</abilityName>
      <candidateList>
        <item>)</item>
      </candidateList>
      <explain>文本全半角错误。</explain>
      <paraID>315E24BE</paraID>
      <start>4</start>
      <end>5</end>
      <status>unmodified</status>
      <modifiedWord/>
      <trackRevisions>false</trackRevisions>
    </reviewItem>
    <reviewItem>
      <errorID>39fff21b-16f9-432e-afb8-7f8f6fbc9c2c</errorID>
      <errorWord>（</errorWord>
      <group>L1_Format</group>
      <groupName>格式问题</groupName>
      <ability>L2_HalfPunc</ability>
      <abilityName>全半角检查</abilityName>
      <candidateList>
        <item>(</item>
      </candidateList>
      <explain>文本全半角错误。</explain>
      <paraID>1817BA6A</paraID>
      <start>0</start>
      <end>1</end>
      <status>unmodified</status>
      <modifiedWord/>
      <trackRevisions>false</trackRevisions>
    </reviewItem>
    <reviewItem>
      <errorID>0700edd3-68b4-4b80-ad9c-61c5d8586276</errorID>
      <errorWord>）</errorWord>
      <group>L1_Format</group>
      <groupName>格式问题</groupName>
      <ability>L2_HalfPunc</ability>
      <abilityName>全半角检查</abilityName>
      <candidateList>
        <item>)</item>
      </candidateList>
      <explain>文本全半角错误。</explain>
      <paraID>1817BA6A</paraID>
      <start>4</start>
      <end>5</end>
      <status>unmodified</status>
      <modifiedWord/>
      <trackRevisions>false</trackRevisions>
    </reviewItem>
    <reviewItem>
      <errorID>6913efd7-f0a2-4e2b-8fde-aae697561612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2C63C059</paraID>
      <start>0</start>
      <end>2</end>
      <status>unmodified</status>
      <modifiedWord/>
      <trackRevisions>false</trackRevisions>
    </reviewItem>
    <reviewItem>
      <errorID>ba731076-1908-4e49-afc9-35b66b95ccc6</errorID>
      <errorWord>本</errorWord>
      <group>L1_Word</group>
      <groupName>字词问题</groupName>
      <ability>L2_Typo</ability>
      <abilityName>字词错误</abilityName>
      <candidateList>
        <item>本次</item>
      </candidateList>
      <explain/>
      <paraID>3BF0883D</paraID>
      <start>120</start>
      <end>122</end>
      <status>modified</status>
      <modifiedWord>本次</modifiedWord>
      <trackRevisions>false</trackRevisions>
    </reviewItem>
    <reviewItem>
      <errorID>6846ba48-b2db-4b38-b61c-8cefbfee1cb9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68C76120</paraID>
      <start>0</start>
      <end>2</end>
      <status>unmodified</status>
      <modifiedWord/>
      <trackRevisions>false</trackRevisions>
    </reviewItem>
    <reviewItem>
      <errorID>93d78ed6-4e8b-4fbe-aff6-83280effdbda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1C6E8EC9</paraID>
      <start>0</start>
      <end>2</end>
      <status>unmodified</status>
      <modifiedWord/>
      <trackRevisions>false</trackRevisions>
    </reviewItem>
    <reviewItem>
      <errorID>e6a09154-6052-4787-97f2-da3469ef3cee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13EB9516</paraID>
      <start>0</start>
      <end>2</end>
      <status>unmodified</status>
      <modifiedWord/>
      <trackRevisions>false</trackRevisions>
    </reviewItem>
    <reviewItem>
      <errorID>0cf92c78-2fcc-4412-b551-416936903ab7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2E0C9E95</paraID>
      <start>0</start>
      <end>2</end>
      <status>unmodified</status>
      <modifiedWord/>
      <trackRevisions>false</trackRevisions>
    </reviewItem>
    <reviewItem>
      <errorID>fb7c4a8a-8eeb-403d-8031-c25b83cf9912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157B730B</paraID>
      <start>0</start>
      <end>2</end>
      <status>unmodified</status>
      <modifiedWord/>
      <trackRevisions>false</trackRevisions>
    </reviewItem>
    <reviewItem>
      <errorID>d9bd7903-c5dd-4e4b-ab34-1f2413aa61d5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1542996E</paraID>
      <start>0</start>
      <end>2</end>
      <status>unmodified</status>
      <modifiedWord/>
      <trackRevisions>false</trackRevisions>
    </reviewItem>
    <reviewItem>
      <errorID>c5aead30-8f3b-4086-a16b-30524fe71893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6B7A4A1F</paraID>
      <start>0</start>
      <end>2</end>
      <status>unmodified</status>
      <modifiedWord/>
      <trackRevisions>false</trackRevisions>
    </reviewItem>
    <reviewItem>
      <errorID>023ad1ec-1465-4dd2-a5b1-fff46510a06a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688152A0</paraID>
      <start>0</start>
      <end>2</end>
      <status>unmodified</status>
      <modifiedWord/>
      <trackRevisions>false</trackRevisions>
    </reviewItem>
    <reviewItem>
      <errorID>67822744-1e54-4141-8b29-31b84b2297ac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6A25410B</paraID>
      <start>0</start>
      <end>2</end>
      <status>unmodified</status>
      <modifiedWord/>
      <trackRevisions>false</trackRevisions>
    </reviewItem>
    <reviewItem>
      <errorID>72ae80a7-10f2-4699-83b1-580b6684f080</errorID>
      <errorWord>[2024]6号</errorWord>
      <group>L1_Knowledge</group>
      <groupName>知识性问题</groupName>
      <ability>L2_Knowledge</ability>
      <abilityName>其他知识</abilityName>
      <candidateList>
        <item>〔2024〕6号</item>
      </candidateList>
      <explain>发文字号格式错误。</explain>
      <paraID> 119F0A1</paraID>
      <start>5</start>
      <end>13</end>
      <status>unmodified</status>
      <modifiedWord/>
      <trackRevisions>false</trackRevisions>
    </reviewItem>
    <reviewItem>
      <errorID>5a5a2c13-9533-40ec-b33a-244006ea1c59</errorID>
      <errorWord>许</errorWord>
      <group>L1_Word</group>
      <groupName>字词问题</groupName>
      <ability>L2_Typo</ability>
      <abilityName>字词错误</abilityName>
      <candidateList>
        <item>许可</item>
      </candidateList>
      <explain/>
      <paraID>60B7FE98</paraID>
      <start>5</start>
      <end>6</end>
      <status>unmodified</status>
      <modifiedWord/>
      <trackRevisions>false</trackRevisions>
    </reviewItem>
    <reviewItem>
      <errorID>f74f31b1-5fb7-43f8-a9ae-ef9c2b0779e8</errorID>
      <errorWord>社会统一信用代码</errorWord>
      <group>L1_Word</group>
      <groupName>字词问题</groupName>
      <ability>L2_Typo</ability>
      <abilityName>字词错误</abilityName>
      <candidateList>
        <item>统一社会信用代码</item>
      </candidateList>
      <explain/>
      <paraID>38A47678</paraID>
      <start>4</start>
      <end>12</end>
      <status>modified</status>
      <modifiedWord>统一社会信用代码</modifiedWord>
      <trackRevisions>false</trackRevisions>
    </reviewItem>
    <reviewItem>
      <errorID>17e763ab-6218-44a7-859c-bd02a864827c</errorID>
      <errorWord>(</errorWord>
      <group>L1_Format</group>
      <groupName>格式问题</groupName>
      <ability>L2_HalfPunc</ability>
      <abilityName>全半角检查</abilityName>
      <candidateList>
        <item>（</item>
      </candidateList>
      <explain>文本全半角错误。</explain>
      <paraID>2DF24277</paraID>
      <start>5</start>
      <end>6</end>
      <status>unmodified</status>
      <modifiedWord/>
      <trackRevisions>false</trackRevisions>
    </reviewItem>
    <reviewItem>
      <errorID>686d7f28-51a9-400c-83c1-53d5725cce22</errorID>
      <errorWord>)</errorWord>
      <group>L1_Format</group>
      <groupName>格式问题</groupName>
      <ability>L2_HalfPunc</ability>
      <abilityName>全半角检查</abilityName>
      <candidateList>
        <item>）</item>
      </candidateList>
      <explain>文本全半角错误。</explain>
      <paraID>2DF24277</paraID>
      <start>7</start>
      <end>8</end>
      <status>unmodified</status>
      <modifiedWord/>
      <trackRevisions>false</trackRevisions>
    </reviewItem>
    <reviewItem>
      <errorID>257d2144-ddda-43e2-a3f6-ec41f53879af</errorID>
      <errorWord>(</errorWord>
      <group>L1_Format</group>
      <groupName>格式问题</groupName>
      <ability>L2_HalfPunc</ability>
      <abilityName>全半角检查</abilityName>
      <candidateList>
        <item>（</item>
      </candidateList>
      <explain>文本全半角错误。</explain>
      <paraID>7F6032AC</paraID>
      <start>10</start>
      <end>11</end>
      <status>unmodified</status>
      <modifiedWord/>
      <trackRevisions>false</trackRevisions>
    </reviewItem>
    <reviewItem>
      <errorID>9a0a536a-9c04-4c66-b09f-b908dc992308</errorID>
      <errorWord>)</errorWord>
      <group>L1_Format</group>
      <groupName>格式问题</groupName>
      <ability>L2_HalfPunc</ability>
      <abilityName>全半角检查</abilityName>
      <candidateList>
        <item>）</item>
      </candidateList>
      <explain>文本全半角错误。</explain>
      <paraID>7F6032AC</paraID>
      <start>12</start>
      <end>13</end>
      <status>unmodified</status>
      <modifiedWord/>
      <trackRevisions>false</trackRevisions>
    </reviewItem>
    <reviewItem>
      <errorID>4a6348d1-1e08-484f-9d5c-dc7e2b27a263</errorID>
      <errorWord>(</errorWord>
      <group>L1_Format</group>
      <groupName>格式问题</groupName>
      <ability>L2_HalfPunc</ability>
      <abilityName>全半角检查</abilityName>
      <candidateList>
        <item>（</item>
      </candidateList>
      <explain>文本全半角错误。</explain>
      <paraID> FDAA1FB</paraID>
      <start>10</start>
      <end>11</end>
      <status>unmodified</status>
      <modifiedWord/>
      <trackRevisions>false</trackRevisions>
    </reviewItem>
    <reviewItem>
      <errorID>9d678332-1d66-413a-b8ca-8dec03fdfeff</errorID>
      <errorWord>)</errorWord>
      <group>L1_Format</group>
      <groupName>格式问题</groupName>
      <ability>L2_HalfPunc</ability>
      <abilityName>全半角检查</abilityName>
      <candidateList>
        <item>）</item>
      </candidateList>
      <explain>文本全半角错误。</explain>
      <paraID> FDAA1FB</paraID>
      <start>12</start>
      <end>13</end>
      <status>unmodified</status>
      <modifiedWord/>
      <trackRevisions>false</trackRevisions>
    </reviewItem>
    <reviewItem>
      <errorID>8766da49-a3ac-4add-9c19-72d1e8e268b9</errorID>
      <errorWord>(</errorWord>
      <group>L1_Format</group>
      <groupName>格式问题</groupName>
      <ability>L2_HalfPunc</ability>
      <abilityName>全半角检查</abilityName>
      <candidateList>
        <item>（</item>
      </candidateList>
      <explain>文本全半角错误。</explain>
      <paraID>2A3B2E06</paraID>
      <start>7</start>
      <end>8</end>
      <status>unmodified</status>
      <modifiedWord/>
      <trackRevisions>false</trackRevisions>
    </reviewItem>
    <reviewItem>
      <errorID>62ebe7b0-7d72-412c-b54b-8e67fc9e5211</errorID>
      <errorWord>)</errorWord>
      <group>L1_Format</group>
      <groupName>格式问题</groupName>
      <ability>L2_HalfPunc</ability>
      <abilityName>全半角检查</abilityName>
      <candidateList>
        <item>）</item>
      </candidateList>
      <explain>文本全半角错误。</explain>
      <paraID>2A3B2E06</paraID>
      <start>9</start>
      <end>10</end>
      <status>unmodified</status>
      <modifiedWord/>
      <trackRevisions>false</trackRevisions>
    </reviewItem>
    <reviewItem>
      <errorID>92f63d3f-0d5f-4e43-9cc3-810588a3071e</errorID>
      <errorWord>(</errorWord>
      <group>L1_Format</group>
      <groupName>格式问题</groupName>
      <ability>L2_HalfPunc</ability>
      <abilityName>全半角检查</abilityName>
      <candidateList>
        <item>（</item>
      </candidateList>
      <explain>文本全半角错误。</explain>
      <paraID>7A2D90C9</paraID>
      <start>9</start>
      <end>10</end>
      <status>unmodified</status>
      <modifiedWord/>
      <trackRevisions>false</trackRevisions>
    </reviewItem>
    <reviewItem>
      <errorID>be58e668-3385-474b-a658-0e70b19771df</errorID>
      <errorWord>)</errorWord>
      <group>L1_Format</group>
      <groupName>格式问题</groupName>
      <ability>L2_HalfPunc</ability>
      <abilityName>全半角检查</abilityName>
      <candidateList>
        <item>）</item>
      </candidateList>
      <explain>文本全半角错误。</explain>
      <paraID>7A2D90C9</paraID>
      <start>11</start>
      <end>12</end>
      <status>unmodified</status>
      <modifiedWord/>
      <trackRevisions>false</trackRevisions>
    </reviewItem>
    <reviewItem>
      <errorID>24c2f5f3-0362-4af4-a8b3-42a085fe9979</errorID>
      <errorWord>(</errorWord>
      <group>L1_Format</group>
      <groupName>格式问题</groupName>
      <ability>L2_HalfPunc</ability>
      <abilityName>全半角检查</abilityName>
      <candidateList>
        <item>（</item>
      </candidateList>
      <explain>文本全半角错误。</explain>
      <paraID>78455505</paraID>
      <start>9</start>
      <end>10</end>
      <status>unmodified</status>
      <modifiedWord/>
      <trackRevisions>false</trackRevisions>
    </reviewItem>
    <reviewItem>
      <errorID>c270c83f-29eb-4fe3-8077-18c3da76cb9e</errorID>
      <errorWord>)</errorWord>
      <group>L1_Format</group>
      <groupName>格式问题</groupName>
      <ability>L2_HalfPunc</ability>
      <abilityName>全半角检查</abilityName>
      <candidateList>
        <item>）</item>
      </candidateList>
      <explain>文本全半角错误。</explain>
      <paraID>78455505</paraID>
      <start>11</start>
      <end>12</end>
      <status>unmodified</status>
      <modifiedWord/>
      <trackRevisions>false</trackRevisions>
    </reviewItem>
    <reviewItem>
      <errorID>0ece146b-72e6-4207-ae8b-5f6e26f66ad3</errorID>
      <errorWord>(</errorWord>
      <group>L1_Format</group>
      <groupName>格式问题</groupName>
      <ability>L2_HalfPunc</ability>
      <abilityName>全半角检查</abilityName>
      <candidateList>
        <item>（</item>
      </candidateList>
      <explain>文本全半角错误。</explain>
      <paraID>29E9B026</paraID>
      <start>10</start>
      <end>11</end>
      <status>unmodified</status>
      <modifiedWord/>
      <trackRevisions>false</trackRevisions>
    </reviewItem>
    <reviewItem>
      <errorID>bf892540-9050-4983-a921-8e7cdbc61daf</errorID>
      <errorWord>)</errorWord>
      <group>L1_Format</group>
      <groupName>格式问题</groupName>
      <ability>L2_HalfPunc</ability>
      <abilityName>全半角检查</abilityName>
      <candidateList>
        <item>）</item>
      </candidateList>
      <explain>文本全半角错误。</explain>
      <paraID>29E9B026</paraID>
      <start>12</start>
      <end>13</end>
      <status>unmodified</status>
      <modifiedWord/>
      <trackRevisions>false</trackRevisions>
    </reviewItem>
    <reviewItem>
      <errorID>bdb8a6fa-3671-48cc-bf66-81ced661f640</errorID>
      <errorWord>(</errorWord>
      <group>L1_Format</group>
      <groupName>格式问题</groupName>
      <ability>L2_HalfPunc</ability>
      <abilityName>全半角检查</abilityName>
      <candidateList>
        <item>（</item>
      </candidateList>
      <explain>文本全半角错误。</explain>
      <paraID>6310ADCE</paraID>
      <start>13</start>
      <end>14</end>
      <status>unmodified</status>
      <modifiedWord/>
      <trackRevisions>false</trackRevisions>
    </reviewItem>
    <reviewItem>
      <errorID>53517e0c-165f-41cb-b34a-1816abe051cf</errorID>
      <errorWord>)</errorWord>
      <group>L1_Format</group>
      <groupName>格式问题</groupName>
      <ability>L2_HalfPunc</ability>
      <abilityName>全半角检查</abilityName>
      <candidateList>
        <item>）</item>
      </candidateList>
      <explain>文本全半角错误。</explain>
      <paraID>6310ADCE</paraID>
      <start>15</start>
      <end>16</end>
      <status>unmodified</status>
      <modifiedWord/>
      <trackRevisions>false</trackRevisions>
    </reviewItem>
    <reviewItem>
      <errorID>407902e9-21c4-4cde-b9f2-1e3f32bd6d90</errorID>
      <errorWord>(</errorWord>
      <group>L1_Format</group>
      <groupName>格式问题</groupName>
      <ability>L2_HalfPunc</ability>
      <abilityName>全半角检查</abilityName>
      <candidateList>
        <item>（</item>
      </candidateList>
      <explain>文本全半角错误。</explain>
      <paraID>4AE9CAF8</paraID>
      <start>8</start>
      <end>9</end>
      <status>unmodified</status>
      <modifiedWord/>
      <trackRevisions>false</trackRevisions>
    </reviewItem>
    <reviewItem>
      <errorID>12ef1c23-c140-4da1-9fb4-f024faf7a330</errorID>
      <errorWord>)</errorWord>
      <group>L1_Format</group>
      <groupName>格式问题</groupName>
      <ability>L2_HalfPunc</ability>
      <abilityName>全半角检查</abilityName>
      <candidateList>
        <item>）</item>
      </candidateList>
      <explain>文本全半角错误。</explain>
      <paraID>4AE9CAF8</paraID>
      <start>10</start>
      <end>11</end>
      <status>unmodified</status>
      <modifiedWord/>
      <trackRevisions>false</trackRevisions>
    </reviewItem>
    <reviewItem>
      <errorID>21f99c6c-a210-4e82-b838-31a939c42150</errorID>
      <errorWord>(</errorWord>
      <group>L1_Format</group>
      <groupName>格式问题</groupName>
      <ability>L2_HalfPunc</ability>
      <abilityName>全半角检查</abilityName>
      <candidateList>
        <item>（</item>
      </candidateList>
      <explain>文本全半角错误。</explain>
      <paraID> 74D8575</paraID>
      <start>8</start>
      <end>9</end>
      <status>unmodified</status>
      <modifiedWord/>
      <trackRevisions>false</trackRevisions>
    </reviewItem>
    <reviewItem>
      <errorID>873f7a77-45b3-4e90-bd03-759c48f6c6b5</errorID>
      <errorWord>)</errorWord>
      <group>L1_Format</group>
      <groupName>格式问题</groupName>
      <ability>L2_HalfPunc</ability>
      <abilityName>全半角检查</abilityName>
      <candidateList>
        <item>）</item>
      </candidateList>
      <explain>文本全半角错误。</explain>
      <paraID> 74D8575</paraID>
      <start>11</start>
      <end>12</end>
      <status>unmodified</status>
      <modifiedWord/>
      <trackRevisions>false</trackRevisions>
    </reviewItem>
    <reviewItem>
      <errorID>7895520a-1888-43cf-bc9a-bb67ffadc088</errorID>
      <errorWord>(</errorWord>
      <group>L1_Format</group>
      <groupName>格式问题</groupName>
      <ability>L2_HalfPunc</ability>
      <abilityName>全半角检查</abilityName>
      <candidateList>
        <item>（</item>
      </candidateList>
      <explain>文本全半角错误。</explain>
      <paraID>1D189F57</paraID>
      <start>9</start>
      <end>10</end>
      <status>unmodified</status>
      <modifiedWord/>
      <trackRevisions>false</trackRevisions>
    </reviewItem>
    <reviewItem>
      <errorID>158402e3-e6ea-4ca8-b4f7-aea1589e2491</errorID>
      <errorWord>)</errorWord>
      <group>L1_Format</group>
      <groupName>格式问题</groupName>
      <ability>L2_HalfPunc</ability>
      <abilityName>全半角检查</abilityName>
      <candidateList>
        <item>）</item>
      </candidateList>
      <explain>文本全半角错误。</explain>
      <paraID>1D189F57</paraID>
      <start>12</start>
      <end>13</end>
      <status>unmodified</status>
      <modifiedWord/>
      <trackRevisions>false</trackRevisions>
    </reviewItem>
    <reviewItem>
      <errorID>e2a4cdaf-1a21-403a-bbd8-7c41ac0f1984</errorID>
      <errorWord>(</errorWord>
      <group>L1_Format</group>
      <groupName>格式问题</groupName>
      <ability>L2_HalfPunc</ability>
      <abilityName>全半角检查</abilityName>
      <candidateList>
        <item>（</item>
      </candidateList>
      <explain>文本全半角错误。</explain>
      <paraID>6226C27D</paraID>
      <start>5</start>
      <end>6</end>
      <status>unmodified</status>
      <modifiedWord/>
      <trackRevisions>false</trackRevisions>
    </reviewItem>
    <reviewItem>
      <errorID>4025add6-ebd0-419a-a14e-aa9aba1f7f38</errorID>
      <errorWord>)</errorWord>
      <group>L1_Format</group>
      <groupName>格式问题</groupName>
      <ability>L2_HalfPunc</ability>
      <abilityName>全半角检查</abilityName>
      <candidateList>
        <item>）</item>
      </candidateList>
      <explain>文本全半角错误。</explain>
      <paraID>6226C27D</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caefe-8af3-465f-a1d7-36ea6e01d8b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4026</Words>
  <Characters>4794</Characters>
  <Lines>0</Lines>
  <Paragraphs>0</Paragraphs>
  <TotalTime>13</TotalTime>
  <ScaleCrop>false</ScaleCrop>
  <LinksUpToDate>false</LinksUpToDate>
  <CharactersWithSpaces>4827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2024-03-19T03:56:00Z</dcterms:created>
  <dc:creator>Yong</dc:creator>
  <cp:lastModifiedBy>Y</cp:lastModifiedBy>
  <cp:lastPrinted>2025-12-02T06:47:00Z</cp:lastPrinted>
  <dcterms:modified xsi:type="dcterms:W3CDTF">2026-01-29T02:49:29Z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1F558B70CE384F2B80969AA247996550_13</vt:lpwstr>
  </property>
  <property fmtid="{D5CDD505-2E9C-101B-9397-08002B2CF9AE}" pid="4" name="KSOTemplateDocerSaveRecord">
    <vt:lpwstr>eyJoZGlkIjoiOGI3NmMwZWE4NTVmMzc4ZmE1YzI4MWZmMzk3MGExZmUiLCJ1c2VySWQiOiIzMDc2MjE0MDAifQ==</vt:lpwstr>
  </property>
</Properties>
</file>